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BF1BA" w14:textId="5030AFB7" w:rsidR="0037773E" w:rsidRPr="00503AEF" w:rsidRDefault="0037773E" w:rsidP="009F069C">
      <w:pPr>
        <w:tabs>
          <w:tab w:val="center" w:pos="4801"/>
          <w:tab w:val="left" w:pos="7515"/>
        </w:tabs>
        <w:spacing w:before="240" w:line="360" w:lineRule="auto"/>
        <w:rPr>
          <w:rFonts w:ascii="Book Antiqua" w:hAnsi="Book Antiqua" w:cstheme="minorHAnsi"/>
          <w:b/>
          <w:sz w:val="22"/>
          <w:szCs w:val="22"/>
        </w:rPr>
      </w:pPr>
    </w:p>
    <w:p w14:paraId="358B1CED" w14:textId="77777777" w:rsidR="002E64C6" w:rsidRPr="00503AEF" w:rsidRDefault="002E64C6" w:rsidP="002E64C6">
      <w:pPr>
        <w:jc w:val="center"/>
        <w:rPr>
          <w:rFonts w:ascii="Book Antiqua" w:hAnsi="Book Antiqua" w:cstheme="minorHAnsi"/>
          <w:b/>
          <w:sz w:val="22"/>
          <w:szCs w:val="22"/>
        </w:rPr>
      </w:pPr>
    </w:p>
    <w:p w14:paraId="34E18478" w14:textId="54EC4DEE" w:rsidR="002E64C6" w:rsidRPr="00503AEF" w:rsidRDefault="004903B1" w:rsidP="002E64C6">
      <w:pPr>
        <w:jc w:val="center"/>
        <w:rPr>
          <w:rFonts w:ascii="Book Antiqua" w:hAnsi="Book Antiqua" w:cstheme="minorHAnsi"/>
          <w:b/>
          <w:sz w:val="22"/>
          <w:szCs w:val="22"/>
        </w:rPr>
      </w:pPr>
      <w:r w:rsidRPr="00503AEF">
        <w:rPr>
          <w:rFonts w:ascii="Book Antiqua" w:hAnsi="Book Antiqua" w:cstheme="minorHAnsi"/>
          <w:b/>
          <w:noProof/>
          <w:sz w:val="22"/>
          <w:szCs w:val="22"/>
        </w:rPr>
        <w:drawing>
          <wp:inline distT="0" distB="0" distL="0" distR="0" wp14:anchorId="08769402" wp14:editId="359F2BE0">
            <wp:extent cx="2616200" cy="647700"/>
            <wp:effectExtent l="0" t="0" r="0" b="0"/>
            <wp:docPr id="1704237361"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237361" name="Picture 2"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6200" cy="647700"/>
                    </a:xfrm>
                    <a:prstGeom prst="rect">
                      <a:avLst/>
                    </a:prstGeom>
                    <a:noFill/>
                    <a:ln>
                      <a:noFill/>
                    </a:ln>
                  </pic:spPr>
                </pic:pic>
              </a:graphicData>
            </a:graphic>
          </wp:inline>
        </w:drawing>
      </w:r>
    </w:p>
    <w:p w14:paraId="4AA3B74D" w14:textId="7D060F65" w:rsidR="002E64C6" w:rsidRPr="00503AEF" w:rsidRDefault="002E64C6" w:rsidP="002E64C6">
      <w:pPr>
        <w:jc w:val="center"/>
        <w:rPr>
          <w:rFonts w:ascii="Book Antiqua" w:hAnsi="Book Antiqua" w:cstheme="minorHAnsi"/>
          <w:b/>
          <w:sz w:val="22"/>
          <w:szCs w:val="22"/>
        </w:rPr>
      </w:pPr>
      <w:r w:rsidRPr="00503AEF">
        <w:rPr>
          <w:rFonts w:ascii="Book Antiqua" w:hAnsi="Book Antiqua" w:cstheme="minorHAnsi"/>
          <w:b/>
          <w:sz w:val="22"/>
          <w:szCs w:val="22"/>
        </w:rPr>
        <w:tab/>
        <w:t xml:space="preserve">                        </w:t>
      </w:r>
    </w:p>
    <w:p w14:paraId="05BBD84C" w14:textId="77777777" w:rsidR="002E64C6" w:rsidRPr="00503AEF" w:rsidRDefault="002E64C6" w:rsidP="002E64C6">
      <w:pPr>
        <w:jc w:val="center"/>
        <w:rPr>
          <w:rFonts w:ascii="Book Antiqua" w:hAnsi="Book Antiqua" w:cstheme="minorHAnsi"/>
          <w:b/>
          <w:sz w:val="22"/>
          <w:szCs w:val="22"/>
        </w:rPr>
      </w:pPr>
      <w:r w:rsidRPr="00503AEF">
        <w:rPr>
          <w:rFonts w:ascii="Book Antiqua" w:hAnsi="Book Antiqua" w:cstheme="minorHAnsi"/>
          <w:b/>
          <w:sz w:val="22"/>
          <w:szCs w:val="22"/>
        </w:rPr>
        <w:t xml:space="preserve"> </w:t>
      </w:r>
      <w:r w:rsidRPr="00503AEF">
        <w:rPr>
          <w:rFonts w:ascii="Book Antiqua" w:hAnsi="Book Antiqua" w:cstheme="minorHAnsi"/>
          <w:b/>
          <w:sz w:val="22"/>
          <w:szCs w:val="22"/>
        </w:rPr>
        <w:tab/>
      </w:r>
    </w:p>
    <w:p w14:paraId="12658E7D" w14:textId="77777777" w:rsidR="002E64C6" w:rsidRPr="00503AEF" w:rsidRDefault="002E64C6" w:rsidP="002E64C6">
      <w:pPr>
        <w:jc w:val="center"/>
        <w:rPr>
          <w:rFonts w:ascii="Book Antiqua" w:hAnsi="Book Antiqua" w:cstheme="minorHAnsi"/>
          <w:b/>
          <w:sz w:val="22"/>
          <w:szCs w:val="22"/>
        </w:rPr>
      </w:pPr>
      <w:r w:rsidRPr="00503AEF">
        <w:rPr>
          <w:rFonts w:ascii="Book Antiqua" w:hAnsi="Book Antiqua" w:cstheme="minorHAnsi"/>
          <w:b/>
          <w:sz w:val="22"/>
          <w:szCs w:val="22"/>
        </w:rPr>
        <w:t>REQUEST FOR PROPOSAL (RFP)</w:t>
      </w:r>
    </w:p>
    <w:p w14:paraId="5D1811B2" w14:textId="77777777" w:rsidR="002E64C6" w:rsidRPr="00503AEF" w:rsidRDefault="002E64C6" w:rsidP="002E64C6">
      <w:pPr>
        <w:jc w:val="center"/>
        <w:rPr>
          <w:rFonts w:ascii="Book Antiqua" w:hAnsi="Book Antiqua" w:cstheme="minorHAnsi"/>
          <w:b/>
          <w:sz w:val="22"/>
          <w:szCs w:val="22"/>
        </w:rPr>
      </w:pPr>
      <w:r w:rsidRPr="00503AEF">
        <w:rPr>
          <w:rFonts w:ascii="Book Antiqua" w:hAnsi="Book Antiqua" w:cstheme="minorHAnsi"/>
          <w:b/>
          <w:sz w:val="22"/>
          <w:szCs w:val="22"/>
          <w:u w:val="single"/>
          <w:lang w:val="en-IN"/>
        </w:rPr>
        <w:t xml:space="preserve"> </w:t>
      </w:r>
      <w:r w:rsidRPr="00503AEF">
        <w:rPr>
          <w:rFonts w:ascii="Book Antiqua" w:hAnsi="Book Antiqua" w:cstheme="minorHAnsi"/>
          <w:b/>
          <w:bCs/>
          <w:sz w:val="22"/>
          <w:szCs w:val="22"/>
          <w:u w:val="single"/>
          <w:lang w:val="en-IN"/>
        </w:rPr>
        <w:t>SUPPLY, IMPLEMENTATION, COMMISSIONING AND MAINTENANCE OF DATA LOSS PREVENTION (DLP)</w:t>
      </w:r>
    </w:p>
    <w:p w14:paraId="7F6BD405" w14:textId="77777777" w:rsidR="002E64C6" w:rsidRPr="00503AEF" w:rsidRDefault="002E64C6" w:rsidP="002E64C6">
      <w:pPr>
        <w:jc w:val="center"/>
        <w:rPr>
          <w:rFonts w:ascii="Book Antiqua" w:hAnsi="Book Antiqua" w:cstheme="minorHAnsi"/>
          <w:b/>
          <w:sz w:val="22"/>
          <w:szCs w:val="22"/>
        </w:rPr>
      </w:pPr>
      <w:r w:rsidRPr="00503AEF">
        <w:rPr>
          <w:rFonts w:ascii="Book Antiqua" w:hAnsi="Book Antiqua" w:cstheme="minorHAnsi"/>
          <w:b/>
          <w:sz w:val="22"/>
          <w:szCs w:val="22"/>
        </w:rPr>
        <w:t>SBI Capital Markets Ltd</w:t>
      </w:r>
    </w:p>
    <w:p w14:paraId="66B1B568" w14:textId="7F47BD2A" w:rsidR="002E64C6" w:rsidRPr="00503AEF" w:rsidRDefault="002E64C6" w:rsidP="002E64C6">
      <w:pPr>
        <w:jc w:val="center"/>
        <w:rPr>
          <w:rFonts w:ascii="Book Antiqua" w:hAnsi="Book Antiqua" w:cstheme="minorHAnsi"/>
          <w:b/>
          <w:sz w:val="22"/>
          <w:szCs w:val="22"/>
        </w:rPr>
      </w:pPr>
      <w:r w:rsidRPr="00503AEF">
        <w:rPr>
          <w:rFonts w:ascii="Book Antiqua" w:hAnsi="Book Antiqua" w:cstheme="minorHAnsi"/>
          <w:b/>
          <w:sz w:val="22"/>
          <w:szCs w:val="22"/>
        </w:rPr>
        <w:t>Ref: RFP no. CO/IT/</w:t>
      </w:r>
      <w:r w:rsidR="002F76D5">
        <w:rPr>
          <w:rFonts w:ascii="Book Antiqua" w:hAnsi="Book Antiqua" w:cstheme="minorHAnsi"/>
          <w:b/>
          <w:sz w:val="22"/>
          <w:szCs w:val="22"/>
        </w:rPr>
        <w:t>2449</w:t>
      </w:r>
    </w:p>
    <w:p w14:paraId="4A893EB5" w14:textId="71E5F076" w:rsidR="002E64C6" w:rsidRPr="00503AEF" w:rsidRDefault="002E64C6" w:rsidP="002E64C6">
      <w:pPr>
        <w:jc w:val="center"/>
        <w:rPr>
          <w:rFonts w:ascii="Book Antiqua" w:hAnsi="Book Antiqua" w:cstheme="minorHAnsi"/>
          <w:b/>
          <w:sz w:val="22"/>
          <w:szCs w:val="22"/>
        </w:rPr>
      </w:pPr>
      <w:r w:rsidRPr="00503AEF">
        <w:rPr>
          <w:rFonts w:ascii="Book Antiqua" w:hAnsi="Book Antiqua" w:cstheme="minorHAnsi"/>
          <w:b/>
          <w:sz w:val="22"/>
          <w:szCs w:val="22"/>
        </w:rPr>
        <w:t xml:space="preserve">Date: </w:t>
      </w:r>
      <w:r w:rsidR="00917769">
        <w:rPr>
          <w:rFonts w:ascii="Book Antiqua" w:hAnsi="Book Antiqua" w:cstheme="minorHAnsi"/>
          <w:b/>
          <w:sz w:val="22"/>
          <w:szCs w:val="22"/>
        </w:rPr>
        <w:t>29-August-2025</w:t>
      </w:r>
    </w:p>
    <w:p w14:paraId="0E377D20" w14:textId="77777777" w:rsidR="002E64C6" w:rsidRPr="00503AEF" w:rsidRDefault="002E64C6" w:rsidP="002E64C6">
      <w:pPr>
        <w:jc w:val="center"/>
        <w:rPr>
          <w:rFonts w:ascii="Book Antiqua" w:hAnsi="Book Antiqua" w:cstheme="minorHAnsi"/>
          <w:b/>
          <w:sz w:val="22"/>
          <w:szCs w:val="22"/>
        </w:rPr>
      </w:pPr>
    </w:p>
    <w:p w14:paraId="01C7E02A" w14:textId="6DEC719D" w:rsidR="002E64C6" w:rsidRPr="00503AEF" w:rsidRDefault="006913BB" w:rsidP="002E64C6">
      <w:pPr>
        <w:jc w:val="center"/>
        <w:rPr>
          <w:rFonts w:ascii="Book Antiqua" w:hAnsi="Book Antiqua" w:cstheme="minorHAnsi"/>
          <w:b/>
          <w:sz w:val="22"/>
          <w:szCs w:val="22"/>
        </w:rPr>
      </w:pPr>
      <w:r w:rsidRPr="00503AEF">
        <w:rPr>
          <w:rFonts w:ascii="Book Antiqua" w:hAnsi="Book Antiqua" w:cstheme="minorHAnsi"/>
          <w:b/>
          <w:sz w:val="22"/>
          <w:szCs w:val="22"/>
        </w:rPr>
        <w:t xml:space="preserve">Technical Bid Comprises of </w:t>
      </w:r>
    </w:p>
    <w:p w14:paraId="311157C8" w14:textId="18116F2C" w:rsidR="00565B55" w:rsidRPr="00503AEF" w:rsidRDefault="00575206" w:rsidP="00565B55">
      <w:pPr>
        <w:jc w:val="center"/>
        <w:rPr>
          <w:rFonts w:ascii="Book Antiqua" w:hAnsi="Book Antiqua" w:cstheme="minorHAnsi"/>
          <w:b/>
          <w:sz w:val="44"/>
          <w:szCs w:val="44"/>
          <w:highlight w:val="yellow"/>
        </w:rPr>
      </w:pPr>
      <w:r w:rsidRPr="00503AEF">
        <w:rPr>
          <w:rFonts w:ascii="Book Antiqua" w:hAnsi="Book Antiqua" w:cstheme="minorHAnsi"/>
          <w:b/>
          <w:sz w:val="44"/>
          <w:szCs w:val="44"/>
        </w:rPr>
        <w:t>All Annexures</w:t>
      </w:r>
    </w:p>
    <w:p w14:paraId="33E72A1F" w14:textId="77777777" w:rsidR="00D719C5" w:rsidRPr="00503AEF" w:rsidRDefault="00D719C5" w:rsidP="00565B55">
      <w:pPr>
        <w:jc w:val="center"/>
        <w:rPr>
          <w:rFonts w:ascii="Book Antiqua" w:hAnsi="Book Antiqua" w:cstheme="minorHAnsi"/>
          <w:b/>
          <w:sz w:val="22"/>
          <w:szCs w:val="22"/>
        </w:rPr>
      </w:pPr>
    </w:p>
    <w:p w14:paraId="4647ACF2" w14:textId="77777777" w:rsidR="0061776A" w:rsidRPr="00503AEF" w:rsidRDefault="0061776A" w:rsidP="00565B55">
      <w:pPr>
        <w:jc w:val="center"/>
        <w:rPr>
          <w:rFonts w:ascii="Book Antiqua" w:hAnsi="Book Antiqua" w:cstheme="minorHAnsi"/>
          <w:b/>
          <w:sz w:val="22"/>
          <w:szCs w:val="22"/>
        </w:rPr>
      </w:pPr>
    </w:p>
    <w:p w14:paraId="46C296E8" w14:textId="77777777" w:rsidR="00565B55" w:rsidRPr="00503AEF" w:rsidRDefault="00565B55" w:rsidP="009F0A16">
      <w:pPr>
        <w:jc w:val="both"/>
        <w:rPr>
          <w:rFonts w:ascii="Book Antiqua" w:hAnsi="Book Antiqua" w:cstheme="minorHAnsi"/>
          <w:sz w:val="22"/>
          <w:szCs w:val="22"/>
        </w:rPr>
      </w:pPr>
    </w:p>
    <w:p w14:paraId="322417B3" w14:textId="77777777" w:rsidR="00FB5E16" w:rsidRPr="00503AEF" w:rsidRDefault="00FB5E16" w:rsidP="009F0A16">
      <w:pPr>
        <w:jc w:val="both"/>
        <w:rPr>
          <w:rFonts w:ascii="Book Antiqua" w:hAnsi="Book Antiqua" w:cstheme="minorHAnsi"/>
          <w:sz w:val="22"/>
          <w:szCs w:val="22"/>
        </w:rPr>
      </w:pPr>
    </w:p>
    <w:p w14:paraId="2DAE0A91" w14:textId="77777777" w:rsidR="00FB5E16" w:rsidRPr="00503AEF" w:rsidRDefault="00FB5E16" w:rsidP="009F0A16">
      <w:pPr>
        <w:jc w:val="both"/>
        <w:rPr>
          <w:rFonts w:ascii="Book Antiqua" w:hAnsi="Book Antiqua" w:cstheme="minorHAnsi"/>
          <w:sz w:val="22"/>
          <w:szCs w:val="22"/>
        </w:rPr>
      </w:pPr>
    </w:p>
    <w:p w14:paraId="08D81CAB" w14:textId="77777777" w:rsidR="00672391" w:rsidRPr="00503AEF" w:rsidRDefault="00672391" w:rsidP="00565B55">
      <w:pPr>
        <w:rPr>
          <w:rFonts w:ascii="Book Antiqua" w:hAnsi="Book Antiqua" w:cstheme="minorHAnsi"/>
          <w:sz w:val="22"/>
          <w:szCs w:val="22"/>
        </w:rPr>
      </w:pPr>
    </w:p>
    <w:p w14:paraId="65D0843E" w14:textId="77777777" w:rsidR="00FB5E16" w:rsidRPr="00503AEF" w:rsidRDefault="00FB5E16" w:rsidP="009F0A16">
      <w:pPr>
        <w:jc w:val="center"/>
        <w:rPr>
          <w:rFonts w:ascii="Book Antiqua" w:hAnsi="Book Antiqua" w:cstheme="minorHAnsi"/>
          <w:sz w:val="22"/>
          <w:szCs w:val="22"/>
        </w:rPr>
      </w:pPr>
    </w:p>
    <w:sdt>
      <w:sdtPr>
        <w:rPr>
          <w:rFonts w:ascii="Book Antiqua" w:eastAsiaTheme="minorHAnsi" w:hAnsi="Book Antiqua" w:cstheme="minorHAnsi"/>
          <w:b w:val="0"/>
          <w:bCs w:val="0"/>
          <w:i w:val="0"/>
          <w:sz w:val="22"/>
          <w:szCs w:val="22"/>
          <w:lang w:val="en-GB"/>
        </w:rPr>
        <w:id w:val="18231073"/>
        <w:docPartObj>
          <w:docPartGallery w:val="Table of Contents"/>
          <w:docPartUnique/>
        </w:docPartObj>
      </w:sdtPr>
      <w:sdtEndPr/>
      <w:sdtContent>
        <w:p w14:paraId="0B6E1A3D" w14:textId="77777777" w:rsidR="00672391" w:rsidRPr="00503AEF" w:rsidRDefault="00672391" w:rsidP="009F0A16">
          <w:pPr>
            <w:pStyle w:val="TOCHeading"/>
            <w:numPr>
              <w:ilvl w:val="0"/>
              <w:numId w:val="0"/>
            </w:numPr>
            <w:jc w:val="both"/>
            <w:rPr>
              <w:rFonts w:ascii="Book Antiqua" w:eastAsiaTheme="minorHAnsi" w:hAnsi="Book Antiqua" w:cstheme="minorHAnsi"/>
              <w:b w:val="0"/>
              <w:bCs w:val="0"/>
              <w:i w:val="0"/>
              <w:sz w:val="22"/>
              <w:szCs w:val="22"/>
              <w:lang w:val="en-GB"/>
            </w:rPr>
            <w:sectPr w:rsidR="00672391" w:rsidRPr="00503AEF" w:rsidSect="00B557AE">
              <w:headerReference w:type="default" r:id="rId9"/>
              <w:footerReference w:type="default" r:id="rId10"/>
              <w:pgSz w:w="11909" w:h="16416" w:code="9"/>
              <w:pgMar w:top="864" w:right="720" w:bottom="576" w:left="720" w:header="562" w:footer="562"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19F1563A" w14:textId="4F90C7B5" w:rsidR="00296DA9" w:rsidRPr="00503AEF" w:rsidRDefault="00296DA9" w:rsidP="009F0A16">
          <w:pPr>
            <w:pStyle w:val="TOCHeading"/>
            <w:numPr>
              <w:ilvl w:val="0"/>
              <w:numId w:val="0"/>
            </w:numPr>
            <w:jc w:val="both"/>
            <w:rPr>
              <w:rFonts w:ascii="Book Antiqua" w:hAnsi="Book Antiqua" w:cstheme="minorHAnsi"/>
              <w:sz w:val="22"/>
              <w:szCs w:val="22"/>
            </w:rPr>
          </w:pPr>
          <w:r w:rsidRPr="00503AEF">
            <w:rPr>
              <w:rFonts w:ascii="Book Antiqua" w:hAnsi="Book Antiqua" w:cstheme="minorHAnsi"/>
              <w:sz w:val="22"/>
              <w:szCs w:val="22"/>
            </w:rPr>
            <w:lastRenderedPageBreak/>
            <w:t>Table of Cont</w:t>
          </w:r>
          <w:r w:rsidR="00732231" w:rsidRPr="00503AEF">
            <w:rPr>
              <w:rFonts w:ascii="Book Antiqua" w:hAnsi="Book Antiqua" w:cstheme="minorHAnsi"/>
              <w:sz w:val="22"/>
              <w:szCs w:val="22"/>
            </w:rPr>
            <w:t>ents</w:t>
          </w:r>
        </w:p>
        <w:p w14:paraId="56415D7F" w14:textId="19E8D3A3" w:rsidR="002F76D5" w:rsidRDefault="002061F8">
          <w:pPr>
            <w:pStyle w:val="TOC1"/>
            <w:tabs>
              <w:tab w:val="right" w:leader="dot" w:pos="9592"/>
            </w:tabs>
            <w:rPr>
              <w:rFonts w:asciiTheme="minorHAnsi" w:eastAsiaTheme="minorEastAsia" w:hAnsiTheme="minorHAnsi"/>
              <w:noProof/>
              <w:kern w:val="2"/>
              <w:sz w:val="24"/>
              <w:szCs w:val="24"/>
              <w:lang w:val="en-IN" w:eastAsia="en-IN"/>
              <w14:ligatures w14:val="standardContextual"/>
            </w:rPr>
          </w:pPr>
          <w:r w:rsidRPr="00503AEF">
            <w:rPr>
              <w:rFonts w:ascii="Book Antiqua" w:hAnsi="Book Antiqua" w:cstheme="minorHAnsi"/>
              <w:sz w:val="22"/>
              <w:szCs w:val="22"/>
            </w:rPr>
            <w:fldChar w:fldCharType="begin"/>
          </w:r>
          <w:r w:rsidR="0021185B" w:rsidRPr="00503AEF">
            <w:rPr>
              <w:rFonts w:ascii="Book Antiqua" w:hAnsi="Book Antiqua" w:cstheme="minorHAnsi"/>
              <w:sz w:val="22"/>
              <w:szCs w:val="22"/>
            </w:rPr>
            <w:instrText xml:space="preserve"> TOC \o "1-3" \h \z \u </w:instrText>
          </w:r>
          <w:r w:rsidRPr="00503AEF">
            <w:rPr>
              <w:rFonts w:ascii="Book Antiqua" w:hAnsi="Book Antiqua" w:cstheme="minorHAnsi"/>
              <w:sz w:val="22"/>
              <w:szCs w:val="22"/>
            </w:rPr>
            <w:fldChar w:fldCharType="separate"/>
          </w:r>
          <w:hyperlink w:anchor="_Toc207393531" w:history="1">
            <w:r w:rsidR="002F76D5" w:rsidRPr="00D56FCD">
              <w:rPr>
                <w:rStyle w:val="Hyperlink"/>
                <w:rFonts w:ascii="Book Antiqua" w:hAnsi="Book Antiqua" w:cstheme="minorHAnsi"/>
                <w:noProof/>
              </w:rPr>
              <w:t>Annexure- A-Bid Covering Letter</w:t>
            </w:r>
            <w:r w:rsidR="002F76D5">
              <w:rPr>
                <w:noProof/>
                <w:webHidden/>
              </w:rPr>
              <w:tab/>
            </w:r>
            <w:r w:rsidR="002F76D5">
              <w:rPr>
                <w:noProof/>
                <w:webHidden/>
              </w:rPr>
              <w:fldChar w:fldCharType="begin"/>
            </w:r>
            <w:r w:rsidR="002F76D5">
              <w:rPr>
                <w:noProof/>
                <w:webHidden/>
              </w:rPr>
              <w:instrText xml:space="preserve"> PAGEREF _Toc207393531 \h </w:instrText>
            </w:r>
            <w:r w:rsidR="002F76D5">
              <w:rPr>
                <w:noProof/>
                <w:webHidden/>
              </w:rPr>
            </w:r>
            <w:r w:rsidR="002F76D5">
              <w:rPr>
                <w:noProof/>
                <w:webHidden/>
              </w:rPr>
              <w:fldChar w:fldCharType="separate"/>
            </w:r>
            <w:r w:rsidR="002F76D5">
              <w:rPr>
                <w:noProof/>
                <w:webHidden/>
              </w:rPr>
              <w:t>3</w:t>
            </w:r>
            <w:r w:rsidR="002F76D5">
              <w:rPr>
                <w:noProof/>
                <w:webHidden/>
              </w:rPr>
              <w:fldChar w:fldCharType="end"/>
            </w:r>
          </w:hyperlink>
        </w:p>
        <w:p w14:paraId="24ACBE9C" w14:textId="25BEA308" w:rsidR="002F76D5" w:rsidRDefault="002F76D5">
          <w:pPr>
            <w:pStyle w:val="TOC1"/>
            <w:tabs>
              <w:tab w:val="right" w:leader="dot" w:pos="9592"/>
            </w:tabs>
            <w:rPr>
              <w:rFonts w:asciiTheme="minorHAnsi" w:eastAsiaTheme="minorEastAsia" w:hAnsiTheme="minorHAnsi"/>
              <w:noProof/>
              <w:kern w:val="2"/>
              <w:sz w:val="24"/>
              <w:szCs w:val="24"/>
              <w:lang w:val="en-IN" w:eastAsia="en-IN"/>
              <w14:ligatures w14:val="standardContextual"/>
            </w:rPr>
          </w:pPr>
          <w:hyperlink w:anchor="_Toc207393532" w:history="1">
            <w:r w:rsidRPr="00D56FCD">
              <w:rPr>
                <w:rStyle w:val="Hyperlink"/>
                <w:rFonts w:ascii="Book Antiqua" w:hAnsi="Book Antiqua" w:cstheme="minorHAnsi"/>
                <w:noProof/>
              </w:rPr>
              <w:t>Annexure B- Technical Specification and Compliance</w:t>
            </w:r>
            <w:r>
              <w:rPr>
                <w:noProof/>
                <w:webHidden/>
              </w:rPr>
              <w:tab/>
            </w:r>
            <w:r>
              <w:rPr>
                <w:noProof/>
                <w:webHidden/>
              </w:rPr>
              <w:fldChar w:fldCharType="begin"/>
            </w:r>
            <w:r>
              <w:rPr>
                <w:noProof/>
                <w:webHidden/>
              </w:rPr>
              <w:instrText xml:space="preserve"> PAGEREF _Toc207393532 \h </w:instrText>
            </w:r>
            <w:r>
              <w:rPr>
                <w:noProof/>
                <w:webHidden/>
              </w:rPr>
            </w:r>
            <w:r>
              <w:rPr>
                <w:noProof/>
                <w:webHidden/>
              </w:rPr>
              <w:fldChar w:fldCharType="separate"/>
            </w:r>
            <w:r>
              <w:rPr>
                <w:noProof/>
                <w:webHidden/>
              </w:rPr>
              <w:t>6</w:t>
            </w:r>
            <w:r>
              <w:rPr>
                <w:noProof/>
                <w:webHidden/>
              </w:rPr>
              <w:fldChar w:fldCharType="end"/>
            </w:r>
          </w:hyperlink>
        </w:p>
        <w:p w14:paraId="1219289D" w14:textId="7FEECC23" w:rsidR="002F76D5" w:rsidRDefault="002F76D5">
          <w:pPr>
            <w:pStyle w:val="TOC1"/>
            <w:tabs>
              <w:tab w:val="right" w:leader="dot" w:pos="9592"/>
            </w:tabs>
            <w:rPr>
              <w:rFonts w:asciiTheme="minorHAnsi" w:eastAsiaTheme="minorEastAsia" w:hAnsiTheme="minorHAnsi"/>
              <w:noProof/>
              <w:kern w:val="2"/>
              <w:sz w:val="24"/>
              <w:szCs w:val="24"/>
              <w:lang w:val="en-IN" w:eastAsia="en-IN"/>
              <w14:ligatures w14:val="standardContextual"/>
            </w:rPr>
          </w:pPr>
          <w:hyperlink w:anchor="_Toc207393533" w:history="1">
            <w:r w:rsidRPr="00D56FCD">
              <w:rPr>
                <w:rStyle w:val="Hyperlink"/>
                <w:rFonts w:ascii="Book Antiqua" w:hAnsi="Book Antiqua" w:cstheme="minorHAnsi"/>
                <w:noProof/>
              </w:rPr>
              <w:t>Annexure-C- Undertaking</w:t>
            </w:r>
            <w:r>
              <w:rPr>
                <w:noProof/>
                <w:webHidden/>
              </w:rPr>
              <w:tab/>
            </w:r>
            <w:r>
              <w:rPr>
                <w:noProof/>
                <w:webHidden/>
              </w:rPr>
              <w:fldChar w:fldCharType="begin"/>
            </w:r>
            <w:r>
              <w:rPr>
                <w:noProof/>
                <w:webHidden/>
              </w:rPr>
              <w:instrText xml:space="preserve"> PAGEREF _Toc207393533 \h </w:instrText>
            </w:r>
            <w:r>
              <w:rPr>
                <w:noProof/>
                <w:webHidden/>
              </w:rPr>
            </w:r>
            <w:r>
              <w:rPr>
                <w:noProof/>
                <w:webHidden/>
              </w:rPr>
              <w:fldChar w:fldCharType="separate"/>
            </w:r>
            <w:r>
              <w:rPr>
                <w:noProof/>
                <w:webHidden/>
              </w:rPr>
              <w:t>7</w:t>
            </w:r>
            <w:r>
              <w:rPr>
                <w:noProof/>
                <w:webHidden/>
              </w:rPr>
              <w:fldChar w:fldCharType="end"/>
            </w:r>
          </w:hyperlink>
        </w:p>
        <w:p w14:paraId="6A37BC84" w14:textId="18E25DE9" w:rsidR="002F76D5" w:rsidRDefault="002F76D5">
          <w:pPr>
            <w:pStyle w:val="TOC1"/>
            <w:tabs>
              <w:tab w:val="right" w:leader="dot" w:pos="9592"/>
            </w:tabs>
            <w:rPr>
              <w:rFonts w:asciiTheme="minorHAnsi" w:eastAsiaTheme="minorEastAsia" w:hAnsiTheme="minorHAnsi"/>
              <w:noProof/>
              <w:kern w:val="2"/>
              <w:sz w:val="24"/>
              <w:szCs w:val="24"/>
              <w:lang w:val="en-IN" w:eastAsia="en-IN"/>
              <w14:ligatures w14:val="standardContextual"/>
            </w:rPr>
          </w:pPr>
          <w:hyperlink w:anchor="_Toc207393534" w:history="1">
            <w:r w:rsidRPr="00D56FCD">
              <w:rPr>
                <w:rStyle w:val="Hyperlink"/>
                <w:rFonts w:ascii="Book Antiqua" w:hAnsi="Book Antiqua" w:cstheme="minorHAnsi"/>
                <w:noProof/>
              </w:rPr>
              <w:t>Annexure-D- Service Level Agreement</w:t>
            </w:r>
            <w:r>
              <w:rPr>
                <w:noProof/>
                <w:webHidden/>
              </w:rPr>
              <w:tab/>
            </w:r>
            <w:r>
              <w:rPr>
                <w:noProof/>
                <w:webHidden/>
              </w:rPr>
              <w:fldChar w:fldCharType="begin"/>
            </w:r>
            <w:r>
              <w:rPr>
                <w:noProof/>
                <w:webHidden/>
              </w:rPr>
              <w:instrText xml:space="preserve"> PAGEREF _Toc207393534 \h </w:instrText>
            </w:r>
            <w:r>
              <w:rPr>
                <w:noProof/>
                <w:webHidden/>
              </w:rPr>
            </w:r>
            <w:r>
              <w:rPr>
                <w:noProof/>
                <w:webHidden/>
              </w:rPr>
              <w:fldChar w:fldCharType="separate"/>
            </w:r>
            <w:r>
              <w:rPr>
                <w:noProof/>
                <w:webHidden/>
              </w:rPr>
              <w:t>8</w:t>
            </w:r>
            <w:r>
              <w:rPr>
                <w:noProof/>
                <w:webHidden/>
              </w:rPr>
              <w:fldChar w:fldCharType="end"/>
            </w:r>
          </w:hyperlink>
        </w:p>
        <w:p w14:paraId="7747F79B" w14:textId="1BB3D9B7" w:rsidR="002F76D5" w:rsidRDefault="002F76D5">
          <w:pPr>
            <w:pStyle w:val="TOC1"/>
            <w:tabs>
              <w:tab w:val="right" w:leader="dot" w:pos="9592"/>
            </w:tabs>
            <w:rPr>
              <w:rFonts w:asciiTheme="minorHAnsi" w:eastAsiaTheme="minorEastAsia" w:hAnsiTheme="minorHAnsi"/>
              <w:noProof/>
              <w:kern w:val="2"/>
              <w:sz w:val="24"/>
              <w:szCs w:val="24"/>
              <w:lang w:val="en-IN" w:eastAsia="en-IN"/>
              <w14:ligatures w14:val="standardContextual"/>
            </w:rPr>
          </w:pPr>
          <w:hyperlink w:anchor="_Toc207393535" w:history="1">
            <w:r w:rsidRPr="00D56FCD">
              <w:rPr>
                <w:rStyle w:val="Hyperlink"/>
                <w:rFonts w:ascii="Book Antiqua" w:hAnsi="Book Antiqua" w:cstheme="minorHAnsi"/>
                <w:noProof/>
              </w:rPr>
              <w:t>Annexure-E- EMD (Not Applicable)</w:t>
            </w:r>
            <w:r>
              <w:rPr>
                <w:noProof/>
                <w:webHidden/>
              </w:rPr>
              <w:tab/>
            </w:r>
            <w:r>
              <w:rPr>
                <w:noProof/>
                <w:webHidden/>
              </w:rPr>
              <w:fldChar w:fldCharType="begin"/>
            </w:r>
            <w:r>
              <w:rPr>
                <w:noProof/>
                <w:webHidden/>
              </w:rPr>
              <w:instrText xml:space="preserve"> PAGEREF _Toc207393535 \h </w:instrText>
            </w:r>
            <w:r>
              <w:rPr>
                <w:noProof/>
                <w:webHidden/>
              </w:rPr>
            </w:r>
            <w:r>
              <w:rPr>
                <w:noProof/>
                <w:webHidden/>
              </w:rPr>
              <w:fldChar w:fldCharType="separate"/>
            </w:r>
            <w:r>
              <w:rPr>
                <w:noProof/>
                <w:webHidden/>
              </w:rPr>
              <w:t>12</w:t>
            </w:r>
            <w:r>
              <w:rPr>
                <w:noProof/>
                <w:webHidden/>
              </w:rPr>
              <w:fldChar w:fldCharType="end"/>
            </w:r>
          </w:hyperlink>
        </w:p>
        <w:p w14:paraId="1EF2E57B" w14:textId="5F1EE644" w:rsidR="002F76D5" w:rsidRDefault="002F76D5">
          <w:pPr>
            <w:pStyle w:val="TOC1"/>
            <w:tabs>
              <w:tab w:val="right" w:leader="dot" w:pos="9592"/>
            </w:tabs>
            <w:rPr>
              <w:rFonts w:asciiTheme="minorHAnsi" w:eastAsiaTheme="minorEastAsia" w:hAnsiTheme="minorHAnsi"/>
              <w:noProof/>
              <w:kern w:val="2"/>
              <w:sz w:val="24"/>
              <w:szCs w:val="24"/>
              <w:lang w:val="en-IN" w:eastAsia="en-IN"/>
              <w14:ligatures w14:val="standardContextual"/>
            </w:rPr>
          </w:pPr>
          <w:hyperlink w:anchor="_Toc207393536" w:history="1">
            <w:r w:rsidRPr="00D56FCD">
              <w:rPr>
                <w:rStyle w:val="Hyperlink"/>
                <w:rFonts w:ascii="Book Antiqua" w:hAnsi="Book Antiqua" w:cstheme="minorHAnsi"/>
                <w:noProof/>
              </w:rPr>
              <w:t>Annexure-F- MFA</w:t>
            </w:r>
            <w:r>
              <w:rPr>
                <w:noProof/>
                <w:webHidden/>
              </w:rPr>
              <w:tab/>
            </w:r>
            <w:r>
              <w:rPr>
                <w:noProof/>
                <w:webHidden/>
              </w:rPr>
              <w:fldChar w:fldCharType="begin"/>
            </w:r>
            <w:r>
              <w:rPr>
                <w:noProof/>
                <w:webHidden/>
              </w:rPr>
              <w:instrText xml:space="preserve"> PAGEREF _Toc207393536 \h </w:instrText>
            </w:r>
            <w:r>
              <w:rPr>
                <w:noProof/>
                <w:webHidden/>
              </w:rPr>
            </w:r>
            <w:r>
              <w:rPr>
                <w:noProof/>
                <w:webHidden/>
              </w:rPr>
              <w:fldChar w:fldCharType="separate"/>
            </w:r>
            <w:r>
              <w:rPr>
                <w:noProof/>
                <w:webHidden/>
              </w:rPr>
              <w:t>14</w:t>
            </w:r>
            <w:r>
              <w:rPr>
                <w:noProof/>
                <w:webHidden/>
              </w:rPr>
              <w:fldChar w:fldCharType="end"/>
            </w:r>
          </w:hyperlink>
        </w:p>
        <w:p w14:paraId="675A5003" w14:textId="7788789B" w:rsidR="002F76D5" w:rsidRDefault="002F76D5">
          <w:pPr>
            <w:pStyle w:val="TOC1"/>
            <w:tabs>
              <w:tab w:val="right" w:leader="dot" w:pos="9592"/>
            </w:tabs>
            <w:rPr>
              <w:rFonts w:asciiTheme="minorHAnsi" w:eastAsiaTheme="minorEastAsia" w:hAnsiTheme="minorHAnsi"/>
              <w:noProof/>
              <w:kern w:val="2"/>
              <w:sz w:val="24"/>
              <w:szCs w:val="24"/>
              <w:lang w:val="en-IN" w:eastAsia="en-IN"/>
              <w14:ligatures w14:val="standardContextual"/>
            </w:rPr>
          </w:pPr>
          <w:hyperlink w:anchor="_Toc207393537" w:history="1">
            <w:r w:rsidRPr="00D56FCD">
              <w:rPr>
                <w:rStyle w:val="Hyperlink"/>
                <w:rFonts w:ascii="Book Antiqua" w:hAnsi="Book Antiqua" w:cstheme="minorHAnsi"/>
                <w:noProof/>
              </w:rPr>
              <w:t xml:space="preserve">Annexure-G- Eligibility </w:t>
            </w:r>
            <w:r w:rsidRPr="00D56FCD">
              <w:rPr>
                <w:rStyle w:val="Hyperlink"/>
                <w:rFonts w:ascii="Book Antiqua" w:hAnsi="Book Antiqua" w:cstheme="minorHAnsi"/>
                <w:noProof/>
              </w:rPr>
              <w:t>C</w:t>
            </w:r>
            <w:r w:rsidRPr="00D56FCD">
              <w:rPr>
                <w:rStyle w:val="Hyperlink"/>
                <w:rFonts w:ascii="Book Antiqua" w:hAnsi="Book Antiqua" w:cstheme="minorHAnsi"/>
                <w:noProof/>
              </w:rPr>
              <w:t>riteria</w:t>
            </w:r>
            <w:r>
              <w:rPr>
                <w:noProof/>
                <w:webHidden/>
              </w:rPr>
              <w:tab/>
            </w:r>
            <w:r>
              <w:rPr>
                <w:noProof/>
                <w:webHidden/>
              </w:rPr>
              <w:fldChar w:fldCharType="begin"/>
            </w:r>
            <w:r>
              <w:rPr>
                <w:noProof/>
                <w:webHidden/>
              </w:rPr>
              <w:instrText xml:space="preserve"> PAGEREF _Toc207393537 \h </w:instrText>
            </w:r>
            <w:r>
              <w:rPr>
                <w:noProof/>
                <w:webHidden/>
              </w:rPr>
            </w:r>
            <w:r>
              <w:rPr>
                <w:noProof/>
                <w:webHidden/>
              </w:rPr>
              <w:fldChar w:fldCharType="separate"/>
            </w:r>
            <w:r>
              <w:rPr>
                <w:noProof/>
                <w:webHidden/>
              </w:rPr>
              <w:t>15</w:t>
            </w:r>
            <w:r>
              <w:rPr>
                <w:noProof/>
                <w:webHidden/>
              </w:rPr>
              <w:fldChar w:fldCharType="end"/>
            </w:r>
          </w:hyperlink>
        </w:p>
        <w:p w14:paraId="0EBC6300" w14:textId="77034708" w:rsidR="002F76D5" w:rsidRDefault="002F76D5">
          <w:pPr>
            <w:pStyle w:val="TOC1"/>
            <w:tabs>
              <w:tab w:val="right" w:leader="dot" w:pos="9592"/>
            </w:tabs>
            <w:rPr>
              <w:rFonts w:asciiTheme="minorHAnsi" w:eastAsiaTheme="minorEastAsia" w:hAnsiTheme="minorHAnsi"/>
              <w:noProof/>
              <w:kern w:val="2"/>
              <w:sz w:val="24"/>
              <w:szCs w:val="24"/>
              <w:lang w:val="en-IN" w:eastAsia="en-IN"/>
              <w14:ligatures w14:val="standardContextual"/>
            </w:rPr>
          </w:pPr>
          <w:hyperlink w:anchor="_Toc207393538" w:history="1">
            <w:r w:rsidRPr="00D56FCD">
              <w:rPr>
                <w:rStyle w:val="Hyperlink"/>
                <w:rFonts w:ascii="Book Antiqua" w:hAnsi="Book Antiqua" w:cstheme="minorHAnsi"/>
                <w:noProof/>
              </w:rPr>
              <w:t>Annexure-H- Bidders Profile</w:t>
            </w:r>
            <w:r>
              <w:rPr>
                <w:noProof/>
                <w:webHidden/>
              </w:rPr>
              <w:tab/>
            </w:r>
            <w:r>
              <w:rPr>
                <w:noProof/>
                <w:webHidden/>
              </w:rPr>
              <w:fldChar w:fldCharType="begin"/>
            </w:r>
            <w:r>
              <w:rPr>
                <w:noProof/>
                <w:webHidden/>
              </w:rPr>
              <w:instrText xml:space="preserve"> PAGEREF _Toc207393538 \h </w:instrText>
            </w:r>
            <w:r>
              <w:rPr>
                <w:noProof/>
                <w:webHidden/>
              </w:rPr>
            </w:r>
            <w:r>
              <w:rPr>
                <w:noProof/>
                <w:webHidden/>
              </w:rPr>
              <w:fldChar w:fldCharType="separate"/>
            </w:r>
            <w:r>
              <w:rPr>
                <w:noProof/>
                <w:webHidden/>
              </w:rPr>
              <w:t>16</w:t>
            </w:r>
            <w:r>
              <w:rPr>
                <w:noProof/>
                <w:webHidden/>
              </w:rPr>
              <w:fldChar w:fldCharType="end"/>
            </w:r>
          </w:hyperlink>
        </w:p>
        <w:p w14:paraId="6C2EBDA8" w14:textId="5EFA7ED0" w:rsidR="002F76D5" w:rsidRDefault="002F76D5">
          <w:pPr>
            <w:pStyle w:val="TOC1"/>
            <w:tabs>
              <w:tab w:val="right" w:leader="dot" w:pos="9592"/>
            </w:tabs>
            <w:rPr>
              <w:rFonts w:asciiTheme="minorHAnsi" w:eastAsiaTheme="minorEastAsia" w:hAnsiTheme="minorHAnsi"/>
              <w:noProof/>
              <w:kern w:val="2"/>
              <w:sz w:val="24"/>
              <w:szCs w:val="24"/>
              <w:lang w:val="en-IN" w:eastAsia="en-IN"/>
              <w14:ligatures w14:val="standardContextual"/>
            </w:rPr>
          </w:pPr>
          <w:hyperlink w:anchor="_Toc207393539" w:history="1">
            <w:r w:rsidRPr="00D56FCD">
              <w:rPr>
                <w:rStyle w:val="Hyperlink"/>
                <w:rFonts w:ascii="Book Antiqua" w:hAnsi="Book Antiqua" w:cstheme="minorHAnsi"/>
                <w:noProof/>
              </w:rPr>
              <w:t>Annexure-I- Client Citation</w:t>
            </w:r>
            <w:r>
              <w:rPr>
                <w:noProof/>
                <w:webHidden/>
              </w:rPr>
              <w:tab/>
            </w:r>
            <w:r>
              <w:rPr>
                <w:noProof/>
                <w:webHidden/>
              </w:rPr>
              <w:fldChar w:fldCharType="begin"/>
            </w:r>
            <w:r>
              <w:rPr>
                <w:noProof/>
                <w:webHidden/>
              </w:rPr>
              <w:instrText xml:space="preserve"> PAGEREF _Toc207393539 \h </w:instrText>
            </w:r>
            <w:r>
              <w:rPr>
                <w:noProof/>
                <w:webHidden/>
              </w:rPr>
            </w:r>
            <w:r>
              <w:rPr>
                <w:noProof/>
                <w:webHidden/>
              </w:rPr>
              <w:fldChar w:fldCharType="separate"/>
            </w:r>
            <w:r>
              <w:rPr>
                <w:noProof/>
                <w:webHidden/>
              </w:rPr>
              <w:t>17</w:t>
            </w:r>
            <w:r>
              <w:rPr>
                <w:noProof/>
                <w:webHidden/>
              </w:rPr>
              <w:fldChar w:fldCharType="end"/>
            </w:r>
          </w:hyperlink>
        </w:p>
        <w:p w14:paraId="582EBAE2" w14:textId="0A427549" w:rsidR="002F76D5" w:rsidRDefault="002F76D5">
          <w:pPr>
            <w:pStyle w:val="TOC1"/>
            <w:tabs>
              <w:tab w:val="right" w:leader="dot" w:pos="9592"/>
            </w:tabs>
            <w:rPr>
              <w:rFonts w:asciiTheme="minorHAnsi" w:eastAsiaTheme="minorEastAsia" w:hAnsiTheme="minorHAnsi"/>
              <w:noProof/>
              <w:kern w:val="2"/>
              <w:sz w:val="24"/>
              <w:szCs w:val="24"/>
              <w:lang w:val="en-IN" w:eastAsia="en-IN"/>
              <w14:ligatures w14:val="standardContextual"/>
            </w:rPr>
          </w:pPr>
          <w:hyperlink w:anchor="_Toc207393540" w:history="1">
            <w:r w:rsidRPr="00D56FCD">
              <w:rPr>
                <w:rStyle w:val="Hyperlink"/>
                <w:rFonts w:ascii="Book Antiqua" w:hAnsi="Book Antiqua" w:cstheme="minorHAnsi"/>
                <w:noProof/>
              </w:rPr>
              <w:t>Annexure-J- Indicative Price Bid</w:t>
            </w:r>
            <w:r>
              <w:rPr>
                <w:noProof/>
                <w:webHidden/>
              </w:rPr>
              <w:tab/>
            </w:r>
            <w:r>
              <w:rPr>
                <w:noProof/>
                <w:webHidden/>
              </w:rPr>
              <w:fldChar w:fldCharType="begin"/>
            </w:r>
            <w:r>
              <w:rPr>
                <w:noProof/>
                <w:webHidden/>
              </w:rPr>
              <w:instrText xml:space="preserve"> PAGEREF _Toc207393540 \h </w:instrText>
            </w:r>
            <w:r>
              <w:rPr>
                <w:noProof/>
                <w:webHidden/>
              </w:rPr>
            </w:r>
            <w:r>
              <w:rPr>
                <w:noProof/>
                <w:webHidden/>
              </w:rPr>
              <w:fldChar w:fldCharType="separate"/>
            </w:r>
            <w:r>
              <w:rPr>
                <w:noProof/>
                <w:webHidden/>
              </w:rPr>
              <w:t>19</w:t>
            </w:r>
            <w:r>
              <w:rPr>
                <w:noProof/>
                <w:webHidden/>
              </w:rPr>
              <w:fldChar w:fldCharType="end"/>
            </w:r>
          </w:hyperlink>
        </w:p>
        <w:p w14:paraId="13C45CD3" w14:textId="61055FBA" w:rsidR="002F76D5" w:rsidRDefault="002F76D5">
          <w:pPr>
            <w:pStyle w:val="TOC1"/>
            <w:tabs>
              <w:tab w:val="right" w:leader="dot" w:pos="9592"/>
            </w:tabs>
            <w:rPr>
              <w:rFonts w:asciiTheme="minorHAnsi" w:eastAsiaTheme="minorEastAsia" w:hAnsiTheme="minorHAnsi"/>
              <w:noProof/>
              <w:kern w:val="2"/>
              <w:sz w:val="24"/>
              <w:szCs w:val="24"/>
              <w:lang w:val="en-IN" w:eastAsia="en-IN"/>
              <w14:ligatures w14:val="standardContextual"/>
            </w:rPr>
          </w:pPr>
          <w:hyperlink w:anchor="_Toc207393541" w:history="1">
            <w:r w:rsidRPr="00D56FCD">
              <w:rPr>
                <w:rStyle w:val="Hyperlink"/>
                <w:rFonts w:ascii="Book Antiqua" w:hAnsi="Book Antiqua" w:cstheme="minorHAnsi"/>
                <w:noProof/>
              </w:rPr>
              <w:t>Annexure-O- NDA</w:t>
            </w:r>
            <w:r>
              <w:rPr>
                <w:noProof/>
                <w:webHidden/>
              </w:rPr>
              <w:tab/>
            </w:r>
            <w:r>
              <w:rPr>
                <w:noProof/>
                <w:webHidden/>
              </w:rPr>
              <w:fldChar w:fldCharType="begin"/>
            </w:r>
            <w:r>
              <w:rPr>
                <w:noProof/>
                <w:webHidden/>
              </w:rPr>
              <w:instrText xml:space="preserve"> PAGEREF _Toc207393541 \h </w:instrText>
            </w:r>
            <w:r>
              <w:rPr>
                <w:noProof/>
                <w:webHidden/>
              </w:rPr>
            </w:r>
            <w:r>
              <w:rPr>
                <w:noProof/>
                <w:webHidden/>
              </w:rPr>
              <w:fldChar w:fldCharType="separate"/>
            </w:r>
            <w:r>
              <w:rPr>
                <w:noProof/>
                <w:webHidden/>
              </w:rPr>
              <w:t>19</w:t>
            </w:r>
            <w:r>
              <w:rPr>
                <w:noProof/>
                <w:webHidden/>
              </w:rPr>
              <w:fldChar w:fldCharType="end"/>
            </w:r>
          </w:hyperlink>
        </w:p>
        <w:p w14:paraId="6F29D3A1" w14:textId="0B256965" w:rsidR="002F76D5" w:rsidRDefault="002F76D5">
          <w:pPr>
            <w:pStyle w:val="TOC1"/>
            <w:tabs>
              <w:tab w:val="right" w:leader="dot" w:pos="9592"/>
            </w:tabs>
            <w:rPr>
              <w:rFonts w:asciiTheme="minorHAnsi" w:eastAsiaTheme="minorEastAsia" w:hAnsiTheme="minorHAnsi"/>
              <w:noProof/>
              <w:kern w:val="2"/>
              <w:sz w:val="24"/>
              <w:szCs w:val="24"/>
              <w:lang w:val="en-IN" w:eastAsia="en-IN"/>
              <w14:ligatures w14:val="standardContextual"/>
            </w:rPr>
          </w:pPr>
          <w:hyperlink w:anchor="_Toc207393542" w:history="1">
            <w:r w:rsidRPr="00D56FCD">
              <w:rPr>
                <w:rStyle w:val="Hyperlink"/>
                <w:rFonts w:ascii="Book Antiqua" w:hAnsi="Book Antiqua" w:cstheme="minorHAnsi"/>
                <w:noProof/>
              </w:rPr>
              <w:t>Annexure-P- Performance Bank Guarantee</w:t>
            </w:r>
            <w:r>
              <w:rPr>
                <w:noProof/>
                <w:webHidden/>
              </w:rPr>
              <w:tab/>
            </w:r>
            <w:r>
              <w:rPr>
                <w:noProof/>
                <w:webHidden/>
              </w:rPr>
              <w:fldChar w:fldCharType="begin"/>
            </w:r>
            <w:r>
              <w:rPr>
                <w:noProof/>
                <w:webHidden/>
              </w:rPr>
              <w:instrText xml:space="preserve"> PAGEREF _Toc207393542 \h </w:instrText>
            </w:r>
            <w:r>
              <w:rPr>
                <w:noProof/>
                <w:webHidden/>
              </w:rPr>
            </w:r>
            <w:r>
              <w:rPr>
                <w:noProof/>
                <w:webHidden/>
              </w:rPr>
              <w:fldChar w:fldCharType="separate"/>
            </w:r>
            <w:r>
              <w:rPr>
                <w:noProof/>
                <w:webHidden/>
              </w:rPr>
              <w:t>23</w:t>
            </w:r>
            <w:r>
              <w:rPr>
                <w:noProof/>
                <w:webHidden/>
              </w:rPr>
              <w:fldChar w:fldCharType="end"/>
            </w:r>
          </w:hyperlink>
        </w:p>
        <w:p w14:paraId="32A8C48B" w14:textId="4DD53B67" w:rsidR="002F76D5" w:rsidRDefault="002F76D5">
          <w:pPr>
            <w:pStyle w:val="TOC1"/>
            <w:tabs>
              <w:tab w:val="right" w:leader="dot" w:pos="9592"/>
            </w:tabs>
            <w:rPr>
              <w:rFonts w:asciiTheme="minorHAnsi" w:eastAsiaTheme="minorEastAsia" w:hAnsiTheme="minorHAnsi"/>
              <w:noProof/>
              <w:kern w:val="2"/>
              <w:sz w:val="24"/>
              <w:szCs w:val="24"/>
              <w:lang w:val="en-IN" w:eastAsia="en-IN"/>
              <w14:ligatures w14:val="standardContextual"/>
            </w:rPr>
          </w:pPr>
          <w:hyperlink w:anchor="_Toc207393543" w:history="1">
            <w:r w:rsidRPr="00D56FCD">
              <w:rPr>
                <w:rStyle w:val="Hyperlink"/>
                <w:rFonts w:ascii="Book Antiqua" w:hAnsi="Book Antiqua" w:cstheme="minorHAnsi"/>
                <w:noProof/>
              </w:rPr>
              <w:t>Annexure-Q- Scoring Pattern</w:t>
            </w:r>
            <w:r>
              <w:rPr>
                <w:noProof/>
                <w:webHidden/>
              </w:rPr>
              <w:tab/>
            </w:r>
            <w:r>
              <w:rPr>
                <w:noProof/>
                <w:webHidden/>
              </w:rPr>
              <w:fldChar w:fldCharType="begin"/>
            </w:r>
            <w:r>
              <w:rPr>
                <w:noProof/>
                <w:webHidden/>
              </w:rPr>
              <w:instrText xml:space="preserve"> PAGEREF _Toc207393543 \h </w:instrText>
            </w:r>
            <w:r>
              <w:rPr>
                <w:noProof/>
                <w:webHidden/>
              </w:rPr>
            </w:r>
            <w:r>
              <w:rPr>
                <w:noProof/>
                <w:webHidden/>
              </w:rPr>
              <w:fldChar w:fldCharType="separate"/>
            </w:r>
            <w:r>
              <w:rPr>
                <w:noProof/>
                <w:webHidden/>
              </w:rPr>
              <w:t>26</w:t>
            </w:r>
            <w:r>
              <w:rPr>
                <w:noProof/>
                <w:webHidden/>
              </w:rPr>
              <w:fldChar w:fldCharType="end"/>
            </w:r>
          </w:hyperlink>
        </w:p>
        <w:p w14:paraId="40695B28" w14:textId="0F88E87C" w:rsidR="00296DA9" w:rsidRPr="00503AEF" w:rsidRDefault="002061F8" w:rsidP="009F0A16">
          <w:pPr>
            <w:jc w:val="both"/>
            <w:rPr>
              <w:rFonts w:ascii="Book Antiqua" w:hAnsi="Book Antiqua" w:cstheme="minorHAnsi"/>
              <w:sz w:val="22"/>
              <w:szCs w:val="22"/>
            </w:rPr>
          </w:pPr>
          <w:r w:rsidRPr="00503AEF">
            <w:rPr>
              <w:rFonts w:ascii="Book Antiqua" w:hAnsi="Book Antiqua" w:cstheme="minorHAnsi"/>
              <w:sz w:val="22"/>
              <w:szCs w:val="22"/>
            </w:rPr>
            <w:fldChar w:fldCharType="end"/>
          </w:r>
        </w:p>
      </w:sdtContent>
    </w:sdt>
    <w:p w14:paraId="24DAF4C9" w14:textId="77777777" w:rsidR="00042DE2" w:rsidRPr="00503AEF" w:rsidRDefault="00042DE2">
      <w:pPr>
        <w:rPr>
          <w:rFonts w:ascii="Book Antiqua" w:eastAsiaTheme="majorEastAsia" w:hAnsi="Book Antiqua" w:cstheme="minorHAnsi"/>
          <w:b/>
          <w:bCs/>
          <w:i/>
          <w:sz w:val="22"/>
          <w:szCs w:val="22"/>
        </w:rPr>
      </w:pPr>
      <w:r w:rsidRPr="00503AEF">
        <w:rPr>
          <w:rFonts w:ascii="Book Antiqua" w:hAnsi="Book Antiqua" w:cstheme="minorHAnsi"/>
          <w:sz w:val="22"/>
          <w:szCs w:val="22"/>
        </w:rPr>
        <w:br w:type="page"/>
      </w:r>
    </w:p>
    <w:p w14:paraId="5BCCEC7F" w14:textId="385ECE29" w:rsidR="00575206" w:rsidRPr="00503AEF" w:rsidRDefault="00575206" w:rsidP="007E1BE5">
      <w:pPr>
        <w:pStyle w:val="Heading1"/>
        <w:numPr>
          <w:ilvl w:val="0"/>
          <w:numId w:val="0"/>
        </w:numPr>
        <w:jc w:val="center"/>
        <w:rPr>
          <w:rFonts w:ascii="Book Antiqua" w:hAnsi="Book Antiqua" w:cstheme="minorHAnsi"/>
          <w:sz w:val="28"/>
          <w:u w:val="single"/>
        </w:rPr>
      </w:pPr>
      <w:bookmarkStart w:id="0" w:name="_Toc207393531"/>
      <w:r w:rsidRPr="00503AEF">
        <w:rPr>
          <w:rFonts w:ascii="Book Antiqua" w:hAnsi="Book Antiqua" w:cstheme="minorHAnsi"/>
          <w:sz w:val="28"/>
          <w:u w:val="single"/>
        </w:rPr>
        <w:lastRenderedPageBreak/>
        <w:t>Annexure- A</w:t>
      </w:r>
      <w:r w:rsidR="0061111F" w:rsidRPr="00503AEF">
        <w:rPr>
          <w:rFonts w:ascii="Book Antiqua" w:hAnsi="Book Antiqua" w:cstheme="minorHAnsi"/>
          <w:sz w:val="28"/>
          <w:u w:val="single"/>
        </w:rPr>
        <w:t>-Bid Covering Letter</w:t>
      </w:r>
      <w:bookmarkEnd w:id="0"/>
    </w:p>
    <w:p w14:paraId="10838892" w14:textId="211AF387" w:rsidR="00575206" w:rsidRPr="00503AEF" w:rsidRDefault="00575206" w:rsidP="00575206">
      <w:pPr>
        <w:pStyle w:val="BodyText"/>
        <w:rPr>
          <w:rFonts w:ascii="Book Antiqua" w:hAnsi="Book Antiqua"/>
        </w:rPr>
      </w:pPr>
    </w:p>
    <w:p w14:paraId="67FEA53A" w14:textId="1D5E8F45" w:rsidR="00575206" w:rsidRPr="00503AEF" w:rsidRDefault="00575206" w:rsidP="00575206">
      <w:pPr>
        <w:pStyle w:val="BodyText"/>
        <w:jc w:val="center"/>
        <w:rPr>
          <w:rFonts w:ascii="Book Antiqua" w:hAnsi="Book Antiqua" w:cs="Tahoma"/>
          <w:i/>
          <w:color w:val="404040" w:themeColor="text1" w:themeTint="BF"/>
        </w:rPr>
      </w:pPr>
      <w:r w:rsidRPr="00503AEF">
        <w:rPr>
          <w:rFonts w:ascii="Book Antiqua" w:hAnsi="Book Antiqua" w:cs="Tahoma"/>
          <w:i/>
          <w:color w:val="404040" w:themeColor="text1" w:themeTint="BF"/>
        </w:rPr>
        <w:t>(to be printed on Bidder’s Letter Head and included with the Technical Bid Envelope)</w:t>
      </w:r>
    </w:p>
    <w:p w14:paraId="4FAAFAB2" w14:textId="6D605414" w:rsidR="00575206" w:rsidRPr="00503AEF" w:rsidRDefault="00575206" w:rsidP="00575206">
      <w:pPr>
        <w:pStyle w:val="BodyText"/>
        <w:jc w:val="center"/>
        <w:rPr>
          <w:rFonts w:ascii="Book Antiqua" w:hAnsi="Book Antiqua" w:cs="Tahoma"/>
          <w:i/>
          <w:color w:val="404040" w:themeColor="text1" w:themeTint="BF"/>
          <w:sz w:val="22"/>
          <w:szCs w:val="22"/>
        </w:rPr>
      </w:pPr>
    </w:p>
    <w:p w14:paraId="7AD5DFAE" w14:textId="77777777" w:rsidR="00575206" w:rsidRPr="00503AEF" w:rsidRDefault="00575206" w:rsidP="00575206">
      <w:pPr>
        <w:spacing w:line="276" w:lineRule="auto"/>
        <w:rPr>
          <w:rFonts w:ascii="Book Antiqua" w:hAnsi="Book Antiqua" w:cs="Tahoma"/>
          <w:sz w:val="22"/>
          <w:szCs w:val="22"/>
        </w:rPr>
      </w:pPr>
      <w:r w:rsidRPr="00503AEF">
        <w:rPr>
          <w:rFonts w:ascii="Book Antiqua" w:hAnsi="Book Antiqua" w:cs="Tahoma"/>
          <w:sz w:val="22"/>
          <w:szCs w:val="22"/>
        </w:rPr>
        <w:t>Dear Sir,</w:t>
      </w:r>
    </w:p>
    <w:p w14:paraId="79F32206" w14:textId="77777777" w:rsidR="00575206" w:rsidRPr="00503AEF" w:rsidRDefault="00575206" w:rsidP="00575206">
      <w:pPr>
        <w:spacing w:line="276" w:lineRule="auto"/>
        <w:rPr>
          <w:rFonts w:ascii="Book Antiqua" w:hAnsi="Book Antiqua" w:cs="Tahoma"/>
          <w:sz w:val="22"/>
          <w:szCs w:val="22"/>
        </w:rPr>
      </w:pPr>
      <w:r w:rsidRPr="00503AEF">
        <w:rPr>
          <w:rFonts w:ascii="Book Antiqua" w:hAnsi="Book Antiqua" w:cs="Tahoma"/>
          <w:sz w:val="22"/>
          <w:szCs w:val="22"/>
        </w:rPr>
        <w:t>BID FORM (TECHNICAL BID)</w:t>
      </w:r>
    </w:p>
    <w:p w14:paraId="7F6D3E48" w14:textId="77777777" w:rsidR="00575206" w:rsidRPr="00503AEF" w:rsidRDefault="00575206" w:rsidP="00575206">
      <w:pPr>
        <w:spacing w:line="276" w:lineRule="auto"/>
        <w:rPr>
          <w:rFonts w:ascii="Book Antiqua" w:hAnsi="Book Antiqua" w:cs="Tahoma"/>
          <w:sz w:val="22"/>
          <w:szCs w:val="22"/>
        </w:rPr>
      </w:pPr>
      <w:r w:rsidRPr="00503AEF">
        <w:rPr>
          <w:rFonts w:ascii="Book Antiqua" w:hAnsi="Book Antiqua" w:cs="Tahoma"/>
          <w:sz w:val="22"/>
          <w:szCs w:val="22"/>
        </w:rPr>
        <w:t>[On Company’s letter head]</w:t>
      </w:r>
    </w:p>
    <w:p w14:paraId="1CFB44F9" w14:textId="77777777" w:rsidR="00575206" w:rsidRPr="00503AEF" w:rsidRDefault="00575206" w:rsidP="00575206">
      <w:pPr>
        <w:spacing w:line="276" w:lineRule="auto"/>
        <w:rPr>
          <w:rFonts w:ascii="Book Antiqua" w:hAnsi="Book Antiqua" w:cs="Tahoma"/>
          <w:sz w:val="22"/>
          <w:szCs w:val="22"/>
        </w:rPr>
      </w:pPr>
      <w:r w:rsidRPr="00503AEF">
        <w:rPr>
          <w:rFonts w:ascii="Book Antiqua" w:hAnsi="Book Antiqua" w:cs="Tahoma"/>
          <w:sz w:val="22"/>
          <w:szCs w:val="22"/>
        </w:rPr>
        <w:t>(To be included in Technical Bid Envelope)</w:t>
      </w:r>
    </w:p>
    <w:p w14:paraId="6E91BED3" w14:textId="77777777" w:rsidR="00575206" w:rsidRPr="00503AEF" w:rsidRDefault="00575206" w:rsidP="00575206">
      <w:pPr>
        <w:spacing w:line="276" w:lineRule="auto"/>
        <w:rPr>
          <w:rFonts w:ascii="Book Antiqua" w:hAnsi="Book Antiqua" w:cs="Tahoma"/>
          <w:sz w:val="22"/>
          <w:szCs w:val="22"/>
        </w:rPr>
      </w:pPr>
      <w:r w:rsidRPr="00503AEF">
        <w:rPr>
          <w:rFonts w:ascii="Book Antiqua" w:hAnsi="Book Antiqua" w:cs="Tahoma"/>
          <w:sz w:val="22"/>
          <w:szCs w:val="22"/>
        </w:rPr>
        <w:t>Date: ______________</w:t>
      </w:r>
    </w:p>
    <w:p w14:paraId="68529199" w14:textId="77777777" w:rsidR="00575206" w:rsidRPr="00503AEF" w:rsidRDefault="00575206" w:rsidP="00575206">
      <w:pPr>
        <w:spacing w:line="276" w:lineRule="auto"/>
        <w:rPr>
          <w:rFonts w:ascii="Book Antiqua" w:hAnsi="Book Antiqua" w:cs="Tahoma"/>
          <w:sz w:val="22"/>
          <w:szCs w:val="22"/>
        </w:rPr>
      </w:pPr>
      <w:r w:rsidRPr="00503AEF">
        <w:rPr>
          <w:rFonts w:ascii="Book Antiqua" w:hAnsi="Book Antiqua" w:cs="Tahoma"/>
          <w:sz w:val="22"/>
          <w:szCs w:val="22"/>
        </w:rPr>
        <w:t>To:</w:t>
      </w:r>
    </w:p>
    <w:p w14:paraId="42A8789E" w14:textId="77777777" w:rsidR="00575206" w:rsidRPr="00503AEF" w:rsidRDefault="00575206" w:rsidP="00C83D58">
      <w:pPr>
        <w:spacing w:line="240" w:lineRule="auto"/>
        <w:rPr>
          <w:rFonts w:ascii="Book Antiqua" w:hAnsi="Book Antiqua" w:cs="Tahoma"/>
          <w:sz w:val="22"/>
          <w:szCs w:val="22"/>
        </w:rPr>
      </w:pPr>
      <w:r w:rsidRPr="00503AEF">
        <w:rPr>
          <w:rFonts w:ascii="Book Antiqua" w:hAnsi="Book Antiqua" w:cs="Tahoma"/>
          <w:sz w:val="22"/>
          <w:szCs w:val="22"/>
        </w:rPr>
        <w:t>SBI Capital Market Ltd,</w:t>
      </w:r>
    </w:p>
    <w:p w14:paraId="54281DAA" w14:textId="1CFBE79E" w:rsidR="00575206" w:rsidRPr="00503AEF" w:rsidRDefault="00330D98" w:rsidP="00C83D58">
      <w:pPr>
        <w:spacing w:line="240" w:lineRule="auto"/>
        <w:rPr>
          <w:rFonts w:ascii="Book Antiqua" w:hAnsi="Book Antiqua" w:cs="Tahoma"/>
          <w:sz w:val="22"/>
          <w:szCs w:val="22"/>
        </w:rPr>
      </w:pPr>
      <w:r w:rsidRPr="00503AEF">
        <w:rPr>
          <w:rFonts w:ascii="Book Antiqua" w:hAnsi="Book Antiqua" w:cs="Tahoma"/>
          <w:sz w:val="22"/>
          <w:szCs w:val="22"/>
        </w:rPr>
        <w:t>1501 A/B</w:t>
      </w:r>
      <w:r w:rsidR="00575206" w:rsidRPr="00503AEF">
        <w:rPr>
          <w:rFonts w:ascii="Book Antiqua" w:hAnsi="Book Antiqua" w:cs="Tahoma"/>
          <w:sz w:val="22"/>
          <w:szCs w:val="22"/>
        </w:rPr>
        <w:t>,</w:t>
      </w:r>
      <w:r w:rsidRPr="00503AEF">
        <w:rPr>
          <w:rFonts w:ascii="Book Antiqua" w:hAnsi="Book Antiqua" w:cs="Tahoma"/>
          <w:sz w:val="22"/>
          <w:szCs w:val="22"/>
        </w:rPr>
        <w:t xml:space="preserve"> </w:t>
      </w:r>
      <w:proofErr w:type="spellStart"/>
      <w:r w:rsidRPr="00503AEF">
        <w:rPr>
          <w:rFonts w:ascii="Book Antiqua" w:hAnsi="Book Antiqua" w:cs="Tahoma"/>
          <w:sz w:val="22"/>
          <w:szCs w:val="22"/>
        </w:rPr>
        <w:t>Parinee</w:t>
      </w:r>
      <w:proofErr w:type="spellEnd"/>
      <w:r w:rsidRPr="00503AEF">
        <w:rPr>
          <w:rFonts w:ascii="Book Antiqua" w:hAnsi="Book Antiqua" w:cs="Tahoma"/>
          <w:sz w:val="22"/>
          <w:szCs w:val="22"/>
        </w:rPr>
        <w:t xml:space="preserve"> Crescenzo</w:t>
      </w:r>
    </w:p>
    <w:p w14:paraId="2206DB8D" w14:textId="1546AE1F" w:rsidR="00575206" w:rsidRPr="00503AEF" w:rsidRDefault="00330D98" w:rsidP="00C83D58">
      <w:pPr>
        <w:spacing w:line="240" w:lineRule="auto"/>
        <w:rPr>
          <w:rFonts w:ascii="Book Antiqua" w:hAnsi="Book Antiqua" w:cs="Tahoma"/>
          <w:sz w:val="22"/>
          <w:szCs w:val="22"/>
        </w:rPr>
      </w:pPr>
      <w:r w:rsidRPr="00503AEF">
        <w:rPr>
          <w:rFonts w:ascii="Book Antiqua" w:hAnsi="Book Antiqua" w:cs="Tahoma"/>
          <w:sz w:val="22"/>
          <w:szCs w:val="22"/>
        </w:rPr>
        <w:t>Bandra Kurla Complex</w:t>
      </w:r>
      <w:r w:rsidR="00575206" w:rsidRPr="00503AEF">
        <w:rPr>
          <w:rFonts w:ascii="Book Antiqua" w:hAnsi="Book Antiqua" w:cs="Tahoma"/>
          <w:sz w:val="22"/>
          <w:szCs w:val="22"/>
        </w:rPr>
        <w:t>,</w:t>
      </w:r>
    </w:p>
    <w:p w14:paraId="7C216D10" w14:textId="1C077DE3" w:rsidR="00575206" w:rsidRPr="00503AEF" w:rsidRDefault="00575206" w:rsidP="00C83D58">
      <w:pPr>
        <w:spacing w:line="240" w:lineRule="auto"/>
        <w:rPr>
          <w:rFonts w:ascii="Book Antiqua" w:hAnsi="Book Antiqua" w:cs="Tahoma"/>
          <w:sz w:val="22"/>
          <w:szCs w:val="22"/>
        </w:rPr>
      </w:pPr>
      <w:r w:rsidRPr="00503AEF">
        <w:rPr>
          <w:rFonts w:ascii="Book Antiqua" w:hAnsi="Book Antiqua" w:cs="Tahoma"/>
          <w:sz w:val="22"/>
          <w:szCs w:val="22"/>
        </w:rPr>
        <w:t>Mumbai – 400 0</w:t>
      </w:r>
      <w:r w:rsidR="00330D98" w:rsidRPr="00503AEF">
        <w:rPr>
          <w:rFonts w:ascii="Book Antiqua" w:hAnsi="Book Antiqua" w:cs="Tahoma"/>
          <w:sz w:val="22"/>
          <w:szCs w:val="22"/>
        </w:rPr>
        <w:t>5</w:t>
      </w:r>
      <w:r w:rsidR="002C613A" w:rsidRPr="00503AEF">
        <w:rPr>
          <w:rFonts w:ascii="Book Antiqua" w:hAnsi="Book Antiqua" w:cs="Tahoma"/>
          <w:sz w:val="22"/>
          <w:szCs w:val="22"/>
        </w:rPr>
        <w:t>1</w:t>
      </w:r>
    </w:p>
    <w:p w14:paraId="2961EB89" w14:textId="77777777" w:rsidR="00575206" w:rsidRPr="00503AEF" w:rsidRDefault="00575206" w:rsidP="00575206">
      <w:pPr>
        <w:spacing w:line="276" w:lineRule="auto"/>
        <w:rPr>
          <w:rFonts w:ascii="Book Antiqua" w:hAnsi="Book Antiqua" w:cs="Tahoma"/>
          <w:sz w:val="22"/>
          <w:szCs w:val="22"/>
        </w:rPr>
      </w:pPr>
    </w:p>
    <w:p w14:paraId="2C95AFD3" w14:textId="77777777" w:rsidR="00575206" w:rsidRPr="00503AEF" w:rsidRDefault="00575206" w:rsidP="00575206">
      <w:pPr>
        <w:spacing w:line="276" w:lineRule="auto"/>
        <w:rPr>
          <w:rFonts w:ascii="Book Antiqua" w:hAnsi="Book Antiqua" w:cs="Tahoma"/>
          <w:sz w:val="22"/>
          <w:szCs w:val="22"/>
        </w:rPr>
      </w:pPr>
      <w:r w:rsidRPr="00503AEF">
        <w:rPr>
          <w:rFonts w:ascii="Book Antiqua" w:hAnsi="Book Antiqua" w:cs="Tahoma"/>
          <w:sz w:val="22"/>
          <w:szCs w:val="22"/>
        </w:rPr>
        <w:t>Dear Sir,</w:t>
      </w:r>
    </w:p>
    <w:p w14:paraId="05870F51" w14:textId="77777777"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Ref: RFP No. ______________________________________________</w:t>
      </w:r>
    </w:p>
    <w:p w14:paraId="29634BDA" w14:textId="1741A462"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We have examined the above RFP, the receipt of which is hereby duly acknowledged and subsequent pre-bid clarifications/ modifications / revisions, if any, furnished by SBICAP and we offer</w:t>
      </w:r>
      <w:r w:rsidR="003803F6">
        <w:rPr>
          <w:rFonts w:ascii="Book Antiqua" w:hAnsi="Book Antiqua" w:cs="Tahoma"/>
          <w:sz w:val="22"/>
          <w:szCs w:val="22"/>
        </w:rPr>
        <w:t xml:space="preserve"> our response through submission of the BID as per the Terms and Conditions and scope of work mentioned </w:t>
      </w:r>
      <w:r w:rsidR="00420B0E">
        <w:rPr>
          <w:rFonts w:ascii="Book Antiqua" w:hAnsi="Book Antiqua" w:cs="Tahoma"/>
          <w:sz w:val="22"/>
          <w:szCs w:val="22"/>
        </w:rPr>
        <w:t xml:space="preserve">in </w:t>
      </w:r>
      <w:r w:rsidR="00420B0E" w:rsidRPr="00503AEF">
        <w:rPr>
          <w:rFonts w:ascii="Book Antiqua" w:hAnsi="Book Antiqua" w:cs="Tahoma"/>
          <w:sz w:val="22"/>
          <w:szCs w:val="22"/>
        </w:rPr>
        <w:t>detailed</w:t>
      </w:r>
      <w:r w:rsidRPr="00503AEF">
        <w:rPr>
          <w:rFonts w:ascii="Book Antiqua" w:hAnsi="Book Antiqua" w:cs="Tahoma"/>
          <w:sz w:val="22"/>
          <w:szCs w:val="22"/>
        </w:rPr>
        <w:t xml:space="preserve"> in this RFP. </w:t>
      </w:r>
    </w:p>
    <w:p w14:paraId="6161B13A" w14:textId="77777777" w:rsidR="00575206" w:rsidRPr="00503AEF" w:rsidRDefault="00575206" w:rsidP="00575206">
      <w:pPr>
        <w:spacing w:line="276" w:lineRule="auto"/>
        <w:jc w:val="both"/>
        <w:rPr>
          <w:rFonts w:ascii="Book Antiqua" w:hAnsi="Book Antiqua" w:cs="Tahoma"/>
          <w:sz w:val="22"/>
          <w:szCs w:val="22"/>
        </w:rPr>
      </w:pPr>
      <w:proofErr w:type="spellStart"/>
      <w:r w:rsidRPr="00503AEF">
        <w:rPr>
          <w:rFonts w:ascii="Book Antiqua" w:hAnsi="Book Antiqua" w:cs="Tahoma"/>
          <w:sz w:val="22"/>
          <w:szCs w:val="22"/>
        </w:rPr>
        <w:t>i</w:t>
      </w:r>
      <w:proofErr w:type="spellEnd"/>
      <w:r w:rsidRPr="00503AEF">
        <w:rPr>
          <w:rFonts w:ascii="Book Antiqua" w:hAnsi="Book Antiqua" w:cs="Tahoma"/>
          <w:sz w:val="22"/>
          <w:szCs w:val="22"/>
        </w:rPr>
        <w:t>.</w:t>
      </w:r>
      <w:r w:rsidRPr="00503AEF">
        <w:rPr>
          <w:rFonts w:ascii="Book Antiqua" w:hAnsi="Book Antiqua" w:cs="Tahoma"/>
          <w:sz w:val="22"/>
          <w:szCs w:val="22"/>
        </w:rPr>
        <w:tab/>
        <w:t>While submitting this Bid, we certify that:</w:t>
      </w:r>
    </w:p>
    <w:p w14:paraId="7BD8DF66" w14:textId="77777777" w:rsidR="00575206" w:rsidRPr="00503AEF" w:rsidRDefault="00575206" w:rsidP="001A0800">
      <w:pPr>
        <w:pStyle w:val="ListParagraph"/>
        <w:numPr>
          <w:ilvl w:val="0"/>
          <w:numId w:val="10"/>
        </w:numPr>
        <w:spacing w:after="0" w:line="276" w:lineRule="auto"/>
        <w:jc w:val="both"/>
        <w:rPr>
          <w:rFonts w:ascii="Book Antiqua" w:hAnsi="Book Antiqua" w:cs="Tahoma"/>
          <w:sz w:val="22"/>
          <w:szCs w:val="22"/>
        </w:rPr>
      </w:pPr>
      <w:r w:rsidRPr="00503AEF">
        <w:rPr>
          <w:rFonts w:ascii="Book Antiqua" w:hAnsi="Book Antiqua" w:cs="Tahoma"/>
          <w:sz w:val="22"/>
          <w:szCs w:val="22"/>
        </w:rPr>
        <w:t>The undersigned is authorized to sign on behalf of the Bidder and the necessary support document delegating this authority is enclosed to this letter.</w:t>
      </w:r>
    </w:p>
    <w:p w14:paraId="49FF4A62" w14:textId="51266DD8" w:rsidR="00575206" w:rsidRPr="00503AEF" w:rsidRDefault="00575206" w:rsidP="001A0800">
      <w:pPr>
        <w:pStyle w:val="ListParagraph"/>
        <w:numPr>
          <w:ilvl w:val="0"/>
          <w:numId w:val="10"/>
        </w:numPr>
        <w:spacing w:after="0" w:line="276" w:lineRule="auto"/>
        <w:jc w:val="both"/>
        <w:rPr>
          <w:rFonts w:ascii="Book Antiqua" w:hAnsi="Book Antiqua" w:cs="Tahoma"/>
          <w:sz w:val="22"/>
          <w:szCs w:val="22"/>
        </w:rPr>
      </w:pPr>
      <w:r w:rsidRPr="00503AEF">
        <w:rPr>
          <w:rFonts w:ascii="Book Antiqua" w:hAnsi="Book Antiqua" w:cs="Tahoma"/>
          <w:sz w:val="22"/>
          <w:szCs w:val="22"/>
        </w:rPr>
        <w:t xml:space="preserve">We declare that we are not in contravention of </w:t>
      </w:r>
      <w:r w:rsidR="00420B0E" w:rsidRPr="00503AEF">
        <w:rPr>
          <w:rFonts w:ascii="Book Antiqua" w:hAnsi="Book Antiqua" w:cs="Tahoma"/>
          <w:sz w:val="22"/>
          <w:szCs w:val="22"/>
        </w:rPr>
        <w:t>conflict-of-interest</w:t>
      </w:r>
      <w:r w:rsidRPr="00503AEF">
        <w:rPr>
          <w:rFonts w:ascii="Book Antiqua" w:hAnsi="Book Antiqua" w:cs="Tahoma"/>
          <w:sz w:val="22"/>
          <w:szCs w:val="22"/>
        </w:rPr>
        <w:t xml:space="preserve"> obligation mentioned in this RFP.</w:t>
      </w:r>
    </w:p>
    <w:p w14:paraId="61D57508" w14:textId="77777777" w:rsidR="00575206" w:rsidRPr="00503AEF" w:rsidRDefault="00575206" w:rsidP="001A0800">
      <w:pPr>
        <w:pStyle w:val="ListParagraph"/>
        <w:numPr>
          <w:ilvl w:val="0"/>
          <w:numId w:val="10"/>
        </w:numPr>
        <w:spacing w:after="0" w:line="276" w:lineRule="auto"/>
        <w:jc w:val="both"/>
        <w:rPr>
          <w:rFonts w:ascii="Book Antiqua" w:hAnsi="Book Antiqua" w:cs="Tahoma"/>
          <w:sz w:val="22"/>
          <w:szCs w:val="22"/>
        </w:rPr>
      </w:pPr>
      <w:r w:rsidRPr="00503AEF">
        <w:rPr>
          <w:rFonts w:ascii="Book Antiqua" w:hAnsi="Book Antiqua" w:cs="Tahoma"/>
          <w:sz w:val="22"/>
          <w:szCs w:val="22"/>
        </w:rPr>
        <w:t>Prices submitted by us have been arrived at without agreement with any other Bidder of this RFP for the purpose of restricting competition.</w:t>
      </w:r>
    </w:p>
    <w:p w14:paraId="54F78F2B" w14:textId="77777777" w:rsidR="00575206" w:rsidRPr="00503AEF" w:rsidRDefault="00575206" w:rsidP="001A0800">
      <w:pPr>
        <w:pStyle w:val="ListParagraph"/>
        <w:numPr>
          <w:ilvl w:val="0"/>
          <w:numId w:val="10"/>
        </w:numPr>
        <w:spacing w:after="0" w:line="276" w:lineRule="auto"/>
        <w:jc w:val="both"/>
        <w:rPr>
          <w:rFonts w:ascii="Book Antiqua" w:hAnsi="Book Antiqua" w:cs="Tahoma"/>
          <w:sz w:val="22"/>
          <w:szCs w:val="22"/>
        </w:rPr>
      </w:pPr>
      <w:r w:rsidRPr="00503AEF">
        <w:rPr>
          <w:rFonts w:ascii="Book Antiqua" w:hAnsi="Book Antiqua" w:cs="Tahoma"/>
          <w:sz w:val="22"/>
          <w:szCs w:val="22"/>
        </w:rPr>
        <w:t>The prices submitted by us have not been disclosed and will not be disclosed to any other Bidder responding to this RFP.</w:t>
      </w:r>
    </w:p>
    <w:p w14:paraId="383C479A" w14:textId="77777777" w:rsidR="00575206" w:rsidRPr="00503AEF" w:rsidRDefault="00575206" w:rsidP="001A0800">
      <w:pPr>
        <w:pStyle w:val="ListParagraph"/>
        <w:numPr>
          <w:ilvl w:val="0"/>
          <w:numId w:val="10"/>
        </w:numPr>
        <w:spacing w:after="0" w:line="276" w:lineRule="auto"/>
        <w:jc w:val="both"/>
        <w:rPr>
          <w:rFonts w:ascii="Book Antiqua" w:hAnsi="Book Antiqua" w:cs="Tahoma"/>
          <w:sz w:val="22"/>
          <w:szCs w:val="22"/>
        </w:rPr>
      </w:pPr>
      <w:r w:rsidRPr="00503AEF">
        <w:rPr>
          <w:rFonts w:ascii="Book Antiqua" w:hAnsi="Book Antiqua" w:cs="Tahoma"/>
          <w:sz w:val="22"/>
          <w:szCs w:val="22"/>
        </w:rPr>
        <w:t>We have not induced or attempted to induce any other Bidder to submit or not to submit a Bid for restricting competition.</w:t>
      </w:r>
    </w:p>
    <w:p w14:paraId="7B93B6C2" w14:textId="4744035B" w:rsidR="00575206" w:rsidRPr="00503AEF" w:rsidRDefault="00575206" w:rsidP="001A0800">
      <w:pPr>
        <w:pStyle w:val="ListParagraph"/>
        <w:numPr>
          <w:ilvl w:val="0"/>
          <w:numId w:val="10"/>
        </w:numPr>
        <w:spacing w:after="0" w:line="276" w:lineRule="auto"/>
        <w:jc w:val="both"/>
        <w:rPr>
          <w:rFonts w:ascii="Book Antiqua" w:hAnsi="Book Antiqua" w:cs="Tahoma"/>
          <w:sz w:val="22"/>
          <w:szCs w:val="22"/>
        </w:rPr>
      </w:pPr>
      <w:r w:rsidRPr="00503AEF">
        <w:rPr>
          <w:rFonts w:ascii="Book Antiqua" w:hAnsi="Book Antiqua" w:cs="Tahoma"/>
          <w:sz w:val="22"/>
          <w:szCs w:val="22"/>
        </w:rPr>
        <w:lastRenderedPageBreak/>
        <w:t>We have quoted for all the Products/Services mentioned in this RFP</w:t>
      </w:r>
      <w:r w:rsidR="00F07A54">
        <w:rPr>
          <w:rFonts w:ascii="Book Antiqua" w:hAnsi="Book Antiqua" w:cs="Tahoma"/>
          <w:sz w:val="22"/>
          <w:szCs w:val="22"/>
        </w:rPr>
        <w:t>.</w:t>
      </w:r>
      <w:r w:rsidRPr="00503AEF">
        <w:rPr>
          <w:rFonts w:ascii="Book Antiqua" w:hAnsi="Book Antiqua" w:cs="Tahoma"/>
          <w:sz w:val="22"/>
          <w:szCs w:val="22"/>
        </w:rPr>
        <w:t xml:space="preserve"> </w:t>
      </w:r>
    </w:p>
    <w:p w14:paraId="6CD72C2E" w14:textId="77777777" w:rsidR="00575206" w:rsidRPr="00503AEF" w:rsidRDefault="00575206" w:rsidP="001A0800">
      <w:pPr>
        <w:pStyle w:val="ListParagraph"/>
        <w:numPr>
          <w:ilvl w:val="0"/>
          <w:numId w:val="10"/>
        </w:numPr>
        <w:spacing w:after="0" w:line="276" w:lineRule="auto"/>
        <w:jc w:val="both"/>
        <w:rPr>
          <w:rFonts w:ascii="Book Antiqua" w:hAnsi="Book Antiqua" w:cs="Tahoma"/>
          <w:sz w:val="22"/>
          <w:szCs w:val="22"/>
        </w:rPr>
      </w:pPr>
      <w:r w:rsidRPr="00503AEF">
        <w:rPr>
          <w:rFonts w:ascii="Book Antiqua" w:hAnsi="Book Antiqua" w:cs="Tahoma"/>
          <w:sz w:val="22"/>
          <w:szCs w:val="22"/>
        </w:rPr>
        <w:t>The rate quoted in price Bids are as per the RFP and subsequent pre-Bid clarifications/ modifications/ revisions furnished by the Bank, without any exception.</w:t>
      </w:r>
    </w:p>
    <w:p w14:paraId="15C6DCB8" w14:textId="77777777"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ii.</w:t>
      </w:r>
      <w:r w:rsidRPr="00503AEF">
        <w:rPr>
          <w:rFonts w:ascii="Book Antiqua" w:hAnsi="Book Antiqua" w:cs="Tahoma"/>
          <w:sz w:val="22"/>
          <w:szCs w:val="22"/>
        </w:rPr>
        <w:tab/>
        <w:t>We undertake that, in competing for (and, if the award is made to us, in executing) the above contract, we will strictly observe the laws against fraud and corruption in force in India namely “Prevention of Corruption Act 1988”.</w:t>
      </w:r>
    </w:p>
    <w:p w14:paraId="090E4A00" w14:textId="77777777"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iii.</w:t>
      </w:r>
      <w:r w:rsidRPr="00503AEF">
        <w:rPr>
          <w:rFonts w:ascii="Book Antiqua" w:hAnsi="Book Antiqua" w:cs="Tahoma"/>
          <w:sz w:val="22"/>
          <w:szCs w:val="22"/>
        </w:rPr>
        <w:tab/>
        <w:t>We undertake that we will not offer, directly or through intermediaries, any bribe, gift, consideration, reward, favour, any material or immaterial benefit or other advantage, commission, fees, brokerage or inducement to any official of SBICAP, connected directly or indirectly with the bidding process, or to any person, organization or third party related to the contract in exchange for any advantage in the bidding, evaluation, contracting and implementation of the contract.</w:t>
      </w:r>
    </w:p>
    <w:p w14:paraId="04399C99" w14:textId="77777777"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iv.</w:t>
      </w:r>
      <w:r w:rsidRPr="00503AEF">
        <w:rPr>
          <w:rFonts w:ascii="Book Antiqua" w:hAnsi="Book Antiqua" w:cs="Tahoma"/>
          <w:sz w:val="22"/>
          <w:szCs w:val="22"/>
        </w:rPr>
        <w:tab/>
        <w:t>We undertake that we will not resort to canvassing with any official of SBICAP, connected directly or indirectly with the bidding process to derive any undue advantage. We also understand that any violation in this regard, will result in disqualification of bidder from further bidding process.</w:t>
      </w:r>
    </w:p>
    <w:p w14:paraId="31394EB5" w14:textId="77777777"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v.</w:t>
      </w:r>
      <w:r w:rsidRPr="00503AEF">
        <w:rPr>
          <w:rFonts w:ascii="Book Antiqua" w:hAnsi="Book Antiqua" w:cs="Tahoma"/>
          <w:sz w:val="22"/>
          <w:szCs w:val="22"/>
        </w:rPr>
        <w:tab/>
        <w:t>It is further certified that the contents of our Bid are factually correct. We also accept that in the event of any information / data / particulars proving to be incorrect, SBICAP will have the right to disqualify us from the RFP.</w:t>
      </w:r>
    </w:p>
    <w:p w14:paraId="7E8D4746" w14:textId="77777777"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vi.</w:t>
      </w:r>
      <w:r w:rsidRPr="00503AEF">
        <w:rPr>
          <w:rFonts w:ascii="Book Antiqua" w:hAnsi="Book Antiqua" w:cs="Tahoma"/>
          <w:sz w:val="22"/>
          <w:szCs w:val="22"/>
        </w:rPr>
        <w:tab/>
        <w:t>We certify that while submitting our Bid document, we have not made any changes in the contents of the RFP document, read with its amendments/clarifications provided by SBICAP.</w:t>
      </w:r>
    </w:p>
    <w:p w14:paraId="0CF43A40" w14:textId="77777777"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vii.</w:t>
      </w:r>
      <w:r w:rsidRPr="00503AEF">
        <w:rPr>
          <w:rFonts w:ascii="Book Antiqua" w:hAnsi="Book Antiqua" w:cs="Tahoma"/>
          <w:sz w:val="22"/>
          <w:szCs w:val="22"/>
        </w:rPr>
        <w:tab/>
        <w:t xml:space="preserve"> We agree to abide by all the RFP terms and conditions, contents of Service Level Agreement, scope of work and the related annexures/addendums as per template available in this RFP and the rates quoted therein for the orders awarded by the SBICAP up to the period prescribed in the RFP, which shall remain binding upon us.</w:t>
      </w:r>
    </w:p>
    <w:p w14:paraId="106B596F" w14:textId="77777777"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viii.</w:t>
      </w:r>
      <w:r w:rsidRPr="00503AEF">
        <w:rPr>
          <w:rFonts w:ascii="Book Antiqua" w:hAnsi="Book Antiqua" w:cs="Tahoma"/>
          <w:sz w:val="22"/>
          <w:szCs w:val="22"/>
        </w:rPr>
        <w:tab/>
        <w:t>On acceptance of our technical bid, we undertake to participate in Commercial Bid. In case of declaration as successful Vendor, we undertake to complete the formalities as specified in this RFP.</w:t>
      </w:r>
    </w:p>
    <w:p w14:paraId="0152A2F0" w14:textId="77777777"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ix.</w:t>
      </w:r>
      <w:r w:rsidRPr="00503AEF">
        <w:rPr>
          <w:rFonts w:ascii="Book Antiqua" w:hAnsi="Book Antiqua" w:cs="Tahoma"/>
          <w:sz w:val="22"/>
          <w:szCs w:val="22"/>
        </w:rPr>
        <w:tab/>
        <w:t>Till execution of a formal contract, the RFP, along with the SBICAP’s notification of award by way of issuance of purchase order and our acceptance thereof, would be binding contractual obligation on SBICAP and us.</w:t>
      </w:r>
    </w:p>
    <w:p w14:paraId="5A4179B9" w14:textId="77777777"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x.</w:t>
      </w:r>
      <w:r w:rsidRPr="00503AEF">
        <w:rPr>
          <w:rFonts w:ascii="Book Antiqua" w:hAnsi="Book Antiqua" w:cs="Tahoma"/>
          <w:sz w:val="22"/>
          <w:szCs w:val="22"/>
        </w:rPr>
        <w:tab/>
        <w:t>We understand that you are not bound to accept the lowest or any Bid you may receive, and you may reject all or any Bid without assigning any reason or giving any explanation whatsoever.</w:t>
      </w:r>
    </w:p>
    <w:p w14:paraId="1CE79251" w14:textId="77777777"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xi.</w:t>
      </w:r>
      <w:r w:rsidRPr="00503AEF">
        <w:rPr>
          <w:rFonts w:ascii="Book Antiqua" w:hAnsi="Book Antiqua" w:cs="Tahoma"/>
          <w:sz w:val="22"/>
          <w:szCs w:val="22"/>
        </w:rPr>
        <w:tab/>
        <w:t>We hereby certify that our name does not appear in any “Caution” list of RBI / SEBI or any other regulatory body for outsourcing activity.</w:t>
      </w:r>
    </w:p>
    <w:p w14:paraId="7AE4DFC6" w14:textId="77777777"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xii.</w:t>
      </w:r>
      <w:r w:rsidRPr="00503AEF">
        <w:rPr>
          <w:rFonts w:ascii="Book Antiqua" w:hAnsi="Book Antiqua" w:cs="Tahoma"/>
          <w:sz w:val="22"/>
          <w:szCs w:val="22"/>
        </w:rPr>
        <w:tab/>
        <w:t xml:space="preserve">We hereby certify that on the date of submission of Bid for this RFP, we are not under any debarment/blacklist period for breach of contract/fraud/corrupt practices by any Scheduled </w:t>
      </w:r>
      <w:r w:rsidRPr="00503AEF">
        <w:rPr>
          <w:rFonts w:ascii="Book Antiqua" w:hAnsi="Book Antiqua" w:cs="Tahoma"/>
          <w:sz w:val="22"/>
          <w:szCs w:val="22"/>
        </w:rPr>
        <w:lastRenderedPageBreak/>
        <w:t>Commercial Bank/ Public Sector Undertaking/ State or Central Government or their agencies/departments.</w:t>
      </w:r>
    </w:p>
    <w:p w14:paraId="3969B188" w14:textId="77777777"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xiii.</w:t>
      </w:r>
      <w:r w:rsidRPr="00503AEF">
        <w:rPr>
          <w:rFonts w:ascii="Book Antiqua" w:hAnsi="Book Antiqua" w:cs="Tahoma"/>
          <w:sz w:val="22"/>
          <w:szCs w:val="22"/>
        </w:rPr>
        <w:tab/>
        <w:t>We hereby certify that we (participating in RFP as OEM)/ our OEM have a support centre and level 3 escalation (highest) located in India. &lt;strike out if not applicable&gt;</w:t>
      </w:r>
    </w:p>
    <w:p w14:paraId="26CC78F6" w14:textId="77777777"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xiv.</w:t>
      </w:r>
      <w:r w:rsidRPr="00503AEF">
        <w:rPr>
          <w:rFonts w:ascii="Book Antiqua" w:hAnsi="Book Antiqua" w:cs="Tahoma"/>
          <w:sz w:val="22"/>
          <w:szCs w:val="22"/>
        </w:rPr>
        <w:tab/>
        <w:t>We hereby certify that on the date of submission of Bid, we do not have any Service Level Agreement pending to be signed with SBICAP for more than 6 months from the date of issue of purchase order.</w:t>
      </w:r>
    </w:p>
    <w:p w14:paraId="0D4944F2" w14:textId="77777777"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xv.</w:t>
      </w:r>
      <w:r w:rsidRPr="00503AEF">
        <w:rPr>
          <w:rFonts w:ascii="Book Antiqua" w:hAnsi="Book Antiqua" w:cs="Tahoma"/>
          <w:sz w:val="22"/>
          <w:szCs w:val="22"/>
        </w:rPr>
        <w:tab/>
        <w:t xml:space="preserve">If our Bid is accepted, we undertake to </w:t>
      </w:r>
      <w:proofErr w:type="gramStart"/>
      <w:r w:rsidRPr="00503AEF">
        <w:rPr>
          <w:rFonts w:ascii="Book Antiqua" w:hAnsi="Book Antiqua" w:cs="Tahoma"/>
          <w:sz w:val="22"/>
          <w:szCs w:val="22"/>
        </w:rPr>
        <w:t>enter into</w:t>
      </w:r>
      <w:proofErr w:type="gramEnd"/>
      <w:r w:rsidRPr="00503AEF">
        <w:rPr>
          <w:rFonts w:ascii="Book Antiqua" w:hAnsi="Book Antiqua" w:cs="Tahoma"/>
          <w:sz w:val="22"/>
          <w:szCs w:val="22"/>
        </w:rPr>
        <w:t xml:space="preserve"> and execute at our cost, when called upon by SBICAP to do so, a contract in the prescribed form and we shall be solely responsible for the due performance of the contract.</w:t>
      </w:r>
    </w:p>
    <w:p w14:paraId="4EE6A7A5" w14:textId="77777777"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xvi.</w:t>
      </w:r>
      <w:r w:rsidRPr="00503AEF">
        <w:rPr>
          <w:rFonts w:ascii="Book Antiqua" w:hAnsi="Book Antiqua" w:cs="Tahoma"/>
          <w:sz w:val="22"/>
          <w:szCs w:val="22"/>
        </w:rPr>
        <w:tab/>
        <w:t>We, further, hereby undertake and agree to abide by all the terms and conditions stipulated by SBICAP in the RFP document.</w:t>
      </w:r>
    </w:p>
    <w:p w14:paraId="01BA3378" w14:textId="77777777" w:rsidR="00575206" w:rsidRPr="00503AEF" w:rsidRDefault="00575206" w:rsidP="00575206">
      <w:pPr>
        <w:spacing w:line="276" w:lineRule="auto"/>
        <w:jc w:val="both"/>
        <w:rPr>
          <w:rFonts w:ascii="Book Antiqua" w:hAnsi="Book Antiqua" w:cs="Tahoma"/>
          <w:sz w:val="22"/>
          <w:szCs w:val="22"/>
        </w:rPr>
      </w:pPr>
    </w:p>
    <w:p w14:paraId="5F5543DB" w14:textId="77777777" w:rsidR="00575206" w:rsidRPr="00503AEF" w:rsidRDefault="00575206" w:rsidP="00575206">
      <w:pPr>
        <w:spacing w:line="276" w:lineRule="auto"/>
        <w:jc w:val="both"/>
        <w:rPr>
          <w:rFonts w:ascii="Book Antiqua" w:hAnsi="Book Antiqua" w:cs="Tahoma"/>
          <w:sz w:val="22"/>
          <w:szCs w:val="22"/>
        </w:rPr>
      </w:pPr>
    </w:p>
    <w:p w14:paraId="65190A6A" w14:textId="1CD8EE93"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Dated this ....... day of ............................ 202</w:t>
      </w:r>
      <w:r w:rsidR="00420B0E">
        <w:rPr>
          <w:rFonts w:ascii="Book Antiqua" w:hAnsi="Book Antiqua" w:cs="Tahoma"/>
          <w:sz w:val="22"/>
          <w:szCs w:val="22"/>
        </w:rPr>
        <w:t>5</w:t>
      </w:r>
    </w:p>
    <w:p w14:paraId="0CB17DE5" w14:textId="77777777"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______________________________________________________________</w:t>
      </w:r>
    </w:p>
    <w:p w14:paraId="10377790" w14:textId="77777777"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(Signature) (Name)</w:t>
      </w:r>
    </w:p>
    <w:p w14:paraId="3AF279B9" w14:textId="77777777"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(In the capacity of)</w:t>
      </w:r>
    </w:p>
    <w:p w14:paraId="033480B5" w14:textId="77777777"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Duly authorised to sign Bid for and on behalf of</w:t>
      </w:r>
    </w:p>
    <w:p w14:paraId="103A52B5" w14:textId="77777777"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______________________________________</w:t>
      </w:r>
    </w:p>
    <w:p w14:paraId="2883B104" w14:textId="77777777" w:rsidR="00575206" w:rsidRPr="00503AEF" w:rsidRDefault="00575206" w:rsidP="00575206">
      <w:pPr>
        <w:spacing w:line="276" w:lineRule="auto"/>
        <w:jc w:val="both"/>
        <w:rPr>
          <w:rFonts w:ascii="Book Antiqua" w:hAnsi="Book Antiqua" w:cs="Tahoma"/>
          <w:sz w:val="22"/>
          <w:szCs w:val="22"/>
        </w:rPr>
      </w:pPr>
      <w:r w:rsidRPr="00503AEF">
        <w:rPr>
          <w:rFonts w:ascii="Book Antiqua" w:hAnsi="Book Antiqua" w:cs="Tahoma"/>
          <w:sz w:val="22"/>
          <w:szCs w:val="22"/>
        </w:rPr>
        <w:t>Seal of the Company</w:t>
      </w:r>
    </w:p>
    <w:p w14:paraId="2386862B" w14:textId="77777777" w:rsidR="00575206" w:rsidRPr="00503AEF" w:rsidRDefault="00575206" w:rsidP="00575206">
      <w:pPr>
        <w:pStyle w:val="BodyText"/>
        <w:rPr>
          <w:rFonts w:ascii="Book Antiqua" w:hAnsi="Book Antiqua"/>
          <w:b/>
          <w:bCs/>
          <w:iCs/>
          <w:u w:val="single"/>
        </w:rPr>
      </w:pPr>
    </w:p>
    <w:p w14:paraId="23D56B6A" w14:textId="77777777" w:rsidR="00575206" w:rsidRPr="00503AEF" w:rsidRDefault="00575206" w:rsidP="00575206">
      <w:pPr>
        <w:pStyle w:val="Heading1"/>
        <w:numPr>
          <w:ilvl w:val="0"/>
          <w:numId w:val="0"/>
        </w:numPr>
        <w:jc w:val="both"/>
        <w:rPr>
          <w:rFonts w:ascii="Book Antiqua" w:hAnsi="Book Antiqua" w:cstheme="minorHAnsi"/>
          <w:sz w:val="22"/>
          <w:szCs w:val="22"/>
        </w:rPr>
      </w:pPr>
    </w:p>
    <w:p w14:paraId="4E462331" w14:textId="1BB49097" w:rsidR="006A2140" w:rsidRPr="00503AEF" w:rsidRDefault="00E52406" w:rsidP="007E1BE5">
      <w:pPr>
        <w:pStyle w:val="Heading1"/>
        <w:numPr>
          <w:ilvl w:val="0"/>
          <w:numId w:val="0"/>
        </w:numPr>
        <w:jc w:val="center"/>
        <w:rPr>
          <w:rFonts w:ascii="Book Antiqua" w:hAnsi="Book Antiqua" w:cstheme="minorHAnsi"/>
          <w:b w:val="0"/>
          <w:i w:val="0"/>
          <w:szCs w:val="32"/>
          <w:u w:val="single"/>
        </w:rPr>
      </w:pPr>
      <w:r w:rsidRPr="00503AEF">
        <w:rPr>
          <w:rFonts w:ascii="Book Antiqua" w:hAnsi="Book Antiqua" w:cstheme="minorHAnsi"/>
          <w:sz w:val="22"/>
          <w:szCs w:val="22"/>
        </w:rPr>
        <w:br w:type="page"/>
      </w:r>
      <w:bookmarkStart w:id="1" w:name="_Toc207393532"/>
      <w:r w:rsidR="007E1BE5" w:rsidRPr="00503AEF">
        <w:rPr>
          <w:rFonts w:ascii="Book Antiqua" w:hAnsi="Book Antiqua" w:cstheme="minorHAnsi"/>
          <w:szCs w:val="32"/>
          <w:u w:val="single"/>
        </w:rPr>
        <w:lastRenderedPageBreak/>
        <w:t>Annexure B</w:t>
      </w:r>
      <w:r w:rsidR="0061111F" w:rsidRPr="00503AEF">
        <w:rPr>
          <w:rFonts w:ascii="Book Antiqua" w:hAnsi="Book Antiqua" w:cstheme="minorHAnsi"/>
          <w:szCs w:val="32"/>
          <w:u w:val="single"/>
        </w:rPr>
        <w:t>- Technical Specification and Compliance</w:t>
      </w:r>
      <w:bookmarkEnd w:id="1"/>
    </w:p>
    <w:p w14:paraId="27182773" w14:textId="77777777" w:rsidR="007E1BE5" w:rsidRPr="00503AEF" w:rsidRDefault="007E1BE5" w:rsidP="00A7520C">
      <w:pPr>
        <w:pStyle w:val="BodyText"/>
        <w:spacing w:before="101" w:after="200" w:line="276" w:lineRule="auto"/>
        <w:ind w:left="943" w:right="158"/>
        <w:jc w:val="both"/>
        <w:rPr>
          <w:rFonts w:ascii="Book Antiqua" w:eastAsiaTheme="majorEastAsia" w:hAnsi="Book Antiqua" w:cs="Tahoma"/>
          <w:sz w:val="22"/>
          <w:szCs w:val="22"/>
        </w:rPr>
      </w:pPr>
    </w:p>
    <w:p w14:paraId="33CA3DA4" w14:textId="6D53134B" w:rsidR="00C86FEA" w:rsidRPr="00503AEF" w:rsidRDefault="007E1BE5" w:rsidP="00A7520C">
      <w:pPr>
        <w:pStyle w:val="BodyText"/>
        <w:spacing w:before="101" w:after="200" w:line="276" w:lineRule="auto"/>
        <w:ind w:left="943" w:right="158"/>
        <w:jc w:val="both"/>
        <w:rPr>
          <w:rFonts w:ascii="Book Antiqua" w:eastAsiaTheme="majorEastAsia" w:hAnsi="Book Antiqua" w:cs="Tahoma"/>
          <w:sz w:val="22"/>
          <w:szCs w:val="22"/>
        </w:rPr>
      </w:pPr>
      <w:r w:rsidRPr="00503AEF">
        <w:rPr>
          <w:rFonts w:ascii="Book Antiqua" w:eastAsiaTheme="majorEastAsia" w:hAnsi="Book Antiqua" w:cs="Tahoma"/>
          <w:sz w:val="22"/>
          <w:szCs w:val="22"/>
        </w:rPr>
        <w:t>Pls refer Annexure B – Technical and Compliance sheet and submit the same along with technical BID</w:t>
      </w:r>
    </w:p>
    <w:p w14:paraId="59906911" w14:textId="28804376" w:rsidR="00872977" w:rsidRPr="00503AEF" w:rsidRDefault="00872977">
      <w:pPr>
        <w:rPr>
          <w:rFonts w:ascii="Book Antiqua" w:eastAsiaTheme="majorEastAsia" w:hAnsi="Book Antiqua" w:cs="Tahoma"/>
          <w:sz w:val="22"/>
          <w:szCs w:val="22"/>
        </w:rPr>
      </w:pPr>
      <w:r w:rsidRPr="00503AEF">
        <w:rPr>
          <w:rFonts w:ascii="Book Antiqua" w:eastAsiaTheme="majorEastAsia" w:hAnsi="Book Antiqua" w:cs="Tahoma"/>
          <w:sz w:val="22"/>
          <w:szCs w:val="22"/>
        </w:rPr>
        <w:br w:type="page"/>
      </w:r>
    </w:p>
    <w:p w14:paraId="5BA8E0FB" w14:textId="77777777" w:rsidR="00C2717B" w:rsidRPr="00503AEF" w:rsidRDefault="00C2717B" w:rsidP="00A7520C">
      <w:pPr>
        <w:pStyle w:val="BodyText"/>
        <w:spacing w:before="101" w:after="200" w:line="276" w:lineRule="auto"/>
        <w:ind w:left="943" w:right="158"/>
        <w:jc w:val="both"/>
        <w:rPr>
          <w:rFonts w:ascii="Book Antiqua" w:eastAsiaTheme="majorEastAsia" w:hAnsi="Book Antiqua" w:cs="Tahoma"/>
          <w:sz w:val="22"/>
          <w:szCs w:val="22"/>
        </w:rPr>
      </w:pPr>
    </w:p>
    <w:p w14:paraId="371049F1" w14:textId="77777777" w:rsidR="00931BBE" w:rsidRPr="00503AEF" w:rsidRDefault="00931BBE" w:rsidP="00902793">
      <w:pPr>
        <w:pStyle w:val="BodyText"/>
        <w:spacing w:after="0"/>
        <w:rPr>
          <w:rFonts w:ascii="Book Antiqua" w:hAnsi="Book Antiqua" w:cstheme="minorHAnsi"/>
          <w:sz w:val="22"/>
          <w:szCs w:val="22"/>
        </w:rPr>
      </w:pPr>
    </w:p>
    <w:p w14:paraId="47B700FE" w14:textId="5837C187" w:rsidR="00607B2F" w:rsidRPr="00503AEF" w:rsidRDefault="007E1BE5" w:rsidP="007E1BE5">
      <w:pPr>
        <w:pStyle w:val="Heading1"/>
        <w:numPr>
          <w:ilvl w:val="0"/>
          <w:numId w:val="0"/>
        </w:numPr>
        <w:jc w:val="center"/>
        <w:rPr>
          <w:rFonts w:ascii="Book Antiqua" w:hAnsi="Book Antiqua" w:cstheme="minorHAnsi"/>
          <w:szCs w:val="32"/>
          <w:u w:val="single"/>
        </w:rPr>
      </w:pPr>
      <w:bookmarkStart w:id="2" w:name="_Toc207393533"/>
      <w:r w:rsidRPr="00503AEF">
        <w:rPr>
          <w:rFonts w:ascii="Book Antiqua" w:hAnsi="Book Antiqua" w:cstheme="minorHAnsi"/>
          <w:szCs w:val="32"/>
          <w:u w:val="single"/>
        </w:rPr>
        <w:t>Annexure-C</w:t>
      </w:r>
      <w:r w:rsidR="0061111F" w:rsidRPr="00503AEF">
        <w:rPr>
          <w:rFonts w:ascii="Book Antiqua" w:hAnsi="Book Antiqua" w:cstheme="minorHAnsi"/>
          <w:szCs w:val="32"/>
          <w:u w:val="single"/>
        </w:rPr>
        <w:t>- Undertaking</w:t>
      </w:r>
      <w:bookmarkEnd w:id="2"/>
    </w:p>
    <w:p w14:paraId="012C637B" w14:textId="77777777" w:rsidR="007E1BE5" w:rsidRPr="00503AEF" w:rsidRDefault="007E1BE5" w:rsidP="007E1BE5">
      <w:pPr>
        <w:pStyle w:val="BodyText"/>
        <w:jc w:val="center"/>
        <w:rPr>
          <w:rFonts w:ascii="Book Antiqua" w:hAnsi="Book Antiqua" w:cs="Tahoma"/>
          <w:i/>
          <w:color w:val="404040" w:themeColor="text1" w:themeTint="BF"/>
        </w:rPr>
      </w:pPr>
      <w:r w:rsidRPr="00503AEF">
        <w:rPr>
          <w:rFonts w:ascii="Book Antiqua" w:hAnsi="Book Antiqua" w:cs="Tahoma"/>
          <w:i/>
          <w:color w:val="404040" w:themeColor="text1" w:themeTint="BF"/>
        </w:rPr>
        <w:t>(to be printed on Bidder’s Letter Head and included with the Technical Bid Envelope)</w:t>
      </w:r>
    </w:p>
    <w:p w14:paraId="2ADF472E" w14:textId="77777777" w:rsidR="007E1BE5" w:rsidRPr="00503AEF" w:rsidRDefault="007E1BE5" w:rsidP="007E1BE5">
      <w:pPr>
        <w:spacing w:after="0"/>
        <w:rPr>
          <w:rFonts w:ascii="Book Antiqua" w:hAnsi="Book Antiqua" w:cs="Tahoma"/>
          <w:b/>
          <w:sz w:val="22"/>
          <w:szCs w:val="22"/>
        </w:rPr>
      </w:pPr>
      <w:r w:rsidRPr="00503AEF">
        <w:rPr>
          <w:rFonts w:ascii="Book Antiqua" w:hAnsi="Book Antiqua" w:cs="Tahoma"/>
          <w:b/>
          <w:sz w:val="22"/>
          <w:szCs w:val="22"/>
        </w:rPr>
        <w:t>To:</w:t>
      </w:r>
    </w:p>
    <w:p w14:paraId="52BA6F79" w14:textId="77777777" w:rsidR="007E1BE5" w:rsidRPr="00503AEF" w:rsidRDefault="007E1BE5" w:rsidP="007E1BE5">
      <w:pPr>
        <w:spacing w:after="0"/>
        <w:rPr>
          <w:rFonts w:ascii="Book Antiqua" w:hAnsi="Book Antiqua" w:cs="Tahoma"/>
          <w:b/>
          <w:sz w:val="22"/>
          <w:szCs w:val="22"/>
        </w:rPr>
      </w:pPr>
      <w:r w:rsidRPr="00503AEF">
        <w:rPr>
          <w:rFonts w:ascii="Book Antiqua" w:hAnsi="Book Antiqua" w:cs="Tahoma"/>
          <w:b/>
          <w:sz w:val="22"/>
          <w:szCs w:val="22"/>
        </w:rPr>
        <w:t>The Head, Information Technology</w:t>
      </w:r>
    </w:p>
    <w:p w14:paraId="555364E6" w14:textId="77777777" w:rsidR="007E1BE5" w:rsidRPr="00503AEF" w:rsidRDefault="007E1BE5" w:rsidP="007E1BE5">
      <w:pPr>
        <w:tabs>
          <w:tab w:val="center" w:pos="4564"/>
        </w:tabs>
        <w:spacing w:after="0"/>
        <w:rPr>
          <w:rFonts w:ascii="Book Antiqua" w:hAnsi="Book Antiqua" w:cs="Tahoma"/>
          <w:b/>
          <w:sz w:val="22"/>
          <w:szCs w:val="22"/>
        </w:rPr>
      </w:pPr>
      <w:r w:rsidRPr="00503AEF">
        <w:rPr>
          <w:rFonts w:ascii="Book Antiqua" w:hAnsi="Book Antiqua" w:cs="Tahoma"/>
          <w:b/>
          <w:sz w:val="22"/>
          <w:szCs w:val="22"/>
        </w:rPr>
        <w:t>SBI Capital Markets Limited</w:t>
      </w:r>
    </w:p>
    <w:p w14:paraId="7A66F1B0" w14:textId="3A6E81D4" w:rsidR="00C3436E" w:rsidRPr="00503AEF" w:rsidRDefault="00C3436E" w:rsidP="00C3436E">
      <w:pPr>
        <w:spacing w:line="276" w:lineRule="auto"/>
        <w:rPr>
          <w:rFonts w:ascii="Book Antiqua" w:hAnsi="Book Antiqua" w:cs="Tahoma"/>
          <w:sz w:val="22"/>
          <w:szCs w:val="22"/>
        </w:rPr>
      </w:pPr>
      <w:r w:rsidRPr="00503AEF">
        <w:rPr>
          <w:rFonts w:ascii="Book Antiqua" w:hAnsi="Book Antiqua" w:cs="Tahoma"/>
          <w:sz w:val="22"/>
          <w:szCs w:val="22"/>
        </w:rPr>
        <w:t xml:space="preserve">1501 A/B, </w:t>
      </w:r>
      <w:proofErr w:type="spellStart"/>
      <w:r w:rsidRPr="00503AEF">
        <w:rPr>
          <w:rFonts w:ascii="Book Antiqua" w:hAnsi="Book Antiqua" w:cs="Tahoma"/>
          <w:sz w:val="22"/>
          <w:szCs w:val="22"/>
        </w:rPr>
        <w:t>Parinee</w:t>
      </w:r>
      <w:proofErr w:type="spellEnd"/>
      <w:r w:rsidRPr="00503AEF">
        <w:rPr>
          <w:rFonts w:ascii="Book Antiqua" w:hAnsi="Book Antiqua" w:cs="Tahoma"/>
          <w:sz w:val="22"/>
          <w:szCs w:val="22"/>
        </w:rPr>
        <w:t xml:space="preserve"> Crescenzo, Bandra Kurla Complex, Mumbai – 400 05</w:t>
      </w:r>
      <w:r w:rsidR="002C613A" w:rsidRPr="00503AEF">
        <w:rPr>
          <w:rFonts w:ascii="Book Antiqua" w:hAnsi="Book Antiqua" w:cs="Tahoma"/>
          <w:sz w:val="22"/>
          <w:szCs w:val="22"/>
        </w:rPr>
        <w:t>1</w:t>
      </w:r>
    </w:p>
    <w:p w14:paraId="65719166" w14:textId="77777777" w:rsidR="007E1BE5" w:rsidRPr="00503AEF" w:rsidRDefault="007E1BE5" w:rsidP="007E1BE5">
      <w:pPr>
        <w:spacing w:after="0" w:line="276" w:lineRule="auto"/>
        <w:rPr>
          <w:rFonts w:ascii="Book Antiqua" w:hAnsi="Book Antiqua" w:cs="Tahoma"/>
          <w:sz w:val="22"/>
          <w:szCs w:val="22"/>
        </w:rPr>
      </w:pPr>
      <w:r w:rsidRPr="00503AEF">
        <w:rPr>
          <w:rFonts w:ascii="Book Antiqua" w:hAnsi="Book Antiqua" w:cs="Tahoma"/>
          <w:sz w:val="22"/>
          <w:szCs w:val="22"/>
        </w:rPr>
        <w:t>Dear Sir,</w:t>
      </w:r>
    </w:p>
    <w:p w14:paraId="50E3E519" w14:textId="3C2B672C" w:rsidR="007E1BE5" w:rsidRPr="00503AEF" w:rsidRDefault="007E1BE5" w:rsidP="007E1BE5">
      <w:pPr>
        <w:spacing w:after="0" w:line="276" w:lineRule="auto"/>
        <w:jc w:val="both"/>
        <w:rPr>
          <w:rFonts w:ascii="Book Antiqua" w:hAnsi="Book Antiqua" w:cs="Tahoma"/>
          <w:sz w:val="22"/>
          <w:szCs w:val="22"/>
        </w:rPr>
      </w:pPr>
      <w:r w:rsidRPr="00503AEF">
        <w:rPr>
          <w:rFonts w:ascii="Book Antiqua" w:hAnsi="Book Antiqua" w:cs="Tahoma"/>
          <w:sz w:val="22"/>
          <w:szCs w:val="22"/>
        </w:rPr>
        <w:t>Ref: SBICAP/IT/RFP/</w:t>
      </w:r>
      <w:r w:rsidR="00C3436E" w:rsidRPr="00503AEF">
        <w:rPr>
          <w:rFonts w:ascii="Book Antiqua" w:hAnsi="Book Antiqua" w:cs="Tahoma"/>
          <w:sz w:val="22"/>
          <w:szCs w:val="22"/>
        </w:rPr>
        <w:t>xx</w:t>
      </w:r>
      <w:r w:rsidRPr="00503AEF">
        <w:rPr>
          <w:rFonts w:ascii="Book Antiqua" w:hAnsi="Book Antiqua" w:cs="Tahoma"/>
          <w:sz w:val="22"/>
          <w:szCs w:val="22"/>
        </w:rPr>
        <w:t xml:space="preserve"> </w:t>
      </w:r>
      <w:r w:rsidRPr="00503AEF">
        <w:rPr>
          <w:rFonts w:ascii="Book Antiqua" w:hAnsi="Book Antiqua" w:cs="Tahoma"/>
          <w:sz w:val="22"/>
          <w:szCs w:val="22"/>
          <w:highlight w:val="yellow"/>
        </w:rPr>
        <w:t xml:space="preserve">dated: </w:t>
      </w:r>
      <w:proofErr w:type="spellStart"/>
      <w:r w:rsidR="00C3436E" w:rsidRPr="00503AEF">
        <w:rPr>
          <w:rFonts w:ascii="Book Antiqua" w:hAnsi="Book Antiqua" w:cs="Tahoma"/>
          <w:sz w:val="22"/>
          <w:szCs w:val="22"/>
        </w:rPr>
        <w:t>xxxx</w:t>
      </w:r>
      <w:proofErr w:type="spellEnd"/>
    </w:p>
    <w:p w14:paraId="51D8D143" w14:textId="77777777" w:rsidR="007E1BE5" w:rsidRPr="00503AEF" w:rsidRDefault="007E1BE5" w:rsidP="007E1BE5">
      <w:pPr>
        <w:spacing w:after="0" w:line="276" w:lineRule="auto"/>
        <w:jc w:val="both"/>
        <w:rPr>
          <w:rFonts w:ascii="Book Antiqua" w:hAnsi="Book Antiqua" w:cs="Tahoma"/>
          <w:sz w:val="22"/>
          <w:szCs w:val="22"/>
        </w:rPr>
      </w:pPr>
      <w:r w:rsidRPr="00503AEF">
        <w:rPr>
          <w:rFonts w:ascii="Book Antiqua" w:hAnsi="Book Antiqua" w:cs="Tahoma"/>
          <w:sz w:val="22"/>
          <w:szCs w:val="22"/>
        </w:rPr>
        <w:t>Sub: Undertaking of Authenticity for Hardware &amp; Software Supplies</w:t>
      </w:r>
    </w:p>
    <w:p w14:paraId="05E0E7BC" w14:textId="77777777" w:rsidR="007E1BE5" w:rsidRPr="00503AEF" w:rsidRDefault="007E1BE5" w:rsidP="007E1BE5">
      <w:pPr>
        <w:spacing w:line="240" w:lineRule="auto"/>
        <w:jc w:val="both"/>
        <w:rPr>
          <w:rFonts w:ascii="Book Antiqua" w:hAnsi="Book Antiqua" w:cs="Tahoma"/>
          <w:sz w:val="22"/>
          <w:szCs w:val="22"/>
        </w:rPr>
      </w:pPr>
      <w:r w:rsidRPr="00503AEF">
        <w:rPr>
          <w:rFonts w:ascii="Book Antiqua" w:hAnsi="Book Antiqua" w:cs="Tahoma"/>
          <w:sz w:val="22"/>
          <w:szCs w:val="22"/>
        </w:rPr>
        <w:t>With reference to the equipment being quoted to you vide your RFP, we hereby confirm that all the components /parts /assembly / software etc. used in the equipment to be supplied shall be original new components / parts / assembly / software only, from respective OEMs of the products and that no refurbished / duplicate / second hand components /parts/ assembly / software shall be supplied or shall be used and will be supported back to back by OEM for the period of 7 years from the date of commissioning the equipment and subsequent sign off from SBICAP. We also undertake to produce certificate from the Original Equipment Manufacturers (if required by you) in support of the above statement at the time of delivery / installation.</w:t>
      </w:r>
    </w:p>
    <w:p w14:paraId="2026DC75" w14:textId="77777777" w:rsidR="007E1BE5" w:rsidRPr="00503AEF" w:rsidRDefault="007E1BE5" w:rsidP="007E1BE5">
      <w:pPr>
        <w:spacing w:line="240" w:lineRule="auto"/>
        <w:jc w:val="both"/>
        <w:rPr>
          <w:rFonts w:ascii="Book Antiqua" w:hAnsi="Book Antiqua" w:cs="Tahoma"/>
          <w:sz w:val="22"/>
          <w:szCs w:val="22"/>
        </w:rPr>
      </w:pPr>
      <w:r w:rsidRPr="00503AEF">
        <w:rPr>
          <w:rFonts w:ascii="Book Antiqua" w:hAnsi="Book Antiqua" w:cs="Tahoma"/>
          <w:sz w:val="22"/>
          <w:szCs w:val="22"/>
        </w:rPr>
        <w:t>We also confirm that in respect of licensed systems and other software utilities to be supplied, the same will be procured from authorized sources and supplied with Authorized License Certificate (e.g. Product keys from the respective OEM)</w:t>
      </w:r>
    </w:p>
    <w:p w14:paraId="0DE44116" w14:textId="77777777" w:rsidR="007E1BE5" w:rsidRPr="00503AEF" w:rsidRDefault="007E1BE5" w:rsidP="007E1BE5">
      <w:pPr>
        <w:spacing w:line="240" w:lineRule="auto"/>
        <w:jc w:val="both"/>
        <w:rPr>
          <w:rFonts w:ascii="Book Antiqua" w:hAnsi="Book Antiqua" w:cs="Tahoma"/>
          <w:sz w:val="22"/>
          <w:szCs w:val="22"/>
        </w:rPr>
      </w:pPr>
      <w:r w:rsidRPr="00503AEF">
        <w:rPr>
          <w:rFonts w:ascii="Book Antiqua" w:hAnsi="Book Antiqua" w:cs="Tahoma"/>
          <w:sz w:val="22"/>
          <w:szCs w:val="22"/>
        </w:rPr>
        <w:t>In case of default and SBICAP finds that the above conditions are not complied with, we agree to take back the equipment/components supplied and return the money paid by you, in full within seven days of intimation of the same by SBICAP, without demur or any reference to a third party and without prejudice to any remedies SBICAP may deem fit.</w:t>
      </w:r>
    </w:p>
    <w:p w14:paraId="08A18E89" w14:textId="77777777" w:rsidR="007E1BE5" w:rsidRPr="00503AEF" w:rsidRDefault="007E1BE5" w:rsidP="007E1BE5">
      <w:pPr>
        <w:spacing w:line="240" w:lineRule="auto"/>
        <w:jc w:val="both"/>
        <w:rPr>
          <w:rFonts w:ascii="Book Antiqua" w:hAnsi="Book Antiqua" w:cs="Tahoma"/>
          <w:sz w:val="22"/>
          <w:szCs w:val="22"/>
        </w:rPr>
      </w:pPr>
      <w:r w:rsidRPr="00503AEF">
        <w:rPr>
          <w:rFonts w:ascii="Book Antiqua" w:hAnsi="Book Antiqua" w:cs="Tahoma"/>
          <w:sz w:val="22"/>
          <w:szCs w:val="22"/>
        </w:rPr>
        <w:t>In case of default and we are unable to comply with above at the time of delivery or during installation, for the IT Hardware / Software already billed, we agree to take back the equipment without demur, if already supplied and return the money if any paid to us by you in this regard. We also take full responsibility of both parts &amp; Service SLA as per the content even if there is any defect by our authorized Service Centre / Reseller / SI etc.</w:t>
      </w:r>
    </w:p>
    <w:p w14:paraId="38E5D152" w14:textId="74CE2B95" w:rsidR="007E1BE5" w:rsidRPr="00503AEF" w:rsidRDefault="007E1BE5" w:rsidP="007E1BE5">
      <w:pPr>
        <w:spacing w:after="0" w:line="240" w:lineRule="auto"/>
        <w:jc w:val="both"/>
        <w:rPr>
          <w:rFonts w:ascii="Book Antiqua" w:hAnsi="Book Antiqua" w:cs="Tahoma"/>
          <w:sz w:val="22"/>
          <w:szCs w:val="22"/>
        </w:rPr>
      </w:pPr>
      <w:r w:rsidRPr="00503AEF">
        <w:rPr>
          <w:rFonts w:ascii="Book Antiqua" w:hAnsi="Book Antiqua" w:cs="Tahoma"/>
          <w:sz w:val="22"/>
          <w:szCs w:val="22"/>
        </w:rPr>
        <w:t xml:space="preserve">Dated this </w:t>
      </w:r>
      <w:r w:rsidRPr="00503AEF">
        <w:rPr>
          <w:rFonts w:ascii="Book Antiqua" w:hAnsi="Book Antiqua" w:cs="Tahoma"/>
          <w:color w:val="808080" w:themeColor="background2" w:themeShade="80"/>
          <w:sz w:val="22"/>
          <w:szCs w:val="22"/>
        </w:rPr>
        <w:t>__________</w:t>
      </w:r>
      <w:r w:rsidRPr="00503AEF">
        <w:rPr>
          <w:rFonts w:ascii="Book Antiqua" w:hAnsi="Book Antiqua" w:cs="Tahoma"/>
          <w:sz w:val="22"/>
          <w:szCs w:val="22"/>
        </w:rPr>
        <w:t>day of</w:t>
      </w:r>
      <w:r w:rsidRPr="00503AEF">
        <w:rPr>
          <w:rFonts w:ascii="Book Antiqua" w:hAnsi="Book Antiqua" w:cs="Tahoma"/>
          <w:color w:val="808080" w:themeColor="background2" w:themeShade="80"/>
          <w:sz w:val="22"/>
          <w:szCs w:val="22"/>
        </w:rPr>
        <w:t xml:space="preserve">________________ </w:t>
      </w:r>
      <w:r w:rsidRPr="00503AEF">
        <w:rPr>
          <w:rFonts w:ascii="Book Antiqua" w:hAnsi="Book Antiqua" w:cs="Tahoma"/>
          <w:sz w:val="22"/>
          <w:szCs w:val="22"/>
        </w:rPr>
        <w:t>202</w:t>
      </w:r>
      <w:r w:rsidR="00C3436E" w:rsidRPr="00503AEF">
        <w:rPr>
          <w:rFonts w:ascii="Book Antiqua" w:hAnsi="Book Antiqua" w:cs="Tahoma"/>
          <w:sz w:val="22"/>
          <w:szCs w:val="22"/>
        </w:rPr>
        <w:t>4</w:t>
      </w:r>
    </w:p>
    <w:p w14:paraId="639C0F6D" w14:textId="77777777" w:rsidR="007E1BE5" w:rsidRPr="00503AEF" w:rsidRDefault="007E1BE5" w:rsidP="007E1BE5">
      <w:pPr>
        <w:spacing w:after="0" w:line="240" w:lineRule="auto"/>
        <w:jc w:val="both"/>
        <w:rPr>
          <w:rFonts w:ascii="Book Antiqua" w:hAnsi="Book Antiqua" w:cs="Tahoma"/>
          <w:sz w:val="22"/>
          <w:szCs w:val="22"/>
        </w:rPr>
      </w:pPr>
      <w:r w:rsidRPr="00503AEF">
        <w:rPr>
          <w:rFonts w:ascii="Book Antiqua" w:hAnsi="Book Antiqua" w:cs="Tahoma"/>
          <w:color w:val="808080" w:themeColor="background2" w:themeShade="80"/>
          <w:sz w:val="22"/>
          <w:szCs w:val="22"/>
        </w:rPr>
        <w:t>__________________________________________________________________________</w:t>
      </w:r>
    </w:p>
    <w:p w14:paraId="7508C43A" w14:textId="77777777" w:rsidR="007E1BE5" w:rsidRPr="00503AEF" w:rsidRDefault="007E1BE5" w:rsidP="007E1BE5">
      <w:pPr>
        <w:spacing w:after="0" w:line="240" w:lineRule="auto"/>
        <w:jc w:val="both"/>
        <w:rPr>
          <w:rFonts w:ascii="Book Antiqua" w:hAnsi="Book Antiqua" w:cs="Tahoma"/>
          <w:i/>
          <w:sz w:val="22"/>
          <w:szCs w:val="22"/>
        </w:rPr>
      </w:pPr>
      <w:r w:rsidRPr="00503AEF">
        <w:rPr>
          <w:rFonts w:ascii="Book Antiqua" w:hAnsi="Book Antiqua" w:cs="Tahoma"/>
          <w:i/>
          <w:sz w:val="22"/>
          <w:szCs w:val="22"/>
        </w:rPr>
        <w:t>(Signature)</w:t>
      </w:r>
      <w:r w:rsidRPr="00503AEF">
        <w:rPr>
          <w:rFonts w:ascii="Book Antiqua" w:hAnsi="Book Antiqua" w:cs="Tahoma"/>
          <w:i/>
          <w:sz w:val="22"/>
          <w:szCs w:val="22"/>
        </w:rPr>
        <w:tab/>
      </w:r>
      <w:r w:rsidRPr="00503AEF">
        <w:rPr>
          <w:rFonts w:ascii="Book Antiqua" w:hAnsi="Book Antiqua" w:cs="Tahoma"/>
          <w:i/>
          <w:sz w:val="22"/>
          <w:szCs w:val="22"/>
        </w:rPr>
        <w:tab/>
      </w:r>
      <w:r w:rsidRPr="00503AEF">
        <w:rPr>
          <w:rFonts w:ascii="Book Antiqua" w:hAnsi="Book Antiqua" w:cs="Tahoma"/>
          <w:i/>
          <w:sz w:val="22"/>
          <w:szCs w:val="22"/>
        </w:rPr>
        <w:tab/>
      </w:r>
      <w:r w:rsidRPr="00503AEF">
        <w:rPr>
          <w:rFonts w:ascii="Book Antiqua" w:hAnsi="Book Antiqua" w:cs="Tahoma"/>
          <w:i/>
          <w:sz w:val="22"/>
          <w:szCs w:val="22"/>
        </w:rPr>
        <w:tab/>
        <w:t>(Name)</w:t>
      </w:r>
      <w:r w:rsidRPr="00503AEF">
        <w:rPr>
          <w:rFonts w:ascii="Book Antiqua" w:hAnsi="Book Antiqua" w:cs="Tahoma"/>
          <w:i/>
          <w:sz w:val="22"/>
          <w:szCs w:val="22"/>
        </w:rPr>
        <w:tab/>
      </w:r>
      <w:r w:rsidRPr="00503AEF">
        <w:rPr>
          <w:rFonts w:ascii="Book Antiqua" w:hAnsi="Book Antiqua" w:cs="Tahoma"/>
          <w:i/>
          <w:sz w:val="22"/>
          <w:szCs w:val="22"/>
        </w:rPr>
        <w:tab/>
      </w:r>
      <w:r w:rsidRPr="00503AEF">
        <w:rPr>
          <w:rFonts w:ascii="Book Antiqua" w:hAnsi="Book Antiqua" w:cs="Tahoma"/>
          <w:i/>
          <w:sz w:val="22"/>
          <w:szCs w:val="22"/>
        </w:rPr>
        <w:tab/>
      </w:r>
      <w:r w:rsidRPr="00503AEF">
        <w:rPr>
          <w:rFonts w:ascii="Book Antiqua" w:hAnsi="Book Antiqua" w:cs="Tahoma"/>
          <w:i/>
          <w:sz w:val="22"/>
          <w:szCs w:val="22"/>
        </w:rPr>
        <w:tab/>
        <w:t>(In the capacity of)</w:t>
      </w:r>
    </w:p>
    <w:p w14:paraId="6C5CDA08" w14:textId="77777777" w:rsidR="007E1BE5" w:rsidRPr="00503AEF" w:rsidRDefault="007E1BE5" w:rsidP="007E1BE5">
      <w:pPr>
        <w:spacing w:after="0" w:line="240" w:lineRule="auto"/>
        <w:jc w:val="both"/>
        <w:rPr>
          <w:rFonts w:ascii="Book Antiqua" w:hAnsi="Book Antiqua" w:cs="Tahoma"/>
          <w:i/>
        </w:rPr>
      </w:pPr>
    </w:p>
    <w:p w14:paraId="4B426876" w14:textId="4DAE4C49" w:rsidR="008065D9" w:rsidRPr="00503AEF" w:rsidRDefault="008065D9" w:rsidP="00ED0EDD">
      <w:pPr>
        <w:pStyle w:val="List2"/>
        <w:spacing w:after="0" w:line="240" w:lineRule="auto"/>
        <w:contextualSpacing w:val="0"/>
        <w:jc w:val="both"/>
        <w:rPr>
          <w:rFonts w:ascii="Book Antiqua" w:hAnsi="Book Antiqua" w:cstheme="minorHAnsi"/>
          <w:sz w:val="22"/>
          <w:szCs w:val="22"/>
        </w:rPr>
      </w:pPr>
    </w:p>
    <w:p w14:paraId="32B1690F" w14:textId="5B182470" w:rsidR="008065D9" w:rsidRPr="00503AEF" w:rsidRDefault="008065D9" w:rsidP="00ED0EDD">
      <w:pPr>
        <w:pStyle w:val="List2"/>
        <w:spacing w:after="0" w:line="240" w:lineRule="auto"/>
        <w:contextualSpacing w:val="0"/>
        <w:jc w:val="both"/>
        <w:rPr>
          <w:rFonts w:ascii="Book Antiqua" w:hAnsi="Book Antiqua" w:cstheme="minorHAnsi"/>
          <w:sz w:val="22"/>
          <w:szCs w:val="22"/>
        </w:rPr>
      </w:pPr>
    </w:p>
    <w:p w14:paraId="483ABB2C" w14:textId="102B62B3" w:rsidR="008065D9" w:rsidRPr="00503AEF" w:rsidRDefault="008065D9" w:rsidP="00ED0EDD">
      <w:pPr>
        <w:pStyle w:val="List2"/>
        <w:spacing w:after="0" w:line="240" w:lineRule="auto"/>
        <w:contextualSpacing w:val="0"/>
        <w:jc w:val="both"/>
        <w:rPr>
          <w:rFonts w:ascii="Book Antiqua" w:hAnsi="Book Antiqua" w:cstheme="minorHAnsi"/>
          <w:sz w:val="22"/>
          <w:szCs w:val="22"/>
        </w:rPr>
      </w:pPr>
    </w:p>
    <w:p w14:paraId="6B762D17" w14:textId="7C663155" w:rsidR="008065D9" w:rsidRPr="00503AEF" w:rsidRDefault="008065D9" w:rsidP="00ED0EDD">
      <w:pPr>
        <w:pStyle w:val="List2"/>
        <w:spacing w:after="0" w:line="240" w:lineRule="auto"/>
        <w:contextualSpacing w:val="0"/>
        <w:jc w:val="both"/>
        <w:rPr>
          <w:rFonts w:ascii="Book Antiqua" w:hAnsi="Book Antiqua" w:cstheme="minorHAnsi"/>
          <w:sz w:val="22"/>
          <w:szCs w:val="22"/>
        </w:rPr>
      </w:pPr>
    </w:p>
    <w:p w14:paraId="777F93AB" w14:textId="78CBD239" w:rsidR="00872977" w:rsidRPr="00503AEF" w:rsidRDefault="00872977">
      <w:pPr>
        <w:rPr>
          <w:rFonts w:ascii="Book Antiqua" w:hAnsi="Book Antiqua" w:cstheme="minorHAnsi"/>
          <w:sz w:val="22"/>
          <w:szCs w:val="22"/>
        </w:rPr>
      </w:pPr>
      <w:r w:rsidRPr="00503AEF">
        <w:rPr>
          <w:rFonts w:ascii="Book Antiqua" w:hAnsi="Book Antiqua" w:cstheme="minorHAnsi"/>
          <w:sz w:val="22"/>
          <w:szCs w:val="22"/>
        </w:rPr>
        <w:br w:type="page"/>
      </w:r>
    </w:p>
    <w:p w14:paraId="3E4CDB21" w14:textId="77777777" w:rsidR="007C6C7B" w:rsidRPr="00503AEF" w:rsidRDefault="007C6C7B" w:rsidP="00ED0EDD">
      <w:pPr>
        <w:pStyle w:val="List2"/>
        <w:spacing w:after="0" w:line="240" w:lineRule="auto"/>
        <w:contextualSpacing w:val="0"/>
        <w:jc w:val="both"/>
        <w:rPr>
          <w:rFonts w:ascii="Book Antiqua" w:hAnsi="Book Antiqua" w:cstheme="minorHAnsi"/>
          <w:sz w:val="22"/>
          <w:szCs w:val="22"/>
        </w:rPr>
      </w:pPr>
    </w:p>
    <w:p w14:paraId="63CC4A50" w14:textId="2F4BB9CD" w:rsidR="007C6C7B" w:rsidRPr="00503AEF" w:rsidRDefault="007C6C7B" w:rsidP="00ED0EDD">
      <w:pPr>
        <w:pStyle w:val="List2"/>
        <w:spacing w:after="0" w:line="240" w:lineRule="auto"/>
        <w:contextualSpacing w:val="0"/>
        <w:jc w:val="both"/>
        <w:rPr>
          <w:rFonts w:ascii="Book Antiqua" w:hAnsi="Book Antiqua" w:cstheme="minorHAnsi"/>
          <w:sz w:val="22"/>
          <w:szCs w:val="22"/>
        </w:rPr>
      </w:pPr>
    </w:p>
    <w:p w14:paraId="0723C60B" w14:textId="02713BF0" w:rsidR="007C6C7B" w:rsidRPr="00503AEF" w:rsidRDefault="007C6C7B" w:rsidP="00ED0EDD">
      <w:pPr>
        <w:pStyle w:val="List2"/>
        <w:spacing w:after="0" w:line="240" w:lineRule="auto"/>
        <w:contextualSpacing w:val="0"/>
        <w:jc w:val="both"/>
        <w:rPr>
          <w:rFonts w:ascii="Book Antiqua" w:hAnsi="Book Antiqua" w:cstheme="minorHAnsi"/>
          <w:sz w:val="22"/>
          <w:szCs w:val="22"/>
        </w:rPr>
      </w:pPr>
    </w:p>
    <w:p w14:paraId="04C09B45" w14:textId="1CA215D3" w:rsidR="007E1BE5" w:rsidRPr="00503AEF" w:rsidRDefault="007E1BE5" w:rsidP="007E1BE5">
      <w:pPr>
        <w:pStyle w:val="Heading1"/>
        <w:numPr>
          <w:ilvl w:val="0"/>
          <w:numId w:val="0"/>
        </w:numPr>
        <w:jc w:val="center"/>
        <w:rPr>
          <w:rFonts w:ascii="Book Antiqua" w:hAnsi="Book Antiqua" w:cstheme="minorHAnsi"/>
          <w:szCs w:val="32"/>
          <w:u w:val="single"/>
        </w:rPr>
      </w:pPr>
      <w:bookmarkStart w:id="3" w:name="_Toc207393534"/>
      <w:r w:rsidRPr="00503AEF">
        <w:rPr>
          <w:rFonts w:ascii="Book Antiqua" w:hAnsi="Book Antiqua" w:cstheme="minorHAnsi"/>
          <w:szCs w:val="32"/>
          <w:u w:val="single"/>
        </w:rPr>
        <w:t>Annexure-D</w:t>
      </w:r>
      <w:r w:rsidR="0061111F" w:rsidRPr="00503AEF">
        <w:rPr>
          <w:rFonts w:ascii="Book Antiqua" w:hAnsi="Book Antiqua" w:cstheme="minorHAnsi"/>
          <w:szCs w:val="32"/>
          <w:u w:val="single"/>
        </w:rPr>
        <w:t>- Service Level Agreement</w:t>
      </w:r>
      <w:bookmarkEnd w:id="3"/>
    </w:p>
    <w:p w14:paraId="68A37935" w14:textId="77777777" w:rsidR="0061111F" w:rsidRPr="00503AEF" w:rsidRDefault="0061111F" w:rsidP="0061111F">
      <w:pPr>
        <w:spacing w:after="0" w:line="276" w:lineRule="auto"/>
        <w:jc w:val="center"/>
        <w:rPr>
          <w:rFonts w:ascii="Book Antiqua" w:hAnsi="Book Antiqua" w:cs="Tahoma"/>
          <w:b/>
          <w:i/>
          <w:color w:val="404040" w:themeColor="text1" w:themeTint="BF"/>
        </w:rPr>
      </w:pPr>
      <w:r w:rsidRPr="00503AEF">
        <w:rPr>
          <w:rFonts w:ascii="Book Antiqua" w:hAnsi="Book Antiqua" w:cs="Tahoma"/>
          <w:i/>
          <w:color w:val="404040" w:themeColor="text1" w:themeTint="BF"/>
        </w:rPr>
        <w:t>(to be printed on Bidder’s Letter Head and included with the Technical Bid Envelope)</w:t>
      </w:r>
    </w:p>
    <w:p w14:paraId="54F57D83" w14:textId="68DCF642" w:rsidR="00080765" w:rsidRPr="00503AEF" w:rsidRDefault="00080765" w:rsidP="0061111F">
      <w:pPr>
        <w:pStyle w:val="BodyText"/>
        <w:jc w:val="center"/>
        <w:rPr>
          <w:rFonts w:ascii="Book Antiqua" w:hAnsi="Book Antiqua"/>
          <w:sz w:val="22"/>
          <w:szCs w:val="22"/>
          <w:u w:val="single"/>
        </w:rPr>
      </w:pPr>
    </w:p>
    <w:p w14:paraId="7FE042DA" w14:textId="2900C79D" w:rsidR="00080765" w:rsidRPr="00503AEF" w:rsidRDefault="00080765" w:rsidP="00080765">
      <w:pPr>
        <w:widowControl w:val="0"/>
        <w:tabs>
          <w:tab w:val="left" w:pos="1579"/>
        </w:tabs>
        <w:kinsoku w:val="0"/>
        <w:overflowPunct w:val="0"/>
        <w:autoSpaceDE w:val="0"/>
        <w:autoSpaceDN w:val="0"/>
        <w:adjustRightInd w:val="0"/>
        <w:spacing w:before="99" w:after="0" w:line="240" w:lineRule="auto"/>
        <w:jc w:val="center"/>
        <w:rPr>
          <w:rFonts w:ascii="Book Antiqua" w:hAnsi="Book Antiqua"/>
          <w:b/>
          <w:bCs/>
          <w:sz w:val="22"/>
          <w:szCs w:val="22"/>
        </w:rPr>
      </w:pPr>
      <w:r w:rsidRPr="00503AEF">
        <w:rPr>
          <w:rFonts w:ascii="Book Antiqua" w:hAnsi="Book Antiqua"/>
          <w:b/>
          <w:bCs/>
          <w:sz w:val="22"/>
          <w:szCs w:val="22"/>
        </w:rPr>
        <w:t>EXPECTED</w:t>
      </w:r>
      <w:r w:rsidRPr="00503AEF">
        <w:rPr>
          <w:rFonts w:ascii="Book Antiqua" w:hAnsi="Book Antiqua"/>
          <w:b/>
          <w:bCs/>
          <w:spacing w:val="-5"/>
          <w:sz w:val="22"/>
          <w:szCs w:val="22"/>
        </w:rPr>
        <w:t xml:space="preserve"> </w:t>
      </w:r>
      <w:r w:rsidRPr="00503AEF">
        <w:rPr>
          <w:rFonts w:ascii="Book Antiqua" w:hAnsi="Book Antiqua"/>
          <w:b/>
          <w:bCs/>
          <w:sz w:val="22"/>
          <w:szCs w:val="22"/>
        </w:rPr>
        <w:t>SERVICE</w:t>
      </w:r>
      <w:r w:rsidRPr="00503AEF">
        <w:rPr>
          <w:rFonts w:ascii="Book Antiqua" w:hAnsi="Book Antiqua"/>
          <w:b/>
          <w:bCs/>
          <w:spacing w:val="-1"/>
          <w:sz w:val="22"/>
          <w:szCs w:val="22"/>
        </w:rPr>
        <w:t xml:space="preserve"> </w:t>
      </w:r>
      <w:r w:rsidRPr="00503AEF">
        <w:rPr>
          <w:rFonts w:ascii="Book Antiqua" w:hAnsi="Book Antiqua"/>
          <w:b/>
          <w:bCs/>
          <w:sz w:val="22"/>
          <w:szCs w:val="22"/>
        </w:rPr>
        <w:t>DELIVERY</w:t>
      </w:r>
    </w:p>
    <w:p w14:paraId="1DF687C3" w14:textId="33D2CB0C" w:rsidR="00080765" w:rsidRPr="00503AEF" w:rsidRDefault="00080765" w:rsidP="00080765">
      <w:pPr>
        <w:widowControl w:val="0"/>
        <w:tabs>
          <w:tab w:val="left" w:pos="1579"/>
        </w:tabs>
        <w:kinsoku w:val="0"/>
        <w:overflowPunct w:val="0"/>
        <w:autoSpaceDE w:val="0"/>
        <w:autoSpaceDN w:val="0"/>
        <w:adjustRightInd w:val="0"/>
        <w:spacing w:before="99" w:after="0" w:line="240" w:lineRule="auto"/>
        <w:jc w:val="center"/>
        <w:rPr>
          <w:rFonts w:ascii="Book Antiqua" w:hAnsi="Book Antiqua"/>
          <w:b/>
          <w:bCs/>
          <w:sz w:val="22"/>
          <w:szCs w:val="22"/>
        </w:rPr>
      </w:pPr>
    </w:p>
    <w:tbl>
      <w:tblPr>
        <w:tblStyle w:val="TableGrid"/>
        <w:tblW w:w="10410" w:type="dxa"/>
        <w:tblInd w:w="-5" w:type="dxa"/>
        <w:tblLayout w:type="fixed"/>
        <w:tblLook w:val="04A0" w:firstRow="1" w:lastRow="0" w:firstColumn="1" w:lastColumn="0" w:noHBand="0" w:noVBand="1"/>
      </w:tblPr>
      <w:tblGrid>
        <w:gridCol w:w="1010"/>
        <w:gridCol w:w="1010"/>
        <w:gridCol w:w="1121"/>
        <w:gridCol w:w="3254"/>
        <w:gridCol w:w="4015"/>
      </w:tblGrid>
      <w:tr w:rsidR="00871A8A" w:rsidRPr="00503AEF" w14:paraId="1E4001F8" w14:textId="5118B196" w:rsidTr="00871A8A">
        <w:trPr>
          <w:trHeight w:val="498"/>
        </w:trPr>
        <w:tc>
          <w:tcPr>
            <w:tcW w:w="1010" w:type="dxa"/>
          </w:tcPr>
          <w:p w14:paraId="00B95A3B" w14:textId="77777777" w:rsidR="00871A8A" w:rsidRPr="00503AEF" w:rsidRDefault="00871A8A" w:rsidP="00D01C89">
            <w:pPr>
              <w:pStyle w:val="List2"/>
              <w:ind w:left="0" w:firstLine="0"/>
              <w:contextualSpacing w:val="0"/>
              <w:jc w:val="center"/>
              <w:rPr>
                <w:rFonts w:ascii="Book Antiqua" w:hAnsi="Book Antiqua" w:cstheme="minorHAnsi"/>
                <w:b/>
                <w:bCs/>
                <w:sz w:val="22"/>
                <w:szCs w:val="22"/>
              </w:rPr>
            </w:pPr>
            <w:r w:rsidRPr="00503AEF">
              <w:rPr>
                <w:rFonts w:ascii="Book Antiqua" w:hAnsi="Book Antiqua" w:cstheme="minorHAnsi"/>
                <w:b/>
                <w:bCs/>
                <w:sz w:val="22"/>
                <w:szCs w:val="22"/>
              </w:rPr>
              <w:t>Priority</w:t>
            </w:r>
          </w:p>
        </w:tc>
        <w:tc>
          <w:tcPr>
            <w:tcW w:w="1010" w:type="dxa"/>
          </w:tcPr>
          <w:p w14:paraId="61C73796" w14:textId="77777777" w:rsidR="00871A8A" w:rsidRPr="00503AEF" w:rsidRDefault="00871A8A" w:rsidP="00D01C89">
            <w:pPr>
              <w:pStyle w:val="List2"/>
              <w:ind w:left="0" w:firstLine="0"/>
              <w:contextualSpacing w:val="0"/>
              <w:jc w:val="center"/>
              <w:rPr>
                <w:rFonts w:ascii="Book Antiqua" w:hAnsi="Book Antiqua" w:cstheme="minorHAnsi"/>
                <w:b/>
                <w:bCs/>
                <w:sz w:val="22"/>
                <w:szCs w:val="22"/>
              </w:rPr>
            </w:pPr>
            <w:r w:rsidRPr="00503AEF">
              <w:rPr>
                <w:rFonts w:ascii="Book Antiqua" w:hAnsi="Book Antiqua" w:cstheme="minorHAnsi"/>
                <w:b/>
                <w:bCs/>
                <w:sz w:val="22"/>
                <w:szCs w:val="22"/>
              </w:rPr>
              <w:t>Response Time</w:t>
            </w:r>
          </w:p>
        </w:tc>
        <w:tc>
          <w:tcPr>
            <w:tcW w:w="1121" w:type="dxa"/>
          </w:tcPr>
          <w:p w14:paraId="32AC7180" w14:textId="6CBA66ED" w:rsidR="00871A8A" w:rsidRPr="00503AEF" w:rsidRDefault="00871A8A" w:rsidP="00D01C89">
            <w:pPr>
              <w:pStyle w:val="List2"/>
              <w:ind w:left="0" w:firstLine="0"/>
              <w:contextualSpacing w:val="0"/>
              <w:jc w:val="center"/>
              <w:rPr>
                <w:rFonts w:ascii="Book Antiqua" w:hAnsi="Book Antiqua" w:cstheme="minorHAnsi"/>
                <w:b/>
                <w:bCs/>
                <w:sz w:val="22"/>
                <w:szCs w:val="22"/>
              </w:rPr>
            </w:pPr>
            <w:r w:rsidRPr="00503AEF">
              <w:rPr>
                <w:rFonts w:ascii="Book Antiqua" w:hAnsi="Book Antiqua" w:cstheme="minorHAnsi"/>
                <w:b/>
                <w:bCs/>
                <w:sz w:val="22"/>
                <w:szCs w:val="22"/>
              </w:rPr>
              <w:t>Resolution Time</w:t>
            </w:r>
          </w:p>
        </w:tc>
        <w:tc>
          <w:tcPr>
            <w:tcW w:w="3254" w:type="dxa"/>
          </w:tcPr>
          <w:p w14:paraId="1C8B120B" w14:textId="77777777" w:rsidR="00871A8A" w:rsidRPr="00503AEF" w:rsidRDefault="00871A8A" w:rsidP="00D01C89">
            <w:pPr>
              <w:pStyle w:val="List2"/>
              <w:ind w:left="0" w:firstLine="0"/>
              <w:contextualSpacing w:val="0"/>
              <w:jc w:val="center"/>
              <w:rPr>
                <w:rFonts w:ascii="Book Antiqua" w:hAnsi="Book Antiqua" w:cstheme="minorHAnsi"/>
                <w:b/>
                <w:bCs/>
                <w:sz w:val="22"/>
                <w:szCs w:val="22"/>
              </w:rPr>
            </w:pPr>
            <w:r w:rsidRPr="00503AEF">
              <w:rPr>
                <w:rFonts w:ascii="Book Antiqua" w:hAnsi="Book Antiqua" w:cstheme="minorHAnsi"/>
                <w:b/>
                <w:bCs/>
                <w:sz w:val="22"/>
                <w:szCs w:val="22"/>
              </w:rPr>
              <w:t>Definition</w:t>
            </w:r>
          </w:p>
        </w:tc>
        <w:tc>
          <w:tcPr>
            <w:tcW w:w="4015" w:type="dxa"/>
          </w:tcPr>
          <w:p w14:paraId="3B619C16" w14:textId="79B07410" w:rsidR="00871A8A" w:rsidRPr="00503AEF" w:rsidRDefault="00871A8A" w:rsidP="00D01C89">
            <w:pPr>
              <w:pStyle w:val="List2"/>
              <w:ind w:left="0" w:firstLine="0"/>
              <w:contextualSpacing w:val="0"/>
              <w:jc w:val="center"/>
              <w:rPr>
                <w:rFonts w:ascii="Book Antiqua" w:hAnsi="Book Antiqua" w:cstheme="minorHAnsi"/>
                <w:b/>
                <w:bCs/>
                <w:sz w:val="22"/>
                <w:szCs w:val="22"/>
              </w:rPr>
            </w:pPr>
            <w:r w:rsidRPr="00503AEF">
              <w:rPr>
                <w:rFonts w:ascii="Book Antiqua" w:hAnsi="Book Antiqua" w:cstheme="minorHAnsi"/>
                <w:b/>
                <w:bCs/>
                <w:sz w:val="22"/>
                <w:szCs w:val="22"/>
              </w:rPr>
              <w:t>Penalty</w:t>
            </w:r>
          </w:p>
        </w:tc>
      </w:tr>
      <w:tr w:rsidR="00871A8A" w:rsidRPr="00503AEF" w14:paraId="73E31DFA" w14:textId="2AADD49B" w:rsidTr="00871A8A">
        <w:trPr>
          <w:trHeight w:val="760"/>
        </w:trPr>
        <w:tc>
          <w:tcPr>
            <w:tcW w:w="1010" w:type="dxa"/>
            <w:shd w:val="clear" w:color="auto" w:fill="FF0000"/>
          </w:tcPr>
          <w:p w14:paraId="189855FF" w14:textId="77777777" w:rsidR="00871A8A" w:rsidRPr="00503AEF" w:rsidRDefault="00871A8A" w:rsidP="00D01C89">
            <w:pPr>
              <w:pStyle w:val="TableParagraph"/>
              <w:jc w:val="center"/>
              <w:rPr>
                <w:rFonts w:ascii="Book Antiqua" w:hAnsi="Book Antiqua"/>
                <w:color w:val="FFFFFF" w:themeColor="background1"/>
                <w:sz w:val="20"/>
                <w:szCs w:val="20"/>
              </w:rPr>
            </w:pPr>
          </w:p>
          <w:p w14:paraId="36C55467" w14:textId="44EE17C6" w:rsidR="00871A8A" w:rsidRPr="00503AEF" w:rsidRDefault="00871A8A" w:rsidP="00D01C89">
            <w:pPr>
              <w:pStyle w:val="List2"/>
              <w:ind w:left="0" w:firstLine="0"/>
              <w:contextualSpacing w:val="0"/>
              <w:jc w:val="center"/>
              <w:rPr>
                <w:rFonts w:ascii="Book Antiqua" w:hAnsi="Book Antiqua" w:cstheme="minorHAnsi"/>
                <w:color w:val="FFFFFF" w:themeColor="background1"/>
              </w:rPr>
            </w:pPr>
            <w:r w:rsidRPr="00503AEF">
              <w:rPr>
                <w:rFonts w:ascii="Book Antiqua" w:hAnsi="Book Antiqua"/>
                <w:b/>
                <w:color w:val="FFFFFF" w:themeColor="background1"/>
              </w:rPr>
              <w:t>Level</w:t>
            </w:r>
            <w:r w:rsidRPr="00503AEF">
              <w:rPr>
                <w:rFonts w:ascii="Book Antiqua" w:hAnsi="Book Antiqua"/>
                <w:b/>
                <w:color w:val="FFFFFF" w:themeColor="background1"/>
                <w:spacing w:val="4"/>
              </w:rPr>
              <w:t xml:space="preserve"> </w:t>
            </w:r>
            <w:r w:rsidRPr="00503AEF">
              <w:rPr>
                <w:rFonts w:ascii="Book Antiqua" w:hAnsi="Book Antiqua"/>
                <w:b/>
                <w:color w:val="FFFFFF" w:themeColor="background1"/>
              </w:rPr>
              <w:t>1</w:t>
            </w:r>
            <w:r w:rsidRPr="00503AEF">
              <w:rPr>
                <w:rFonts w:ascii="Book Antiqua" w:hAnsi="Book Antiqua"/>
                <w:b/>
                <w:color w:val="FFFFFF" w:themeColor="background1"/>
                <w:spacing w:val="5"/>
              </w:rPr>
              <w:t xml:space="preserve"> </w:t>
            </w:r>
            <w:r w:rsidRPr="00503AEF">
              <w:rPr>
                <w:rFonts w:ascii="Book Antiqua" w:hAnsi="Book Antiqua"/>
                <w:b/>
                <w:color w:val="FFFFFF" w:themeColor="background1"/>
              </w:rPr>
              <w:t>(P1)</w:t>
            </w:r>
            <w:r w:rsidRPr="00503AEF">
              <w:rPr>
                <w:rFonts w:ascii="Book Antiqua" w:hAnsi="Book Antiqua"/>
                <w:b/>
                <w:color w:val="FFFFFF" w:themeColor="background1"/>
                <w:spacing w:val="3"/>
              </w:rPr>
              <w:t xml:space="preserve"> </w:t>
            </w:r>
            <w:r w:rsidRPr="00503AEF">
              <w:rPr>
                <w:rFonts w:ascii="Book Antiqua" w:hAnsi="Book Antiqua"/>
                <w:b/>
                <w:color w:val="FFFFFF" w:themeColor="background1"/>
              </w:rPr>
              <w:t>-</w:t>
            </w:r>
            <w:r w:rsidRPr="00503AEF">
              <w:rPr>
                <w:rFonts w:ascii="Book Antiqua" w:hAnsi="Book Antiqua"/>
                <w:b/>
                <w:color w:val="FFFFFF" w:themeColor="background1"/>
                <w:spacing w:val="5"/>
              </w:rPr>
              <w:t xml:space="preserve"> </w:t>
            </w:r>
            <w:r w:rsidR="00A93ADE" w:rsidRPr="00503AEF">
              <w:rPr>
                <w:rFonts w:ascii="Book Antiqua" w:hAnsi="Book Antiqua"/>
                <w:b/>
                <w:color w:val="FFFFFF" w:themeColor="background1"/>
                <w:spacing w:val="-2"/>
              </w:rPr>
              <w:t>Critical</w:t>
            </w:r>
          </w:p>
        </w:tc>
        <w:tc>
          <w:tcPr>
            <w:tcW w:w="1010" w:type="dxa"/>
            <w:shd w:val="clear" w:color="auto" w:fill="FFFFFF" w:themeFill="background1"/>
          </w:tcPr>
          <w:p w14:paraId="4B43B3B5" w14:textId="77777777" w:rsidR="00871A8A" w:rsidRPr="00503AEF" w:rsidRDefault="00871A8A" w:rsidP="00D01C89">
            <w:pPr>
              <w:pStyle w:val="TableParagraph"/>
              <w:jc w:val="center"/>
              <w:rPr>
                <w:rFonts w:ascii="Book Antiqua" w:hAnsi="Book Antiqua"/>
                <w:sz w:val="20"/>
                <w:szCs w:val="20"/>
              </w:rPr>
            </w:pPr>
          </w:p>
          <w:p w14:paraId="4D58DBC3" w14:textId="38B00AF1" w:rsidR="00871A8A" w:rsidRPr="00503AEF" w:rsidRDefault="002A6027" w:rsidP="00D01C89">
            <w:pPr>
              <w:pStyle w:val="List2"/>
              <w:ind w:left="0" w:firstLine="0"/>
              <w:contextualSpacing w:val="0"/>
              <w:jc w:val="center"/>
              <w:rPr>
                <w:rFonts w:ascii="Book Antiqua" w:hAnsi="Book Antiqua" w:cstheme="minorHAnsi"/>
              </w:rPr>
            </w:pPr>
            <w:r w:rsidRPr="00503AEF">
              <w:rPr>
                <w:rFonts w:ascii="Book Antiqua" w:hAnsi="Book Antiqua"/>
              </w:rPr>
              <w:t>1 hour</w:t>
            </w:r>
          </w:p>
        </w:tc>
        <w:tc>
          <w:tcPr>
            <w:tcW w:w="1121" w:type="dxa"/>
            <w:shd w:val="clear" w:color="auto" w:fill="FFFFFF" w:themeFill="background1"/>
          </w:tcPr>
          <w:p w14:paraId="068326FF" w14:textId="77777777" w:rsidR="00871A8A" w:rsidRPr="00503AEF" w:rsidRDefault="00871A8A" w:rsidP="00D01C89">
            <w:pPr>
              <w:pStyle w:val="TableParagraph"/>
              <w:jc w:val="center"/>
              <w:rPr>
                <w:rFonts w:ascii="Book Antiqua" w:hAnsi="Book Antiqua"/>
                <w:sz w:val="20"/>
                <w:szCs w:val="20"/>
              </w:rPr>
            </w:pPr>
          </w:p>
          <w:p w14:paraId="707BB650" w14:textId="53C067D5" w:rsidR="00871A8A" w:rsidRPr="00503AEF" w:rsidRDefault="00871A8A" w:rsidP="00D01C89">
            <w:pPr>
              <w:pStyle w:val="List2"/>
              <w:ind w:left="0" w:firstLine="0"/>
              <w:contextualSpacing w:val="0"/>
              <w:jc w:val="center"/>
              <w:rPr>
                <w:rFonts w:ascii="Book Antiqua" w:hAnsi="Book Antiqua" w:cstheme="minorHAnsi"/>
              </w:rPr>
            </w:pPr>
            <w:r w:rsidRPr="00503AEF">
              <w:rPr>
                <w:rFonts w:ascii="Book Antiqua" w:hAnsi="Book Antiqua"/>
                <w:spacing w:val="-2"/>
              </w:rPr>
              <w:t xml:space="preserve"> </w:t>
            </w:r>
            <w:r w:rsidR="002A6027" w:rsidRPr="00503AEF">
              <w:rPr>
                <w:rFonts w:ascii="Book Antiqua" w:hAnsi="Book Antiqua"/>
                <w:spacing w:val="-2"/>
              </w:rPr>
              <w:t xml:space="preserve">4 </w:t>
            </w:r>
            <w:r w:rsidRPr="00503AEF">
              <w:rPr>
                <w:rFonts w:ascii="Book Antiqua" w:hAnsi="Book Antiqua"/>
                <w:spacing w:val="-2"/>
              </w:rPr>
              <w:t>Hours</w:t>
            </w:r>
          </w:p>
        </w:tc>
        <w:tc>
          <w:tcPr>
            <w:tcW w:w="3254" w:type="dxa"/>
            <w:shd w:val="clear" w:color="auto" w:fill="FFFFFF" w:themeFill="background1"/>
          </w:tcPr>
          <w:p w14:paraId="18D30E95" w14:textId="513EA7D0" w:rsidR="00871A8A" w:rsidRPr="00503AEF" w:rsidRDefault="00871A8A" w:rsidP="00675A61">
            <w:pPr>
              <w:pStyle w:val="TableParagraph"/>
              <w:spacing w:line="237" w:lineRule="auto"/>
              <w:jc w:val="both"/>
              <w:rPr>
                <w:rFonts w:ascii="Book Antiqua" w:hAnsi="Book Antiqua" w:cstheme="minorHAnsi"/>
              </w:rPr>
            </w:pPr>
            <w:r w:rsidRPr="00503AEF">
              <w:rPr>
                <w:rFonts w:ascii="Book Antiqua" w:hAnsi="Book Antiqua"/>
                <w:sz w:val="20"/>
                <w:szCs w:val="20"/>
              </w:rPr>
              <w:t xml:space="preserve">Any of the software malfunction and </w:t>
            </w:r>
            <w:r w:rsidR="002353F5" w:rsidRPr="00503AEF">
              <w:rPr>
                <w:rFonts w:ascii="Book Antiqua" w:hAnsi="Book Antiqua"/>
                <w:sz w:val="20"/>
                <w:szCs w:val="20"/>
              </w:rPr>
              <w:t>none of the Policies are not working, effective</w:t>
            </w:r>
            <w:r w:rsidR="00471AB4" w:rsidRPr="00503AEF">
              <w:rPr>
                <w:rFonts w:ascii="Book Antiqua" w:hAnsi="Book Antiqua"/>
                <w:sz w:val="20"/>
                <w:szCs w:val="20"/>
              </w:rPr>
              <w:t xml:space="preserve"> and data leak channel are opened</w:t>
            </w:r>
            <w:r w:rsidR="00713EF3" w:rsidRPr="00503AEF">
              <w:rPr>
                <w:rFonts w:ascii="Book Antiqua" w:hAnsi="Book Antiqua"/>
                <w:sz w:val="20"/>
                <w:szCs w:val="20"/>
              </w:rPr>
              <w:t>.</w:t>
            </w:r>
          </w:p>
        </w:tc>
        <w:tc>
          <w:tcPr>
            <w:tcW w:w="4015" w:type="dxa"/>
            <w:shd w:val="clear" w:color="auto" w:fill="FFFFFF" w:themeFill="background1"/>
          </w:tcPr>
          <w:p w14:paraId="69C20543" w14:textId="46C6C51C" w:rsidR="00871A8A" w:rsidRPr="00503AEF" w:rsidRDefault="00471AB4" w:rsidP="00675A61">
            <w:pPr>
              <w:pStyle w:val="TableParagraph"/>
              <w:spacing w:line="237" w:lineRule="auto"/>
              <w:jc w:val="both"/>
              <w:rPr>
                <w:rFonts w:ascii="Book Antiqua" w:hAnsi="Book Antiqua"/>
                <w:sz w:val="20"/>
                <w:szCs w:val="20"/>
              </w:rPr>
            </w:pPr>
            <w:r w:rsidRPr="00503AEF">
              <w:rPr>
                <w:rFonts w:ascii="Book Antiqua" w:hAnsi="Book Antiqua"/>
                <w:sz w:val="20"/>
                <w:szCs w:val="20"/>
              </w:rPr>
              <w:t>500</w:t>
            </w:r>
            <w:r w:rsidR="002A6027" w:rsidRPr="00503AEF">
              <w:rPr>
                <w:rFonts w:ascii="Book Antiqua" w:hAnsi="Book Antiqua"/>
                <w:sz w:val="20"/>
                <w:szCs w:val="20"/>
              </w:rPr>
              <w:t>0</w:t>
            </w:r>
            <w:r w:rsidR="00871A8A" w:rsidRPr="00503AEF">
              <w:rPr>
                <w:rFonts w:ascii="Book Antiqua" w:hAnsi="Book Antiqua"/>
                <w:sz w:val="20"/>
                <w:szCs w:val="20"/>
              </w:rPr>
              <w:t xml:space="preserve"> per hour beyond resolution time.</w:t>
            </w:r>
          </w:p>
        </w:tc>
      </w:tr>
      <w:tr w:rsidR="00871A8A" w:rsidRPr="00503AEF" w14:paraId="40E5F98B" w14:textId="5350DC11" w:rsidTr="00871A8A">
        <w:trPr>
          <w:trHeight w:val="695"/>
        </w:trPr>
        <w:tc>
          <w:tcPr>
            <w:tcW w:w="1010" w:type="dxa"/>
            <w:shd w:val="clear" w:color="auto" w:fill="FF6600"/>
          </w:tcPr>
          <w:p w14:paraId="5889EB03" w14:textId="77777777" w:rsidR="00871A8A" w:rsidRPr="00503AEF" w:rsidRDefault="00871A8A" w:rsidP="00675A61">
            <w:pPr>
              <w:pStyle w:val="List2"/>
              <w:ind w:left="0" w:firstLine="0"/>
              <w:contextualSpacing w:val="0"/>
              <w:jc w:val="both"/>
              <w:rPr>
                <w:rFonts w:ascii="Book Antiqua" w:eastAsiaTheme="minorEastAsia" w:hAnsi="Book Antiqua" w:cs="Arial Narrow"/>
                <w:lang w:val="en-IN" w:eastAsia="en-IN"/>
              </w:rPr>
            </w:pPr>
            <w:r w:rsidRPr="00503AEF">
              <w:rPr>
                <w:rFonts w:ascii="Book Antiqua" w:eastAsiaTheme="minorEastAsia" w:hAnsi="Book Antiqua" w:cs="Arial Narrow"/>
                <w:lang w:val="en-IN" w:eastAsia="en-IN"/>
              </w:rPr>
              <w:t>Level 2 (P2) - High</w:t>
            </w:r>
          </w:p>
        </w:tc>
        <w:tc>
          <w:tcPr>
            <w:tcW w:w="1010" w:type="dxa"/>
          </w:tcPr>
          <w:p w14:paraId="190DB797" w14:textId="77777777" w:rsidR="00871A8A" w:rsidRPr="00503AEF" w:rsidRDefault="00871A8A" w:rsidP="00675A61">
            <w:pPr>
              <w:pStyle w:val="TableParagraph"/>
              <w:jc w:val="center"/>
              <w:rPr>
                <w:rFonts w:ascii="Book Antiqua" w:hAnsi="Book Antiqua"/>
                <w:sz w:val="20"/>
                <w:szCs w:val="20"/>
              </w:rPr>
            </w:pPr>
          </w:p>
          <w:p w14:paraId="5480E8C7" w14:textId="03F98131" w:rsidR="00871A8A" w:rsidRPr="00503AEF" w:rsidRDefault="002A6027" w:rsidP="00471AB4">
            <w:pPr>
              <w:pStyle w:val="List2"/>
              <w:ind w:left="0" w:right="-71" w:firstLine="0"/>
              <w:contextualSpacing w:val="0"/>
              <w:jc w:val="center"/>
              <w:rPr>
                <w:rFonts w:ascii="Book Antiqua" w:eastAsiaTheme="minorEastAsia" w:hAnsi="Book Antiqua" w:cs="Arial Narrow"/>
                <w:lang w:val="en-IN" w:eastAsia="en-IN"/>
              </w:rPr>
            </w:pPr>
            <w:r w:rsidRPr="00503AEF">
              <w:rPr>
                <w:rFonts w:ascii="Book Antiqua" w:hAnsi="Book Antiqua"/>
              </w:rPr>
              <w:t>2 hours</w:t>
            </w:r>
          </w:p>
        </w:tc>
        <w:tc>
          <w:tcPr>
            <w:tcW w:w="1121" w:type="dxa"/>
          </w:tcPr>
          <w:p w14:paraId="3F7243C7" w14:textId="77777777" w:rsidR="00871A8A" w:rsidRPr="00503AEF" w:rsidRDefault="00871A8A" w:rsidP="00675A61">
            <w:pPr>
              <w:pStyle w:val="TableParagraph"/>
              <w:jc w:val="center"/>
              <w:rPr>
                <w:rFonts w:ascii="Book Antiqua" w:hAnsi="Book Antiqua"/>
                <w:sz w:val="20"/>
                <w:szCs w:val="20"/>
              </w:rPr>
            </w:pPr>
          </w:p>
          <w:p w14:paraId="0812EFF4" w14:textId="19A24639" w:rsidR="00871A8A" w:rsidRPr="00503AEF" w:rsidRDefault="002A6027" w:rsidP="00675A61">
            <w:pPr>
              <w:pStyle w:val="List2"/>
              <w:ind w:left="0" w:firstLine="0"/>
              <w:contextualSpacing w:val="0"/>
              <w:jc w:val="center"/>
              <w:rPr>
                <w:rFonts w:ascii="Book Antiqua" w:eastAsiaTheme="minorEastAsia" w:hAnsi="Book Antiqua" w:cs="Arial Narrow"/>
                <w:lang w:val="en-IN" w:eastAsia="en-IN"/>
              </w:rPr>
            </w:pPr>
            <w:r w:rsidRPr="00503AEF">
              <w:rPr>
                <w:rFonts w:ascii="Book Antiqua" w:hAnsi="Book Antiqua"/>
                <w:spacing w:val="-2"/>
              </w:rPr>
              <w:t>8</w:t>
            </w:r>
            <w:r w:rsidR="00871A8A" w:rsidRPr="00503AEF">
              <w:rPr>
                <w:rFonts w:ascii="Book Antiqua" w:hAnsi="Book Antiqua"/>
                <w:spacing w:val="-2"/>
              </w:rPr>
              <w:t xml:space="preserve"> Hours</w:t>
            </w:r>
          </w:p>
        </w:tc>
        <w:tc>
          <w:tcPr>
            <w:tcW w:w="3254" w:type="dxa"/>
          </w:tcPr>
          <w:p w14:paraId="78F74383" w14:textId="4B2F79DF" w:rsidR="00871A8A" w:rsidRPr="00503AEF" w:rsidRDefault="009C3831" w:rsidP="00675A61">
            <w:pPr>
              <w:pStyle w:val="List2"/>
              <w:ind w:left="0" w:firstLine="0"/>
              <w:contextualSpacing w:val="0"/>
              <w:jc w:val="both"/>
              <w:rPr>
                <w:rFonts w:ascii="Book Antiqua" w:eastAsiaTheme="minorEastAsia" w:hAnsi="Book Antiqua" w:cs="Arial Narrow"/>
                <w:lang w:val="en-IN" w:eastAsia="en-IN"/>
              </w:rPr>
            </w:pPr>
            <w:r w:rsidRPr="00503AEF">
              <w:rPr>
                <w:rFonts w:ascii="Book Antiqua" w:eastAsiaTheme="minorEastAsia" w:hAnsi="Book Antiqua" w:cs="Arial Narrow"/>
                <w:lang w:val="en-IN" w:eastAsia="en-IN"/>
              </w:rPr>
              <w:t>Partial</w:t>
            </w:r>
            <w:r w:rsidR="00471AB4" w:rsidRPr="00503AEF">
              <w:rPr>
                <w:rFonts w:ascii="Book Antiqua" w:eastAsiaTheme="minorEastAsia" w:hAnsi="Book Antiqua" w:cs="Arial Narrow"/>
                <w:lang w:val="en-IN" w:eastAsia="en-IN"/>
              </w:rPr>
              <w:t xml:space="preserve"> Functionalities and Policies are not </w:t>
            </w:r>
            <w:r w:rsidR="008C2D7F" w:rsidRPr="00503AEF">
              <w:rPr>
                <w:rFonts w:ascii="Book Antiqua" w:eastAsiaTheme="minorEastAsia" w:hAnsi="Book Antiqua" w:cs="Arial Narrow"/>
                <w:lang w:val="en-IN" w:eastAsia="en-IN"/>
              </w:rPr>
              <w:t>working,</w:t>
            </w:r>
            <w:r w:rsidR="00471AB4" w:rsidRPr="00503AEF">
              <w:rPr>
                <w:rFonts w:ascii="Book Antiqua" w:eastAsiaTheme="minorEastAsia" w:hAnsi="Book Antiqua" w:cs="Arial Narrow"/>
                <w:lang w:val="en-IN" w:eastAsia="en-IN"/>
              </w:rPr>
              <w:t xml:space="preserve"> </w:t>
            </w:r>
            <w:r w:rsidR="008C2D7F" w:rsidRPr="00503AEF">
              <w:rPr>
                <w:rFonts w:ascii="Book Antiqua" w:eastAsiaTheme="minorEastAsia" w:hAnsi="Book Antiqua" w:cs="Arial Narrow"/>
                <w:lang w:val="en-IN" w:eastAsia="en-IN"/>
              </w:rPr>
              <w:t xml:space="preserve">and </w:t>
            </w:r>
            <w:r w:rsidR="00471AB4" w:rsidRPr="00503AEF">
              <w:rPr>
                <w:rFonts w:ascii="Book Antiqua" w:eastAsiaTheme="minorEastAsia" w:hAnsi="Book Antiqua" w:cs="Arial Narrow"/>
                <w:lang w:val="en-IN" w:eastAsia="en-IN"/>
              </w:rPr>
              <w:t>Data Leak</w:t>
            </w:r>
            <w:r w:rsidR="008C2D7F" w:rsidRPr="00503AEF">
              <w:rPr>
                <w:rFonts w:ascii="Book Antiqua" w:eastAsiaTheme="minorEastAsia" w:hAnsi="Book Antiqua" w:cs="Arial Narrow"/>
                <w:lang w:val="en-IN" w:eastAsia="en-IN"/>
              </w:rPr>
              <w:t xml:space="preserve"> is happening through specific</w:t>
            </w:r>
            <w:r w:rsidR="00471AB4" w:rsidRPr="00503AEF">
              <w:rPr>
                <w:rFonts w:ascii="Book Antiqua" w:eastAsiaTheme="minorEastAsia" w:hAnsi="Book Antiqua" w:cs="Arial Narrow"/>
                <w:lang w:val="en-IN" w:eastAsia="en-IN"/>
              </w:rPr>
              <w:t xml:space="preserve"> Channels</w:t>
            </w:r>
          </w:p>
        </w:tc>
        <w:tc>
          <w:tcPr>
            <w:tcW w:w="4015" w:type="dxa"/>
          </w:tcPr>
          <w:p w14:paraId="60175443" w14:textId="43F637A4" w:rsidR="00871A8A" w:rsidRPr="00503AEF" w:rsidRDefault="002A6027" w:rsidP="00675A61">
            <w:pPr>
              <w:pStyle w:val="List2"/>
              <w:ind w:left="0" w:firstLine="0"/>
              <w:contextualSpacing w:val="0"/>
              <w:jc w:val="both"/>
              <w:rPr>
                <w:rFonts w:ascii="Book Antiqua" w:eastAsiaTheme="minorEastAsia" w:hAnsi="Book Antiqua" w:cs="Arial Narrow"/>
                <w:lang w:val="en-IN" w:eastAsia="en-IN"/>
              </w:rPr>
            </w:pPr>
            <w:r w:rsidRPr="00503AEF">
              <w:rPr>
                <w:rFonts w:ascii="Book Antiqua" w:hAnsi="Book Antiqua"/>
              </w:rPr>
              <w:t>3</w:t>
            </w:r>
            <w:r w:rsidR="003739E0" w:rsidRPr="00503AEF">
              <w:rPr>
                <w:rFonts w:ascii="Book Antiqua" w:hAnsi="Book Antiqua"/>
              </w:rPr>
              <w:t>500</w:t>
            </w:r>
            <w:r w:rsidR="00871A8A" w:rsidRPr="00503AEF">
              <w:rPr>
                <w:rFonts w:ascii="Book Antiqua" w:hAnsi="Book Antiqua"/>
              </w:rPr>
              <w:t xml:space="preserve"> per hour beyond resolution time.</w:t>
            </w:r>
          </w:p>
        </w:tc>
      </w:tr>
      <w:tr w:rsidR="00871A8A" w:rsidRPr="00503AEF" w14:paraId="7B561951" w14:textId="7A08713E" w:rsidTr="00871A8A">
        <w:trPr>
          <w:trHeight w:val="776"/>
        </w:trPr>
        <w:tc>
          <w:tcPr>
            <w:tcW w:w="1010" w:type="dxa"/>
            <w:shd w:val="clear" w:color="auto" w:fill="00B050"/>
          </w:tcPr>
          <w:p w14:paraId="5494B13E" w14:textId="77777777" w:rsidR="00871A8A" w:rsidRPr="00503AEF" w:rsidRDefault="00871A8A" w:rsidP="00D01C89">
            <w:pPr>
              <w:pStyle w:val="TableParagraph"/>
              <w:rPr>
                <w:rFonts w:ascii="Book Antiqua" w:hAnsi="Book Antiqua"/>
              </w:rPr>
            </w:pPr>
          </w:p>
          <w:p w14:paraId="6760728F" w14:textId="77777777" w:rsidR="00871A8A" w:rsidRPr="00503AEF" w:rsidRDefault="00871A8A" w:rsidP="00D01C89">
            <w:pPr>
              <w:pStyle w:val="List2"/>
              <w:ind w:left="0" w:firstLine="0"/>
              <w:contextualSpacing w:val="0"/>
              <w:jc w:val="both"/>
              <w:rPr>
                <w:rFonts w:ascii="Book Antiqua" w:hAnsi="Book Antiqua" w:cstheme="minorHAnsi"/>
                <w:sz w:val="22"/>
                <w:szCs w:val="22"/>
              </w:rPr>
            </w:pPr>
            <w:r w:rsidRPr="00503AEF">
              <w:rPr>
                <w:rFonts w:ascii="Book Antiqua" w:hAnsi="Book Antiqua"/>
                <w:b/>
              </w:rPr>
              <w:t>Level</w:t>
            </w:r>
            <w:r w:rsidRPr="00503AEF">
              <w:rPr>
                <w:rFonts w:ascii="Book Antiqua" w:hAnsi="Book Antiqua"/>
                <w:b/>
                <w:spacing w:val="4"/>
              </w:rPr>
              <w:t xml:space="preserve"> </w:t>
            </w:r>
            <w:r w:rsidRPr="00503AEF">
              <w:rPr>
                <w:rFonts w:ascii="Book Antiqua" w:hAnsi="Book Antiqua"/>
                <w:b/>
              </w:rPr>
              <w:t>3</w:t>
            </w:r>
            <w:r w:rsidRPr="00503AEF">
              <w:rPr>
                <w:rFonts w:ascii="Book Antiqua" w:hAnsi="Book Antiqua"/>
                <w:b/>
                <w:spacing w:val="5"/>
              </w:rPr>
              <w:t xml:space="preserve"> </w:t>
            </w:r>
            <w:r w:rsidRPr="00503AEF">
              <w:rPr>
                <w:rFonts w:ascii="Book Antiqua" w:hAnsi="Book Antiqua"/>
                <w:b/>
              </w:rPr>
              <w:t>(P3)</w:t>
            </w:r>
            <w:r w:rsidRPr="00503AEF">
              <w:rPr>
                <w:rFonts w:ascii="Book Antiqua" w:hAnsi="Book Antiqua"/>
                <w:b/>
                <w:spacing w:val="3"/>
              </w:rPr>
              <w:t xml:space="preserve"> </w:t>
            </w:r>
            <w:r w:rsidRPr="00503AEF">
              <w:rPr>
                <w:rFonts w:ascii="Book Antiqua" w:hAnsi="Book Antiqua"/>
                <w:b/>
              </w:rPr>
              <w:t>-</w:t>
            </w:r>
            <w:r w:rsidRPr="00503AEF">
              <w:rPr>
                <w:rFonts w:ascii="Book Antiqua" w:hAnsi="Book Antiqua"/>
                <w:b/>
                <w:spacing w:val="5"/>
              </w:rPr>
              <w:t xml:space="preserve"> </w:t>
            </w:r>
            <w:r w:rsidRPr="00503AEF">
              <w:rPr>
                <w:rFonts w:ascii="Book Antiqua" w:hAnsi="Book Antiqua"/>
                <w:b/>
                <w:spacing w:val="-2"/>
              </w:rPr>
              <w:t>Medium</w:t>
            </w:r>
          </w:p>
        </w:tc>
        <w:tc>
          <w:tcPr>
            <w:tcW w:w="1010" w:type="dxa"/>
          </w:tcPr>
          <w:p w14:paraId="7A17CC62" w14:textId="77777777" w:rsidR="00871A8A" w:rsidRPr="00503AEF" w:rsidRDefault="00871A8A" w:rsidP="00675A61">
            <w:pPr>
              <w:pStyle w:val="TableParagraph"/>
              <w:jc w:val="center"/>
              <w:rPr>
                <w:rFonts w:ascii="Book Antiqua" w:hAnsi="Book Antiqua"/>
              </w:rPr>
            </w:pPr>
          </w:p>
          <w:p w14:paraId="448966E4" w14:textId="2EDE8FE4" w:rsidR="00871A8A" w:rsidRPr="00503AEF" w:rsidRDefault="002A6027" w:rsidP="00675A61">
            <w:pPr>
              <w:pStyle w:val="List2"/>
              <w:ind w:left="0" w:firstLine="0"/>
              <w:contextualSpacing w:val="0"/>
              <w:jc w:val="center"/>
              <w:rPr>
                <w:rFonts w:ascii="Book Antiqua" w:hAnsi="Book Antiqua" w:cstheme="minorHAnsi"/>
                <w:sz w:val="22"/>
                <w:szCs w:val="22"/>
              </w:rPr>
            </w:pPr>
            <w:r w:rsidRPr="00503AEF">
              <w:rPr>
                <w:rFonts w:ascii="Book Antiqua" w:hAnsi="Book Antiqua"/>
                <w:color w:val="3C3C3C"/>
              </w:rPr>
              <w:t>3</w:t>
            </w:r>
            <w:r w:rsidR="00871A8A" w:rsidRPr="00503AEF">
              <w:rPr>
                <w:rFonts w:ascii="Book Antiqua" w:hAnsi="Book Antiqua"/>
                <w:color w:val="3C3C3C"/>
              </w:rPr>
              <w:t xml:space="preserve"> Hours</w:t>
            </w:r>
          </w:p>
        </w:tc>
        <w:tc>
          <w:tcPr>
            <w:tcW w:w="1121" w:type="dxa"/>
          </w:tcPr>
          <w:p w14:paraId="663D2360" w14:textId="77777777" w:rsidR="00871A8A" w:rsidRPr="00503AEF" w:rsidRDefault="00871A8A" w:rsidP="00675A61">
            <w:pPr>
              <w:pStyle w:val="TableParagraph"/>
              <w:jc w:val="center"/>
              <w:rPr>
                <w:rFonts w:ascii="Book Antiqua" w:hAnsi="Book Antiqua"/>
              </w:rPr>
            </w:pPr>
          </w:p>
          <w:p w14:paraId="09EA1974" w14:textId="5E40436F" w:rsidR="00871A8A" w:rsidRPr="00503AEF" w:rsidRDefault="003739E0" w:rsidP="00675A61">
            <w:pPr>
              <w:pStyle w:val="List2"/>
              <w:ind w:left="0" w:firstLine="0"/>
              <w:contextualSpacing w:val="0"/>
              <w:jc w:val="center"/>
              <w:rPr>
                <w:rFonts w:ascii="Book Antiqua" w:hAnsi="Book Antiqua" w:cstheme="minorHAnsi"/>
                <w:sz w:val="22"/>
                <w:szCs w:val="22"/>
              </w:rPr>
            </w:pPr>
            <w:r w:rsidRPr="00503AEF">
              <w:rPr>
                <w:rFonts w:ascii="Book Antiqua" w:hAnsi="Book Antiqua"/>
                <w:color w:val="3C3C3C"/>
                <w:spacing w:val="-2"/>
              </w:rPr>
              <w:t>24 Hours</w:t>
            </w:r>
          </w:p>
        </w:tc>
        <w:tc>
          <w:tcPr>
            <w:tcW w:w="3254" w:type="dxa"/>
          </w:tcPr>
          <w:p w14:paraId="2FFEF19A" w14:textId="047ACDA3" w:rsidR="00871A8A" w:rsidRPr="00503AEF" w:rsidRDefault="003739E0" w:rsidP="00D01C89">
            <w:pPr>
              <w:pStyle w:val="List2"/>
              <w:ind w:left="0" w:firstLine="0"/>
              <w:contextualSpacing w:val="0"/>
              <w:jc w:val="both"/>
              <w:rPr>
                <w:rFonts w:ascii="Book Antiqua" w:hAnsi="Book Antiqua" w:cstheme="minorHAnsi"/>
                <w:sz w:val="22"/>
                <w:szCs w:val="22"/>
              </w:rPr>
            </w:pPr>
            <w:r w:rsidRPr="00503AEF">
              <w:rPr>
                <w:rFonts w:ascii="Book Antiqua" w:hAnsi="Book Antiqua" w:cstheme="minorHAnsi"/>
                <w:sz w:val="22"/>
                <w:szCs w:val="22"/>
              </w:rPr>
              <w:t xml:space="preserve">High Severity Security </w:t>
            </w:r>
            <w:r w:rsidR="00BD2644" w:rsidRPr="00503AEF">
              <w:rPr>
                <w:rFonts w:ascii="Book Antiqua" w:hAnsi="Book Antiqua" w:cstheme="minorHAnsi"/>
                <w:sz w:val="22"/>
                <w:szCs w:val="22"/>
              </w:rPr>
              <w:t>Vulnerabilities</w:t>
            </w:r>
            <w:r w:rsidRPr="00503AEF">
              <w:rPr>
                <w:rFonts w:ascii="Book Antiqua" w:hAnsi="Book Antiqua" w:cstheme="minorHAnsi"/>
                <w:sz w:val="22"/>
                <w:szCs w:val="22"/>
              </w:rPr>
              <w:t xml:space="preserve"> Points closure</w:t>
            </w:r>
          </w:p>
          <w:p w14:paraId="44F80EA1" w14:textId="0A6F55EE" w:rsidR="009C3831" w:rsidRPr="00503AEF" w:rsidRDefault="009C3831" w:rsidP="00D01C89">
            <w:pPr>
              <w:pStyle w:val="List2"/>
              <w:ind w:left="0" w:firstLine="0"/>
              <w:contextualSpacing w:val="0"/>
              <w:jc w:val="both"/>
              <w:rPr>
                <w:rFonts w:ascii="Book Antiqua" w:hAnsi="Book Antiqua" w:cstheme="minorHAnsi"/>
                <w:sz w:val="22"/>
                <w:szCs w:val="22"/>
              </w:rPr>
            </w:pPr>
            <w:r w:rsidRPr="00503AEF">
              <w:rPr>
                <w:rFonts w:ascii="Book Antiqua" w:hAnsi="Book Antiqua" w:cstheme="minorHAnsi"/>
                <w:sz w:val="22"/>
                <w:szCs w:val="22"/>
              </w:rPr>
              <w:t>DC &amp; DR Failover and related issues</w:t>
            </w:r>
          </w:p>
        </w:tc>
        <w:tc>
          <w:tcPr>
            <w:tcW w:w="4015" w:type="dxa"/>
          </w:tcPr>
          <w:p w14:paraId="7D59E0A7" w14:textId="77777777" w:rsidR="00871A8A" w:rsidRPr="00503AEF" w:rsidRDefault="00FB541A" w:rsidP="00D01C89">
            <w:pPr>
              <w:pStyle w:val="List2"/>
              <w:ind w:left="0" w:firstLine="0"/>
              <w:contextualSpacing w:val="0"/>
              <w:jc w:val="both"/>
              <w:rPr>
                <w:rFonts w:ascii="Book Antiqua" w:hAnsi="Book Antiqua" w:cstheme="minorHAnsi"/>
                <w:sz w:val="22"/>
                <w:szCs w:val="22"/>
              </w:rPr>
            </w:pPr>
            <w:r w:rsidRPr="00503AEF">
              <w:rPr>
                <w:rFonts w:ascii="Book Antiqua" w:hAnsi="Book Antiqua" w:cstheme="minorHAnsi"/>
                <w:sz w:val="22"/>
                <w:szCs w:val="22"/>
              </w:rPr>
              <w:t>Rs 2000 per open observation</w:t>
            </w:r>
            <w:r w:rsidR="00871A8A" w:rsidRPr="00503AEF">
              <w:rPr>
                <w:rFonts w:ascii="Book Antiqua" w:hAnsi="Book Antiqua" w:cstheme="minorHAnsi"/>
                <w:sz w:val="22"/>
                <w:szCs w:val="22"/>
              </w:rPr>
              <w:t>.</w:t>
            </w:r>
          </w:p>
          <w:p w14:paraId="7F3B7424" w14:textId="77777777" w:rsidR="00FB541A" w:rsidRPr="00503AEF" w:rsidRDefault="00FB541A" w:rsidP="00D01C89">
            <w:pPr>
              <w:pStyle w:val="List2"/>
              <w:ind w:left="0" w:firstLine="0"/>
              <w:contextualSpacing w:val="0"/>
              <w:jc w:val="both"/>
              <w:rPr>
                <w:rFonts w:ascii="Book Antiqua" w:hAnsi="Book Antiqua" w:cstheme="minorHAnsi"/>
                <w:sz w:val="22"/>
                <w:szCs w:val="22"/>
              </w:rPr>
            </w:pPr>
          </w:p>
          <w:p w14:paraId="30ED4EBC" w14:textId="1AE0CD6A" w:rsidR="00FB541A" w:rsidRPr="00503AEF" w:rsidRDefault="00FB541A" w:rsidP="00D01C89">
            <w:pPr>
              <w:pStyle w:val="List2"/>
              <w:ind w:left="0" w:firstLine="0"/>
              <w:contextualSpacing w:val="0"/>
              <w:jc w:val="both"/>
              <w:rPr>
                <w:rFonts w:ascii="Book Antiqua" w:hAnsi="Book Antiqua" w:cstheme="minorHAnsi"/>
                <w:sz w:val="22"/>
                <w:szCs w:val="22"/>
              </w:rPr>
            </w:pPr>
            <w:r w:rsidRPr="00503AEF">
              <w:rPr>
                <w:rFonts w:ascii="Book Antiqua" w:hAnsi="Book Antiqua" w:cstheme="minorHAnsi"/>
                <w:sz w:val="22"/>
                <w:szCs w:val="22"/>
              </w:rPr>
              <w:t>Rs. 1000 per day</w:t>
            </w:r>
          </w:p>
        </w:tc>
      </w:tr>
      <w:tr w:rsidR="00871A8A" w:rsidRPr="00503AEF" w14:paraId="0E1F53BC" w14:textId="1AF25BD7" w:rsidTr="00871A8A">
        <w:trPr>
          <w:trHeight w:val="1332"/>
        </w:trPr>
        <w:tc>
          <w:tcPr>
            <w:tcW w:w="1010" w:type="dxa"/>
            <w:shd w:val="clear" w:color="auto" w:fill="00B0F0"/>
          </w:tcPr>
          <w:p w14:paraId="1B2006A2" w14:textId="77777777" w:rsidR="00871A8A" w:rsidRPr="00503AEF" w:rsidRDefault="00871A8A" w:rsidP="00675A61">
            <w:pPr>
              <w:pStyle w:val="List2"/>
              <w:ind w:left="0" w:firstLine="0"/>
              <w:contextualSpacing w:val="0"/>
              <w:jc w:val="both"/>
              <w:rPr>
                <w:rFonts w:ascii="Book Antiqua" w:hAnsi="Book Antiqua" w:cstheme="minorHAnsi"/>
                <w:sz w:val="22"/>
                <w:szCs w:val="22"/>
              </w:rPr>
            </w:pPr>
            <w:r w:rsidRPr="00503AEF">
              <w:rPr>
                <w:rFonts w:ascii="Book Antiqua" w:hAnsi="Book Antiqua"/>
                <w:b/>
                <w:color w:val="FFFFFF"/>
              </w:rPr>
              <w:t>Level</w:t>
            </w:r>
            <w:r w:rsidRPr="00503AEF">
              <w:rPr>
                <w:rFonts w:ascii="Book Antiqua" w:hAnsi="Book Antiqua"/>
                <w:b/>
                <w:color w:val="FFFFFF"/>
                <w:spacing w:val="4"/>
              </w:rPr>
              <w:t xml:space="preserve"> </w:t>
            </w:r>
            <w:r w:rsidRPr="00503AEF">
              <w:rPr>
                <w:rFonts w:ascii="Book Antiqua" w:hAnsi="Book Antiqua"/>
                <w:b/>
                <w:color w:val="FFFFFF"/>
              </w:rPr>
              <w:t>4</w:t>
            </w:r>
            <w:r w:rsidRPr="00503AEF">
              <w:rPr>
                <w:rFonts w:ascii="Book Antiqua" w:hAnsi="Book Antiqua"/>
                <w:b/>
                <w:color w:val="FFFFFF"/>
                <w:spacing w:val="5"/>
              </w:rPr>
              <w:t xml:space="preserve"> </w:t>
            </w:r>
            <w:r w:rsidRPr="00503AEF">
              <w:rPr>
                <w:rFonts w:ascii="Book Antiqua" w:hAnsi="Book Antiqua"/>
                <w:b/>
                <w:color w:val="FFFFFF"/>
              </w:rPr>
              <w:t>(P4)</w:t>
            </w:r>
            <w:r w:rsidRPr="00503AEF">
              <w:rPr>
                <w:rFonts w:ascii="Book Antiqua" w:hAnsi="Book Antiqua"/>
                <w:b/>
                <w:color w:val="FFFFFF"/>
                <w:spacing w:val="3"/>
              </w:rPr>
              <w:t xml:space="preserve"> </w:t>
            </w:r>
            <w:r w:rsidRPr="00503AEF">
              <w:rPr>
                <w:rFonts w:ascii="Book Antiqua" w:hAnsi="Book Antiqua"/>
                <w:b/>
                <w:color w:val="FFFFFF"/>
              </w:rPr>
              <w:t>-</w:t>
            </w:r>
            <w:r w:rsidRPr="00503AEF">
              <w:rPr>
                <w:rFonts w:ascii="Book Antiqua" w:hAnsi="Book Antiqua"/>
                <w:b/>
                <w:color w:val="FFFFFF"/>
                <w:spacing w:val="5"/>
              </w:rPr>
              <w:t xml:space="preserve"> </w:t>
            </w:r>
            <w:r w:rsidRPr="00503AEF">
              <w:rPr>
                <w:rFonts w:ascii="Book Antiqua" w:hAnsi="Book Antiqua"/>
                <w:b/>
                <w:color w:val="FFFFFF"/>
                <w:spacing w:val="-5"/>
              </w:rPr>
              <w:t>Low</w:t>
            </w:r>
          </w:p>
        </w:tc>
        <w:tc>
          <w:tcPr>
            <w:tcW w:w="1010" w:type="dxa"/>
          </w:tcPr>
          <w:p w14:paraId="5B548DC6" w14:textId="538C09C4" w:rsidR="00871A8A" w:rsidRPr="00503AEF" w:rsidRDefault="003739E0" w:rsidP="00675A61">
            <w:pPr>
              <w:pStyle w:val="List2"/>
              <w:ind w:left="0" w:firstLine="0"/>
              <w:contextualSpacing w:val="0"/>
              <w:jc w:val="both"/>
              <w:rPr>
                <w:rFonts w:ascii="Book Antiqua" w:hAnsi="Book Antiqua" w:cstheme="minorHAnsi"/>
                <w:sz w:val="22"/>
                <w:szCs w:val="22"/>
              </w:rPr>
            </w:pPr>
            <w:r w:rsidRPr="00503AEF">
              <w:rPr>
                <w:rFonts w:ascii="Book Antiqua" w:hAnsi="Book Antiqua" w:cstheme="minorHAnsi"/>
                <w:sz w:val="22"/>
                <w:szCs w:val="22"/>
              </w:rPr>
              <w:t>4 Hours</w:t>
            </w:r>
          </w:p>
        </w:tc>
        <w:tc>
          <w:tcPr>
            <w:tcW w:w="1121" w:type="dxa"/>
          </w:tcPr>
          <w:p w14:paraId="43217432" w14:textId="0759099F" w:rsidR="00871A8A" w:rsidRPr="00503AEF" w:rsidRDefault="003739E0" w:rsidP="00675A61">
            <w:pPr>
              <w:pStyle w:val="List2"/>
              <w:ind w:left="0" w:firstLine="0"/>
              <w:contextualSpacing w:val="0"/>
              <w:jc w:val="both"/>
              <w:rPr>
                <w:rFonts w:ascii="Book Antiqua" w:hAnsi="Book Antiqua" w:cstheme="minorHAnsi"/>
                <w:sz w:val="22"/>
                <w:szCs w:val="22"/>
              </w:rPr>
            </w:pPr>
            <w:r w:rsidRPr="00503AEF">
              <w:rPr>
                <w:rFonts w:ascii="Book Antiqua" w:hAnsi="Book Antiqua" w:cstheme="minorHAnsi"/>
                <w:sz w:val="22"/>
                <w:szCs w:val="22"/>
              </w:rPr>
              <w:t>48 Hours</w:t>
            </w:r>
          </w:p>
        </w:tc>
        <w:tc>
          <w:tcPr>
            <w:tcW w:w="3254" w:type="dxa"/>
          </w:tcPr>
          <w:p w14:paraId="0A809ABF" w14:textId="0357A9E6" w:rsidR="00871A8A" w:rsidRPr="00503AEF" w:rsidRDefault="003739E0" w:rsidP="00675A61">
            <w:pPr>
              <w:pStyle w:val="List2"/>
              <w:ind w:left="0" w:firstLine="0"/>
              <w:contextualSpacing w:val="0"/>
              <w:jc w:val="both"/>
              <w:rPr>
                <w:rFonts w:ascii="Book Antiqua" w:hAnsi="Book Antiqua" w:cstheme="minorHAnsi"/>
                <w:sz w:val="22"/>
                <w:szCs w:val="22"/>
              </w:rPr>
            </w:pPr>
            <w:r w:rsidRPr="00503AEF">
              <w:rPr>
                <w:rFonts w:ascii="Book Antiqua" w:hAnsi="Book Antiqua" w:cstheme="minorHAnsi"/>
                <w:sz w:val="22"/>
                <w:szCs w:val="22"/>
              </w:rPr>
              <w:t xml:space="preserve">Medium and Low Severity Security </w:t>
            </w:r>
            <w:r w:rsidR="00BD2644" w:rsidRPr="00503AEF">
              <w:rPr>
                <w:rFonts w:ascii="Book Antiqua" w:hAnsi="Book Antiqua" w:cstheme="minorHAnsi"/>
                <w:sz w:val="22"/>
                <w:szCs w:val="22"/>
              </w:rPr>
              <w:t>Vulnerabilities</w:t>
            </w:r>
            <w:r w:rsidRPr="00503AEF">
              <w:rPr>
                <w:rFonts w:ascii="Book Antiqua" w:hAnsi="Book Antiqua" w:cstheme="minorHAnsi"/>
                <w:sz w:val="22"/>
                <w:szCs w:val="22"/>
              </w:rPr>
              <w:t xml:space="preserve"> Points closure</w:t>
            </w:r>
            <w:r w:rsidR="002C5580" w:rsidRPr="00503AEF">
              <w:rPr>
                <w:rFonts w:ascii="Book Antiqua" w:hAnsi="Book Antiqua" w:cstheme="minorHAnsi"/>
                <w:sz w:val="22"/>
                <w:szCs w:val="22"/>
              </w:rPr>
              <w:t>, Customised Reports</w:t>
            </w:r>
            <w:r w:rsidR="003F27AE" w:rsidRPr="00503AEF">
              <w:rPr>
                <w:rFonts w:ascii="Book Antiqua" w:hAnsi="Book Antiqua" w:cstheme="minorHAnsi"/>
                <w:sz w:val="22"/>
                <w:szCs w:val="22"/>
              </w:rPr>
              <w:t>, MIS</w:t>
            </w:r>
          </w:p>
          <w:p w14:paraId="19E1FFCE" w14:textId="124CC46B" w:rsidR="00A93ADE" w:rsidRPr="00503AEF" w:rsidRDefault="00A93ADE" w:rsidP="00675A61">
            <w:pPr>
              <w:pStyle w:val="List2"/>
              <w:ind w:left="0" w:firstLine="0"/>
              <w:contextualSpacing w:val="0"/>
              <w:jc w:val="both"/>
              <w:rPr>
                <w:rFonts w:ascii="Book Antiqua" w:hAnsi="Book Antiqua" w:cstheme="minorHAnsi"/>
                <w:sz w:val="22"/>
                <w:szCs w:val="22"/>
              </w:rPr>
            </w:pPr>
          </w:p>
        </w:tc>
        <w:tc>
          <w:tcPr>
            <w:tcW w:w="4015" w:type="dxa"/>
          </w:tcPr>
          <w:p w14:paraId="5EB9FCE7" w14:textId="3E00E982" w:rsidR="00871A8A" w:rsidRPr="00503AEF" w:rsidRDefault="00FB541A" w:rsidP="00675A61">
            <w:pPr>
              <w:widowControl w:val="0"/>
              <w:tabs>
                <w:tab w:val="left" w:pos="1579"/>
              </w:tabs>
              <w:kinsoku w:val="0"/>
              <w:overflowPunct w:val="0"/>
              <w:autoSpaceDE w:val="0"/>
              <w:autoSpaceDN w:val="0"/>
              <w:adjustRightInd w:val="0"/>
              <w:spacing w:before="99"/>
              <w:rPr>
                <w:rFonts w:ascii="Book Antiqua" w:hAnsi="Book Antiqua"/>
                <w:sz w:val="22"/>
                <w:szCs w:val="22"/>
              </w:rPr>
            </w:pPr>
            <w:r w:rsidRPr="00503AEF">
              <w:rPr>
                <w:rFonts w:ascii="Book Antiqua" w:hAnsi="Book Antiqua"/>
                <w:sz w:val="22"/>
                <w:szCs w:val="22"/>
              </w:rPr>
              <w:t>1000</w:t>
            </w:r>
            <w:r w:rsidR="00871A8A" w:rsidRPr="00503AEF">
              <w:rPr>
                <w:rFonts w:ascii="Book Antiqua" w:hAnsi="Book Antiqua"/>
                <w:sz w:val="22"/>
                <w:szCs w:val="22"/>
              </w:rPr>
              <w:t xml:space="preserve"> per </w:t>
            </w:r>
            <w:r w:rsidRPr="00503AEF">
              <w:rPr>
                <w:rFonts w:ascii="Book Antiqua" w:hAnsi="Book Antiqua"/>
                <w:sz w:val="22"/>
                <w:szCs w:val="22"/>
              </w:rPr>
              <w:t xml:space="preserve">open observation </w:t>
            </w:r>
            <w:r w:rsidR="00871A8A" w:rsidRPr="00503AEF">
              <w:rPr>
                <w:rFonts w:ascii="Book Antiqua" w:hAnsi="Book Antiqua"/>
                <w:sz w:val="22"/>
                <w:szCs w:val="22"/>
              </w:rPr>
              <w:t>beyond resolution time.</w:t>
            </w:r>
          </w:p>
        </w:tc>
      </w:tr>
      <w:tr w:rsidR="00A93ADE" w:rsidRPr="00503AEF" w14:paraId="1A2663D8" w14:textId="77777777" w:rsidTr="00871A8A">
        <w:trPr>
          <w:trHeight w:val="1332"/>
        </w:trPr>
        <w:tc>
          <w:tcPr>
            <w:tcW w:w="1010" w:type="dxa"/>
            <w:shd w:val="clear" w:color="auto" w:fill="00B0F0"/>
          </w:tcPr>
          <w:p w14:paraId="2A1ED312" w14:textId="13871041" w:rsidR="00A93ADE" w:rsidRPr="00503AEF" w:rsidRDefault="00A93ADE" w:rsidP="00675A61">
            <w:pPr>
              <w:pStyle w:val="List2"/>
              <w:ind w:left="0" w:firstLine="0"/>
              <w:contextualSpacing w:val="0"/>
              <w:jc w:val="both"/>
              <w:rPr>
                <w:rFonts w:ascii="Book Antiqua" w:hAnsi="Book Antiqua"/>
                <w:b/>
                <w:color w:val="FFFFFF"/>
              </w:rPr>
            </w:pPr>
            <w:r w:rsidRPr="00503AEF">
              <w:rPr>
                <w:rFonts w:ascii="Book Antiqua" w:hAnsi="Book Antiqua"/>
                <w:b/>
                <w:color w:val="FFFFFF"/>
              </w:rPr>
              <w:t xml:space="preserve">Level </w:t>
            </w:r>
            <w:proofErr w:type="gramStart"/>
            <w:r w:rsidRPr="00503AEF">
              <w:rPr>
                <w:rFonts w:ascii="Book Antiqua" w:hAnsi="Book Antiqua"/>
                <w:b/>
                <w:color w:val="FFFFFF"/>
              </w:rPr>
              <w:t>5  (</w:t>
            </w:r>
            <w:proofErr w:type="gramEnd"/>
            <w:r w:rsidRPr="00503AEF">
              <w:rPr>
                <w:rFonts w:ascii="Book Antiqua" w:hAnsi="Book Antiqua"/>
                <w:b/>
                <w:color w:val="FFFFFF"/>
              </w:rPr>
              <w:t>P5)</w:t>
            </w:r>
          </w:p>
        </w:tc>
        <w:tc>
          <w:tcPr>
            <w:tcW w:w="1010" w:type="dxa"/>
          </w:tcPr>
          <w:p w14:paraId="7B9422BE" w14:textId="161688F3" w:rsidR="00A93ADE" w:rsidRPr="00503AEF" w:rsidRDefault="00A93ADE" w:rsidP="00675A61">
            <w:pPr>
              <w:pStyle w:val="List2"/>
              <w:ind w:left="0" w:firstLine="0"/>
              <w:contextualSpacing w:val="0"/>
              <w:jc w:val="both"/>
              <w:rPr>
                <w:rFonts w:ascii="Book Antiqua" w:hAnsi="Book Antiqua" w:cstheme="minorHAnsi"/>
                <w:sz w:val="22"/>
                <w:szCs w:val="22"/>
              </w:rPr>
            </w:pPr>
            <w:r w:rsidRPr="00503AEF">
              <w:rPr>
                <w:rFonts w:ascii="Book Antiqua" w:hAnsi="Book Antiqua" w:cstheme="minorHAnsi"/>
                <w:sz w:val="22"/>
                <w:szCs w:val="22"/>
              </w:rPr>
              <w:t>2 hours</w:t>
            </w:r>
          </w:p>
        </w:tc>
        <w:tc>
          <w:tcPr>
            <w:tcW w:w="1121" w:type="dxa"/>
          </w:tcPr>
          <w:p w14:paraId="7D05BE9E" w14:textId="07227169" w:rsidR="00A93ADE" w:rsidRPr="00503AEF" w:rsidRDefault="00A93ADE" w:rsidP="00675A61">
            <w:pPr>
              <w:pStyle w:val="List2"/>
              <w:ind w:left="0" w:firstLine="0"/>
              <w:contextualSpacing w:val="0"/>
              <w:jc w:val="both"/>
              <w:rPr>
                <w:rFonts w:ascii="Book Antiqua" w:hAnsi="Book Antiqua" w:cstheme="minorHAnsi"/>
                <w:sz w:val="22"/>
                <w:szCs w:val="22"/>
              </w:rPr>
            </w:pPr>
            <w:r w:rsidRPr="00503AEF">
              <w:rPr>
                <w:rFonts w:ascii="Book Antiqua" w:hAnsi="Book Antiqua" w:cstheme="minorHAnsi"/>
                <w:sz w:val="22"/>
                <w:szCs w:val="22"/>
              </w:rPr>
              <w:t>4 hours</w:t>
            </w:r>
          </w:p>
        </w:tc>
        <w:tc>
          <w:tcPr>
            <w:tcW w:w="3254" w:type="dxa"/>
          </w:tcPr>
          <w:p w14:paraId="606EAD4E" w14:textId="749D0218" w:rsidR="00A93ADE" w:rsidRPr="00503AEF" w:rsidRDefault="00A93ADE" w:rsidP="00675A61">
            <w:pPr>
              <w:pStyle w:val="List2"/>
              <w:ind w:left="0" w:firstLine="0"/>
              <w:contextualSpacing w:val="0"/>
              <w:jc w:val="both"/>
              <w:rPr>
                <w:rFonts w:ascii="Book Antiqua" w:hAnsi="Book Antiqua" w:cstheme="minorHAnsi"/>
                <w:sz w:val="22"/>
                <w:szCs w:val="22"/>
              </w:rPr>
            </w:pPr>
            <w:r w:rsidRPr="00503AEF">
              <w:rPr>
                <w:rFonts w:ascii="Book Antiqua" w:hAnsi="Book Antiqua" w:cstheme="minorHAnsi"/>
                <w:sz w:val="22"/>
                <w:szCs w:val="22"/>
              </w:rPr>
              <w:t>Absence of Onsite Engineer</w:t>
            </w:r>
          </w:p>
        </w:tc>
        <w:tc>
          <w:tcPr>
            <w:tcW w:w="4015" w:type="dxa"/>
          </w:tcPr>
          <w:p w14:paraId="10FB778F" w14:textId="66366663" w:rsidR="00A93ADE" w:rsidRPr="00503AEF" w:rsidRDefault="00FB541A" w:rsidP="00675A61">
            <w:pPr>
              <w:widowControl w:val="0"/>
              <w:tabs>
                <w:tab w:val="left" w:pos="1579"/>
              </w:tabs>
              <w:kinsoku w:val="0"/>
              <w:overflowPunct w:val="0"/>
              <w:autoSpaceDE w:val="0"/>
              <w:autoSpaceDN w:val="0"/>
              <w:adjustRightInd w:val="0"/>
              <w:spacing w:before="99"/>
              <w:rPr>
                <w:rFonts w:ascii="Book Antiqua" w:hAnsi="Book Antiqua"/>
                <w:sz w:val="22"/>
                <w:szCs w:val="22"/>
              </w:rPr>
            </w:pPr>
            <w:r w:rsidRPr="00503AEF">
              <w:rPr>
                <w:rFonts w:ascii="Book Antiqua" w:hAnsi="Book Antiqua"/>
                <w:sz w:val="22"/>
                <w:szCs w:val="22"/>
              </w:rPr>
              <w:t>1000</w:t>
            </w:r>
            <w:r w:rsidR="00A93ADE" w:rsidRPr="00503AEF">
              <w:rPr>
                <w:rFonts w:ascii="Book Antiqua" w:hAnsi="Book Antiqua"/>
                <w:sz w:val="22"/>
                <w:szCs w:val="22"/>
              </w:rPr>
              <w:t xml:space="preserve"> per Day</w:t>
            </w:r>
          </w:p>
        </w:tc>
      </w:tr>
      <w:tr w:rsidR="00BD2644" w:rsidRPr="00503AEF" w14:paraId="695E88C9" w14:textId="77777777" w:rsidTr="00871A8A">
        <w:trPr>
          <w:trHeight w:val="1332"/>
        </w:trPr>
        <w:tc>
          <w:tcPr>
            <w:tcW w:w="1010" w:type="dxa"/>
            <w:shd w:val="clear" w:color="auto" w:fill="00B0F0"/>
          </w:tcPr>
          <w:p w14:paraId="31061F0F" w14:textId="357B7333" w:rsidR="00BD2644" w:rsidRPr="00503AEF" w:rsidRDefault="00BD2644" w:rsidP="00675A61">
            <w:pPr>
              <w:pStyle w:val="List2"/>
              <w:ind w:left="0" w:firstLine="0"/>
              <w:contextualSpacing w:val="0"/>
              <w:jc w:val="both"/>
              <w:rPr>
                <w:rFonts w:ascii="Book Antiqua" w:hAnsi="Book Antiqua"/>
                <w:b/>
                <w:color w:val="FFFFFF"/>
              </w:rPr>
            </w:pPr>
            <w:r w:rsidRPr="00503AEF">
              <w:rPr>
                <w:rFonts w:ascii="Book Antiqua" w:hAnsi="Book Antiqua"/>
                <w:b/>
                <w:color w:val="FFFFFF"/>
              </w:rPr>
              <w:t>Level 6 (P6)</w:t>
            </w:r>
          </w:p>
        </w:tc>
        <w:tc>
          <w:tcPr>
            <w:tcW w:w="1010" w:type="dxa"/>
          </w:tcPr>
          <w:p w14:paraId="52E24D9A" w14:textId="197645B4" w:rsidR="00BD2644" w:rsidRPr="00503AEF" w:rsidRDefault="00BD2644" w:rsidP="00675A61">
            <w:pPr>
              <w:pStyle w:val="List2"/>
              <w:ind w:left="0" w:firstLine="0"/>
              <w:contextualSpacing w:val="0"/>
              <w:jc w:val="both"/>
              <w:rPr>
                <w:rFonts w:ascii="Book Antiqua" w:hAnsi="Book Antiqua" w:cstheme="minorHAnsi"/>
                <w:sz w:val="22"/>
                <w:szCs w:val="22"/>
              </w:rPr>
            </w:pPr>
            <w:r w:rsidRPr="00503AEF">
              <w:rPr>
                <w:rFonts w:ascii="Book Antiqua" w:hAnsi="Book Antiqua" w:cstheme="minorHAnsi"/>
                <w:sz w:val="22"/>
                <w:szCs w:val="22"/>
              </w:rPr>
              <w:t>-</w:t>
            </w:r>
          </w:p>
        </w:tc>
        <w:tc>
          <w:tcPr>
            <w:tcW w:w="1121" w:type="dxa"/>
          </w:tcPr>
          <w:p w14:paraId="4EC7EDE7" w14:textId="51162C5C" w:rsidR="00BD2644" w:rsidRPr="00503AEF" w:rsidRDefault="00BD2644" w:rsidP="00675A61">
            <w:pPr>
              <w:pStyle w:val="List2"/>
              <w:ind w:left="0" w:firstLine="0"/>
              <w:contextualSpacing w:val="0"/>
              <w:jc w:val="both"/>
              <w:rPr>
                <w:rFonts w:ascii="Book Antiqua" w:hAnsi="Book Antiqua" w:cstheme="minorHAnsi"/>
                <w:sz w:val="22"/>
                <w:szCs w:val="22"/>
              </w:rPr>
            </w:pPr>
            <w:r w:rsidRPr="00503AEF">
              <w:rPr>
                <w:rFonts w:ascii="Book Antiqua" w:hAnsi="Book Antiqua" w:cstheme="minorHAnsi"/>
                <w:sz w:val="22"/>
                <w:szCs w:val="22"/>
              </w:rPr>
              <w:t>-</w:t>
            </w:r>
          </w:p>
        </w:tc>
        <w:tc>
          <w:tcPr>
            <w:tcW w:w="3254" w:type="dxa"/>
          </w:tcPr>
          <w:p w14:paraId="66FE9267" w14:textId="5D790D32" w:rsidR="00BD2644" w:rsidRPr="00503AEF" w:rsidRDefault="00BD2644" w:rsidP="00675A61">
            <w:pPr>
              <w:pStyle w:val="List2"/>
              <w:ind w:left="0" w:firstLine="0"/>
              <w:contextualSpacing w:val="0"/>
              <w:jc w:val="both"/>
              <w:rPr>
                <w:rFonts w:ascii="Book Antiqua" w:hAnsi="Book Antiqua" w:cstheme="minorHAnsi"/>
                <w:sz w:val="22"/>
                <w:szCs w:val="22"/>
              </w:rPr>
            </w:pPr>
            <w:r w:rsidRPr="00503AEF">
              <w:rPr>
                <w:rFonts w:ascii="Book Antiqua" w:hAnsi="Book Antiqua" w:cstheme="minorHAnsi"/>
                <w:sz w:val="22"/>
                <w:szCs w:val="22"/>
              </w:rPr>
              <w:t>Patches Release or any other changes recommended by OEM as best practice in industry is not implemented/deployed. Or changes advised by</w:t>
            </w:r>
          </w:p>
        </w:tc>
        <w:tc>
          <w:tcPr>
            <w:tcW w:w="4015" w:type="dxa"/>
          </w:tcPr>
          <w:p w14:paraId="59D55596" w14:textId="77777777" w:rsidR="00BD2644" w:rsidRPr="005B3F6D" w:rsidRDefault="00BD2644" w:rsidP="00675A61">
            <w:pPr>
              <w:widowControl w:val="0"/>
              <w:tabs>
                <w:tab w:val="left" w:pos="1579"/>
              </w:tabs>
              <w:kinsoku w:val="0"/>
              <w:overflowPunct w:val="0"/>
              <w:autoSpaceDE w:val="0"/>
              <w:autoSpaceDN w:val="0"/>
              <w:adjustRightInd w:val="0"/>
              <w:spacing w:before="99"/>
              <w:rPr>
                <w:rFonts w:ascii="Book Antiqua" w:hAnsi="Book Antiqua" w:cstheme="minorHAnsi"/>
                <w:sz w:val="22"/>
                <w:szCs w:val="22"/>
              </w:rPr>
            </w:pPr>
            <w:r w:rsidRPr="005B3F6D">
              <w:rPr>
                <w:rFonts w:ascii="Book Antiqua" w:hAnsi="Book Antiqua" w:cstheme="minorHAnsi"/>
                <w:sz w:val="22"/>
                <w:szCs w:val="22"/>
              </w:rPr>
              <w:t>Up to 3 months No penalty</w:t>
            </w:r>
          </w:p>
          <w:p w14:paraId="4F43714D" w14:textId="5F1C05C4" w:rsidR="00BD2644" w:rsidRPr="005B3F6D" w:rsidRDefault="00BD2644" w:rsidP="00675A61">
            <w:pPr>
              <w:widowControl w:val="0"/>
              <w:tabs>
                <w:tab w:val="left" w:pos="1579"/>
              </w:tabs>
              <w:kinsoku w:val="0"/>
              <w:overflowPunct w:val="0"/>
              <w:autoSpaceDE w:val="0"/>
              <w:autoSpaceDN w:val="0"/>
              <w:adjustRightInd w:val="0"/>
              <w:spacing w:before="99"/>
              <w:rPr>
                <w:rFonts w:ascii="Book Antiqua" w:hAnsi="Book Antiqua" w:cstheme="minorHAnsi"/>
                <w:sz w:val="22"/>
                <w:szCs w:val="22"/>
              </w:rPr>
            </w:pPr>
            <w:r w:rsidRPr="005B3F6D">
              <w:rPr>
                <w:rFonts w:ascii="Book Antiqua" w:hAnsi="Book Antiqua" w:cstheme="minorHAnsi"/>
                <w:sz w:val="22"/>
                <w:szCs w:val="22"/>
              </w:rPr>
              <w:t>Beyond 3 months. Rs. 10000 per month</w:t>
            </w:r>
          </w:p>
        </w:tc>
      </w:tr>
    </w:tbl>
    <w:p w14:paraId="62DC1B3A" w14:textId="77777777" w:rsidR="00D32D2C" w:rsidRPr="00503AEF" w:rsidRDefault="00D32D2C" w:rsidP="00D32D2C">
      <w:pPr>
        <w:pStyle w:val="List2"/>
        <w:spacing w:after="0" w:line="240" w:lineRule="auto"/>
        <w:contextualSpacing w:val="0"/>
        <w:jc w:val="both"/>
        <w:rPr>
          <w:rFonts w:ascii="Book Antiqua" w:hAnsi="Book Antiqua" w:cstheme="minorHAnsi"/>
          <w:sz w:val="22"/>
          <w:szCs w:val="22"/>
        </w:rPr>
      </w:pPr>
    </w:p>
    <w:p w14:paraId="291098A4" w14:textId="18B091CB" w:rsidR="00FB541A" w:rsidRPr="00503AEF" w:rsidRDefault="00FB541A" w:rsidP="00FB541A">
      <w:pPr>
        <w:pStyle w:val="List2"/>
        <w:spacing w:after="0" w:line="240" w:lineRule="auto"/>
        <w:ind w:left="0" w:firstLine="0"/>
        <w:contextualSpacing w:val="0"/>
        <w:jc w:val="both"/>
        <w:rPr>
          <w:rFonts w:ascii="Book Antiqua" w:hAnsi="Book Antiqua" w:cstheme="minorHAnsi"/>
          <w:sz w:val="22"/>
          <w:szCs w:val="22"/>
        </w:rPr>
      </w:pPr>
      <w:r w:rsidRPr="00503AEF">
        <w:rPr>
          <w:rFonts w:ascii="Book Antiqua" w:hAnsi="Book Antiqua" w:cstheme="minorHAnsi"/>
          <w:sz w:val="22"/>
          <w:szCs w:val="22"/>
        </w:rPr>
        <w:t>Expected Delivery Timelines and Penalty</w:t>
      </w:r>
    </w:p>
    <w:p w14:paraId="68123A5B" w14:textId="77777777" w:rsidR="00FB541A" w:rsidRPr="00503AEF" w:rsidRDefault="00FB541A" w:rsidP="00D32D2C">
      <w:pPr>
        <w:pStyle w:val="List2"/>
        <w:spacing w:after="0" w:line="240" w:lineRule="auto"/>
        <w:contextualSpacing w:val="0"/>
        <w:jc w:val="both"/>
        <w:rPr>
          <w:rFonts w:ascii="Book Antiqua" w:hAnsi="Book Antiqua" w:cstheme="minorHAnsi"/>
          <w:sz w:val="22"/>
          <w:szCs w:val="22"/>
        </w:rPr>
      </w:pPr>
    </w:p>
    <w:tbl>
      <w:tblPr>
        <w:tblStyle w:val="TableGrid"/>
        <w:tblW w:w="10348" w:type="dxa"/>
        <w:tblInd w:w="-5" w:type="dxa"/>
        <w:tblLook w:val="04A0" w:firstRow="1" w:lastRow="0" w:firstColumn="1" w:lastColumn="0" w:noHBand="0" w:noVBand="1"/>
      </w:tblPr>
      <w:tblGrid>
        <w:gridCol w:w="3392"/>
        <w:gridCol w:w="3102"/>
        <w:gridCol w:w="3854"/>
      </w:tblGrid>
      <w:tr w:rsidR="00E705A0" w:rsidRPr="00503AEF" w14:paraId="4B99353E" w14:textId="77777777" w:rsidTr="00A94259">
        <w:tc>
          <w:tcPr>
            <w:tcW w:w="3392" w:type="dxa"/>
          </w:tcPr>
          <w:p w14:paraId="64E040EB" w14:textId="77777777" w:rsidR="00E705A0" w:rsidRPr="00503AEF" w:rsidRDefault="00E705A0" w:rsidP="000274A4">
            <w:pPr>
              <w:pStyle w:val="ListParagraph"/>
              <w:spacing w:after="200" w:line="252" w:lineRule="auto"/>
              <w:ind w:left="0"/>
              <w:jc w:val="both"/>
              <w:rPr>
                <w:rFonts w:ascii="Book Antiqua" w:hAnsi="Book Antiqua" w:cs="Tahoma"/>
                <w:sz w:val="22"/>
                <w:szCs w:val="22"/>
              </w:rPr>
            </w:pPr>
            <w:bookmarkStart w:id="4" w:name="_Hlk180578345"/>
            <w:r w:rsidRPr="00503AEF">
              <w:rPr>
                <w:rFonts w:ascii="Book Antiqua" w:hAnsi="Book Antiqua"/>
                <w:b/>
                <w:sz w:val="24"/>
              </w:rPr>
              <w:t>Service</w:t>
            </w:r>
            <w:r w:rsidRPr="00503AEF">
              <w:rPr>
                <w:rFonts w:ascii="Book Antiqua" w:hAnsi="Book Antiqua"/>
                <w:b/>
                <w:spacing w:val="-4"/>
                <w:sz w:val="24"/>
              </w:rPr>
              <w:t xml:space="preserve"> </w:t>
            </w:r>
            <w:r w:rsidRPr="00503AEF">
              <w:rPr>
                <w:rFonts w:ascii="Book Antiqua" w:hAnsi="Book Antiqua"/>
                <w:b/>
                <w:sz w:val="24"/>
              </w:rPr>
              <w:t>Level</w:t>
            </w:r>
            <w:r w:rsidRPr="00503AEF">
              <w:rPr>
                <w:rFonts w:ascii="Book Antiqua" w:hAnsi="Book Antiqua"/>
                <w:b/>
                <w:spacing w:val="-2"/>
                <w:sz w:val="24"/>
              </w:rPr>
              <w:t xml:space="preserve"> Category</w:t>
            </w:r>
          </w:p>
        </w:tc>
        <w:tc>
          <w:tcPr>
            <w:tcW w:w="3102" w:type="dxa"/>
          </w:tcPr>
          <w:p w14:paraId="0A2754A9" w14:textId="77777777" w:rsidR="00E705A0" w:rsidRPr="00503AEF" w:rsidRDefault="00E705A0" w:rsidP="000274A4">
            <w:pPr>
              <w:pStyle w:val="ListParagraph"/>
              <w:spacing w:after="200" w:line="252" w:lineRule="auto"/>
              <w:ind w:left="0"/>
              <w:jc w:val="both"/>
              <w:rPr>
                <w:rFonts w:ascii="Book Antiqua" w:hAnsi="Book Antiqua" w:cs="Tahoma"/>
                <w:sz w:val="22"/>
                <w:szCs w:val="22"/>
              </w:rPr>
            </w:pPr>
            <w:r w:rsidRPr="00503AEF">
              <w:rPr>
                <w:rFonts w:ascii="Book Antiqua" w:hAnsi="Book Antiqua"/>
                <w:b/>
                <w:sz w:val="24"/>
              </w:rPr>
              <w:t xml:space="preserve">SLA </w:t>
            </w:r>
            <w:r w:rsidRPr="00503AEF">
              <w:rPr>
                <w:rFonts w:ascii="Book Antiqua" w:hAnsi="Book Antiqua"/>
                <w:b/>
                <w:spacing w:val="-2"/>
                <w:sz w:val="24"/>
              </w:rPr>
              <w:t>Measure</w:t>
            </w:r>
          </w:p>
        </w:tc>
        <w:tc>
          <w:tcPr>
            <w:tcW w:w="3854" w:type="dxa"/>
          </w:tcPr>
          <w:p w14:paraId="21E79058" w14:textId="77777777" w:rsidR="00E705A0" w:rsidRPr="00503AEF" w:rsidRDefault="00E705A0" w:rsidP="000274A4">
            <w:pPr>
              <w:pStyle w:val="ListParagraph"/>
              <w:spacing w:after="200" w:line="252" w:lineRule="auto"/>
              <w:ind w:left="0"/>
              <w:jc w:val="both"/>
              <w:rPr>
                <w:rFonts w:ascii="Book Antiqua" w:hAnsi="Book Antiqua" w:cs="Tahoma"/>
                <w:sz w:val="22"/>
                <w:szCs w:val="22"/>
              </w:rPr>
            </w:pPr>
            <w:r w:rsidRPr="00503AEF">
              <w:rPr>
                <w:rFonts w:ascii="Book Antiqua" w:hAnsi="Book Antiqua"/>
                <w:b/>
                <w:sz w:val="24"/>
              </w:rPr>
              <w:t>Penalty</w:t>
            </w:r>
            <w:r w:rsidRPr="00503AEF">
              <w:rPr>
                <w:rFonts w:ascii="Book Antiqua" w:hAnsi="Book Antiqua"/>
                <w:b/>
                <w:spacing w:val="-4"/>
                <w:sz w:val="24"/>
              </w:rPr>
              <w:t xml:space="preserve"> </w:t>
            </w:r>
            <w:r w:rsidRPr="00503AEF">
              <w:rPr>
                <w:rFonts w:ascii="Book Antiqua" w:hAnsi="Book Antiqua"/>
                <w:b/>
                <w:spacing w:val="-2"/>
                <w:sz w:val="24"/>
              </w:rPr>
              <w:t>Calculation</w:t>
            </w:r>
          </w:p>
        </w:tc>
      </w:tr>
      <w:tr w:rsidR="00E705A0" w:rsidRPr="00503AEF" w14:paraId="12B0AE0D" w14:textId="77777777" w:rsidTr="00A94259">
        <w:tc>
          <w:tcPr>
            <w:tcW w:w="3392" w:type="dxa"/>
          </w:tcPr>
          <w:p w14:paraId="4F9C6AFB" w14:textId="77777777" w:rsidR="00E705A0" w:rsidRPr="00503AEF" w:rsidRDefault="00E705A0" w:rsidP="000274A4">
            <w:pPr>
              <w:pStyle w:val="ListParagraph"/>
              <w:spacing w:after="200" w:line="252" w:lineRule="auto"/>
              <w:ind w:left="0"/>
              <w:jc w:val="both"/>
              <w:rPr>
                <w:rFonts w:ascii="Book Antiqua" w:hAnsi="Book Antiqua" w:cs="Tahoma"/>
                <w:sz w:val="22"/>
                <w:szCs w:val="22"/>
              </w:rPr>
            </w:pPr>
            <w:r w:rsidRPr="00503AEF">
              <w:rPr>
                <w:rFonts w:ascii="Book Antiqua" w:hAnsi="Book Antiqua"/>
                <w:sz w:val="24"/>
              </w:rPr>
              <w:t>Successful bidder should submit the project implementation plan, architecture diagram (HLD &amp; LLD),</w:t>
            </w:r>
            <w:r w:rsidRPr="00503AEF">
              <w:rPr>
                <w:rFonts w:ascii="Book Antiqua" w:hAnsi="Book Antiqua"/>
                <w:spacing w:val="-13"/>
                <w:sz w:val="24"/>
              </w:rPr>
              <w:t xml:space="preserve"> </w:t>
            </w:r>
            <w:r w:rsidRPr="00503AEF">
              <w:rPr>
                <w:rFonts w:ascii="Book Antiqua" w:hAnsi="Book Antiqua"/>
                <w:sz w:val="24"/>
              </w:rPr>
              <w:t>and</w:t>
            </w:r>
            <w:r w:rsidRPr="00503AEF">
              <w:rPr>
                <w:rFonts w:ascii="Book Antiqua" w:hAnsi="Book Antiqua"/>
                <w:spacing w:val="-13"/>
                <w:sz w:val="24"/>
              </w:rPr>
              <w:t xml:space="preserve"> </w:t>
            </w:r>
            <w:r w:rsidRPr="00503AEF">
              <w:rPr>
                <w:rFonts w:ascii="Book Antiqua" w:hAnsi="Book Antiqua"/>
                <w:sz w:val="24"/>
              </w:rPr>
              <w:t>hardware</w:t>
            </w:r>
            <w:r w:rsidRPr="00503AEF">
              <w:rPr>
                <w:rFonts w:ascii="Book Antiqua" w:hAnsi="Book Antiqua"/>
                <w:spacing w:val="-14"/>
                <w:sz w:val="24"/>
              </w:rPr>
              <w:t xml:space="preserve"> </w:t>
            </w:r>
            <w:r w:rsidRPr="00503AEF">
              <w:rPr>
                <w:rFonts w:ascii="Book Antiqua" w:hAnsi="Book Antiqua"/>
                <w:sz w:val="24"/>
              </w:rPr>
              <w:lastRenderedPageBreak/>
              <w:t>requirements (for on-premises components).</w:t>
            </w:r>
          </w:p>
        </w:tc>
        <w:tc>
          <w:tcPr>
            <w:tcW w:w="3102" w:type="dxa"/>
          </w:tcPr>
          <w:p w14:paraId="3EC108C2" w14:textId="77777777" w:rsidR="00E705A0" w:rsidRPr="00503AEF" w:rsidRDefault="00E705A0" w:rsidP="000274A4">
            <w:pPr>
              <w:pStyle w:val="TableParagraph"/>
              <w:rPr>
                <w:rFonts w:ascii="Book Antiqua" w:hAnsi="Book Antiqua"/>
                <w:b/>
              </w:rPr>
            </w:pPr>
          </w:p>
          <w:p w14:paraId="0E79D1B2" w14:textId="77777777" w:rsidR="00E705A0" w:rsidRPr="00503AEF" w:rsidRDefault="00E705A0" w:rsidP="000274A4">
            <w:pPr>
              <w:pStyle w:val="TableParagraph"/>
              <w:spacing w:before="56"/>
              <w:rPr>
                <w:rFonts w:ascii="Book Antiqua" w:hAnsi="Book Antiqua"/>
                <w:b/>
              </w:rPr>
            </w:pPr>
          </w:p>
          <w:p w14:paraId="726E5D9F" w14:textId="77777777" w:rsidR="00E705A0" w:rsidRPr="00503AEF" w:rsidRDefault="00E705A0" w:rsidP="000274A4">
            <w:pPr>
              <w:pStyle w:val="ListParagraph"/>
              <w:spacing w:after="200" w:line="252" w:lineRule="auto"/>
              <w:ind w:left="0"/>
              <w:jc w:val="both"/>
              <w:rPr>
                <w:rFonts w:ascii="Book Antiqua" w:hAnsi="Book Antiqua" w:cs="Tahoma"/>
                <w:sz w:val="22"/>
                <w:szCs w:val="22"/>
              </w:rPr>
            </w:pPr>
            <w:r w:rsidRPr="00503AEF">
              <w:rPr>
                <w:rFonts w:ascii="Book Antiqua" w:hAnsi="Book Antiqua"/>
                <w:sz w:val="24"/>
              </w:rPr>
              <w:t>02</w:t>
            </w:r>
            <w:r w:rsidRPr="00503AEF">
              <w:rPr>
                <w:rFonts w:ascii="Book Antiqua" w:hAnsi="Book Antiqua"/>
                <w:spacing w:val="-13"/>
                <w:sz w:val="24"/>
              </w:rPr>
              <w:t xml:space="preserve"> </w:t>
            </w:r>
            <w:r w:rsidRPr="00503AEF">
              <w:rPr>
                <w:rFonts w:ascii="Book Antiqua" w:hAnsi="Book Antiqua"/>
                <w:sz w:val="24"/>
              </w:rPr>
              <w:t>week</w:t>
            </w:r>
            <w:r w:rsidRPr="00503AEF">
              <w:rPr>
                <w:rFonts w:ascii="Book Antiqua" w:hAnsi="Book Antiqua"/>
                <w:spacing w:val="-13"/>
                <w:sz w:val="24"/>
              </w:rPr>
              <w:t xml:space="preserve"> </w:t>
            </w:r>
            <w:r w:rsidRPr="00503AEF">
              <w:rPr>
                <w:rFonts w:ascii="Book Antiqua" w:hAnsi="Book Antiqua"/>
                <w:sz w:val="24"/>
              </w:rPr>
              <w:t>of</w:t>
            </w:r>
            <w:r w:rsidRPr="00503AEF">
              <w:rPr>
                <w:rFonts w:ascii="Book Antiqua" w:hAnsi="Book Antiqua"/>
                <w:spacing w:val="-13"/>
                <w:sz w:val="24"/>
              </w:rPr>
              <w:t xml:space="preserve"> </w:t>
            </w:r>
            <w:r w:rsidRPr="00503AEF">
              <w:rPr>
                <w:rFonts w:ascii="Book Antiqua" w:hAnsi="Book Antiqua"/>
                <w:sz w:val="24"/>
              </w:rPr>
              <w:t>issuance of Purchase Order</w:t>
            </w:r>
          </w:p>
        </w:tc>
        <w:tc>
          <w:tcPr>
            <w:tcW w:w="3854" w:type="dxa"/>
          </w:tcPr>
          <w:p w14:paraId="0F0A934D" w14:textId="77777777" w:rsidR="00E705A0" w:rsidRPr="00503AEF" w:rsidRDefault="00E705A0" w:rsidP="000274A4">
            <w:pPr>
              <w:pStyle w:val="TableParagraph"/>
              <w:rPr>
                <w:rFonts w:ascii="Book Antiqua" w:hAnsi="Book Antiqua"/>
                <w:b/>
              </w:rPr>
            </w:pPr>
          </w:p>
          <w:p w14:paraId="23C1B23D" w14:textId="77777777" w:rsidR="00E705A0" w:rsidRPr="00503AEF" w:rsidRDefault="00E705A0" w:rsidP="000274A4">
            <w:pPr>
              <w:pStyle w:val="TableParagraph"/>
              <w:spacing w:before="222"/>
              <w:rPr>
                <w:rFonts w:ascii="Book Antiqua" w:hAnsi="Book Antiqua"/>
                <w:b/>
              </w:rPr>
            </w:pPr>
          </w:p>
          <w:p w14:paraId="58DF89A7" w14:textId="77777777" w:rsidR="00E705A0" w:rsidRPr="00503AEF" w:rsidRDefault="00E705A0" w:rsidP="000274A4">
            <w:pPr>
              <w:pStyle w:val="ListParagraph"/>
              <w:spacing w:after="200" w:line="252" w:lineRule="auto"/>
              <w:ind w:left="0"/>
              <w:jc w:val="both"/>
              <w:rPr>
                <w:rFonts w:ascii="Book Antiqua" w:hAnsi="Book Antiqua" w:cs="Tahoma"/>
                <w:sz w:val="22"/>
                <w:szCs w:val="22"/>
              </w:rPr>
            </w:pPr>
            <w:r w:rsidRPr="00503AEF">
              <w:rPr>
                <w:rFonts w:ascii="Book Antiqua" w:hAnsi="Book Antiqua"/>
                <w:sz w:val="24"/>
              </w:rPr>
              <w:t>1 %</w:t>
            </w:r>
            <w:r w:rsidRPr="00503AEF">
              <w:rPr>
                <w:rFonts w:ascii="Book Antiqua" w:hAnsi="Book Antiqua"/>
                <w:spacing w:val="-2"/>
                <w:sz w:val="24"/>
              </w:rPr>
              <w:t xml:space="preserve"> </w:t>
            </w:r>
            <w:r w:rsidRPr="00503AEF">
              <w:rPr>
                <w:rFonts w:ascii="Book Antiqua" w:hAnsi="Book Antiqua"/>
                <w:sz w:val="24"/>
              </w:rPr>
              <w:t>of</w:t>
            </w:r>
            <w:r w:rsidRPr="00503AEF">
              <w:rPr>
                <w:rFonts w:ascii="Book Antiqua" w:hAnsi="Book Antiqua"/>
                <w:spacing w:val="-1"/>
                <w:sz w:val="24"/>
              </w:rPr>
              <w:t xml:space="preserve"> </w:t>
            </w:r>
            <w:r w:rsidRPr="00503AEF">
              <w:rPr>
                <w:rFonts w:ascii="Book Antiqua" w:hAnsi="Book Antiqua"/>
                <w:sz w:val="24"/>
              </w:rPr>
              <w:t xml:space="preserve">Project </w:t>
            </w:r>
            <w:r w:rsidRPr="00503AEF">
              <w:rPr>
                <w:rFonts w:ascii="Book Antiqua" w:hAnsi="Book Antiqua"/>
                <w:spacing w:val="-4"/>
                <w:sz w:val="24"/>
              </w:rPr>
              <w:t>Cost</w:t>
            </w:r>
          </w:p>
        </w:tc>
      </w:tr>
      <w:tr w:rsidR="00E705A0" w:rsidRPr="00503AEF" w14:paraId="0A02A3E6" w14:textId="77777777" w:rsidTr="00A94259">
        <w:tc>
          <w:tcPr>
            <w:tcW w:w="3392" w:type="dxa"/>
          </w:tcPr>
          <w:p w14:paraId="1F11EF28" w14:textId="77777777" w:rsidR="00E705A0" w:rsidRPr="00503AEF" w:rsidRDefault="00E705A0" w:rsidP="000274A4">
            <w:pPr>
              <w:pStyle w:val="ListParagraph"/>
              <w:spacing w:after="200" w:line="252" w:lineRule="auto"/>
              <w:ind w:left="0"/>
              <w:jc w:val="both"/>
              <w:rPr>
                <w:rFonts w:ascii="Book Antiqua" w:hAnsi="Book Antiqua"/>
                <w:sz w:val="24"/>
              </w:rPr>
            </w:pPr>
            <w:r w:rsidRPr="00503AEF">
              <w:rPr>
                <w:rFonts w:ascii="Book Antiqua" w:hAnsi="Book Antiqua"/>
                <w:sz w:val="24"/>
              </w:rPr>
              <w:t xml:space="preserve">Data Classification- SBICAP is using Office 365 Azure Information protection. Labels </w:t>
            </w:r>
            <w:proofErr w:type="gramStart"/>
            <w:r w:rsidRPr="00503AEF">
              <w:rPr>
                <w:rFonts w:ascii="Book Antiqua" w:hAnsi="Book Antiqua"/>
                <w:sz w:val="24"/>
              </w:rPr>
              <w:t>has</w:t>
            </w:r>
            <w:proofErr w:type="gramEnd"/>
            <w:r w:rsidRPr="00503AEF">
              <w:rPr>
                <w:rFonts w:ascii="Book Antiqua" w:hAnsi="Book Antiqua"/>
                <w:sz w:val="24"/>
              </w:rPr>
              <w:t xml:space="preserve"> been pre-configured as per Business requirements. </w:t>
            </w:r>
          </w:p>
        </w:tc>
        <w:tc>
          <w:tcPr>
            <w:tcW w:w="3102" w:type="dxa"/>
          </w:tcPr>
          <w:p w14:paraId="0E10A17C" w14:textId="77777777" w:rsidR="00E705A0" w:rsidRPr="00503AEF" w:rsidRDefault="00E705A0" w:rsidP="000274A4">
            <w:pPr>
              <w:pStyle w:val="TableParagraph"/>
              <w:jc w:val="center"/>
              <w:rPr>
                <w:rFonts w:ascii="Book Antiqua" w:hAnsi="Book Antiqua"/>
                <w:bCs/>
              </w:rPr>
            </w:pPr>
            <w:r w:rsidRPr="00503AEF">
              <w:rPr>
                <w:rFonts w:ascii="Book Antiqua" w:hAnsi="Book Antiqua"/>
                <w:bCs/>
              </w:rPr>
              <w:t>-</w:t>
            </w:r>
          </w:p>
        </w:tc>
        <w:tc>
          <w:tcPr>
            <w:tcW w:w="3854" w:type="dxa"/>
          </w:tcPr>
          <w:p w14:paraId="2F0FBE42" w14:textId="77777777" w:rsidR="00E705A0" w:rsidRPr="00503AEF" w:rsidRDefault="00E705A0" w:rsidP="000274A4">
            <w:pPr>
              <w:pStyle w:val="TableParagraph"/>
              <w:jc w:val="center"/>
              <w:rPr>
                <w:rFonts w:ascii="Book Antiqua" w:hAnsi="Book Antiqua"/>
                <w:bCs/>
              </w:rPr>
            </w:pPr>
            <w:r w:rsidRPr="00503AEF">
              <w:rPr>
                <w:rFonts w:ascii="Book Antiqua" w:hAnsi="Book Antiqua"/>
                <w:bCs/>
              </w:rPr>
              <w:t>-</w:t>
            </w:r>
          </w:p>
        </w:tc>
      </w:tr>
      <w:tr w:rsidR="00E705A0" w:rsidRPr="00503AEF" w14:paraId="589B6359" w14:textId="77777777" w:rsidTr="00A94259">
        <w:tc>
          <w:tcPr>
            <w:tcW w:w="3392" w:type="dxa"/>
          </w:tcPr>
          <w:p w14:paraId="225671B1" w14:textId="77777777" w:rsidR="00E705A0" w:rsidRPr="00503AEF" w:rsidRDefault="00E705A0" w:rsidP="000274A4">
            <w:pPr>
              <w:pStyle w:val="ListParagraph"/>
              <w:spacing w:after="200" w:line="252" w:lineRule="auto"/>
              <w:ind w:left="0"/>
              <w:jc w:val="both"/>
              <w:rPr>
                <w:rFonts w:ascii="Book Antiqua" w:hAnsi="Book Antiqua" w:cs="Tahoma"/>
                <w:sz w:val="22"/>
                <w:szCs w:val="22"/>
              </w:rPr>
            </w:pPr>
            <w:r w:rsidRPr="00503AEF">
              <w:rPr>
                <w:rFonts w:ascii="Book Antiqua" w:hAnsi="Book Antiqua"/>
                <w:sz w:val="24"/>
              </w:rPr>
              <w:t>Installation</w:t>
            </w:r>
            <w:r w:rsidRPr="00503AEF">
              <w:rPr>
                <w:rFonts w:ascii="Book Antiqua" w:hAnsi="Book Antiqua"/>
                <w:spacing w:val="-14"/>
                <w:sz w:val="24"/>
              </w:rPr>
              <w:t xml:space="preserve"> </w:t>
            </w:r>
            <w:r w:rsidRPr="00503AEF">
              <w:rPr>
                <w:rFonts w:ascii="Book Antiqua" w:hAnsi="Book Antiqua"/>
                <w:sz w:val="24"/>
              </w:rPr>
              <w:t>and</w:t>
            </w:r>
            <w:r w:rsidRPr="00503AEF">
              <w:rPr>
                <w:rFonts w:ascii="Book Antiqua" w:hAnsi="Book Antiqua"/>
                <w:spacing w:val="-12"/>
                <w:sz w:val="24"/>
              </w:rPr>
              <w:t xml:space="preserve"> </w:t>
            </w:r>
            <w:r w:rsidRPr="00503AEF">
              <w:rPr>
                <w:rFonts w:ascii="Book Antiqua" w:hAnsi="Book Antiqua"/>
                <w:sz w:val="24"/>
              </w:rPr>
              <w:t>configuration</w:t>
            </w:r>
            <w:r w:rsidRPr="00503AEF">
              <w:rPr>
                <w:rFonts w:ascii="Book Antiqua" w:hAnsi="Book Antiqua"/>
                <w:spacing w:val="-14"/>
                <w:sz w:val="24"/>
              </w:rPr>
              <w:t xml:space="preserve"> </w:t>
            </w:r>
            <w:r w:rsidRPr="00503AEF">
              <w:rPr>
                <w:rFonts w:ascii="Book Antiqua" w:hAnsi="Book Antiqua"/>
                <w:sz w:val="24"/>
              </w:rPr>
              <w:t>of the solution for UAT set up.</w:t>
            </w:r>
          </w:p>
        </w:tc>
        <w:tc>
          <w:tcPr>
            <w:tcW w:w="3102" w:type="dxa"/>
          </w:tcPr>
          <w:p w14:paraId="6954638C" w14:textId="77777777" w:rsidR="00E705A0" w:rsidRPr="00503AEF" w:rsidRDefault="00E705A0" w:rsidP="000274A4">
            <w:pPr>
              <w:pStyle w:val="ListParagraph"/>
              <w:spacing w:after="200" w:line="252" w:lineRule="auto"/>
              <w:ind w:left="0"/>
              <w:jc w:val="both"/>
              <w:rPr>
                <w:rFonts w:ascii="Book Antiqua" w:hAnsi="Book Antiqua" w:cs="Tahoma"/>
                <w:sz w:val="22"/>
                <w:szCs w:val="22"/>
              </w:rPr>
            </w:pPr>
            <w:r w:rsidRPr="00503AEF">
              <w:rPr>
                <w:rFonts w:ascii="Book Antiqua" w:hAnsi="Book Antiqua"/>
                <w:spacing w:val="-13"/>
                <w:sz w:val="24"/>
              </w:rPr>
              <w:t xml:space="preserve">2 </w:t>
            </w:r>
            <w:r w:rsidRPr="00503AEF">
              <w:rPr>
                <w:rFonts w:ascii="Book Antiqua" w:hAnsi="Book Antiqua"/>
                <w:sz w:val="24"/>
              </w:rPr>
              <w:t>weeks</w:t>
            </w:r>
            <w:r w:rsidRPr="00503AEF">
              <w:rPr>
                <w:rFonts w:ascii="Book Antiqua" w:hAnsi="Book Antiqua"/>
                <w:spacing w:val="-13"/>
                <w:sz w:val="24"/>
              </w:rPr>
              <w:t xml:space="preserve"> </w:t>
            </w:r>
            <w:r w:rsidRPr="00503AEF">
              <w:rPr>
                <w:rFonts w:ascii="Book Antiqua" w:hAnsi="Book Antiqua"/>
                <w:sz w:val="24"/>
              </w:rPr>
              <w:t>of</w:t>
            </w:r>
            <w:r w:rsidRPr="00503AEF">
              <w:rPr>
                <w:rFonts w:ascii="Book Antiqua" w:hAnsi="Book Antiqua"/>
                <w:spacing w:val="-13"/>
                <w:sz w:val="24"/>
              </w:rPr>
              <w:t xml:space="preserve"> </w:t>
            </w:r>
            <w:r w:rsidRPr="00503AEF">
              <w:rPr>
                <w:rFonts w:ascii="Book Antiqua" w:hAnsi="Book Antiqua"/>
                <w:sz w:val="24"/>
              </w:rPr>
              <w:t>issuance of Purchase Order</w:t>
            </w:r>
          </w:p>
        </w:tc>
        <w:tc>
          <w:tcPr>
            <w:tcW w:w="3854" w:type="dxa"/>
          </w:tcPr>
          <w:p w14:paraId="657BE04D" w14:textId="77777777" w:rsidR="00E705A0" w:rsidRPr="00503AEF" w:rsidRDefault="00E705A0" w:rsidP="000274A4">
            <w:pPr>
              <w:pStyle w:val="TableParagraph"/>
              <w:spacing w:before="1"/>
              <w:rPr>
                <w:rFonts w:ascii="Book Antiqua" w:hAnsi="Book Antiqua"/>
                <w:b/>
              </w:rPr>
            </w:pPr>
          </w:p>
          <w:p w14:paraId="5C58E022" w14:textId="77777777" w:rsidR="00E705A0" w:rsidRPr="00503AEF" w:rsidRDefault="00E705A0" w:rsidP="000274A4">
            <w:pPr>
              <w:pStyle w:val="ListParagraph"/>
              <w:spacing w:after="200" w:line="252" w:lineRule="auto"/>
              <w:ind w:left="0"/>
              <w:jc w:val="both"/>
              <w:rPr>
                <w:rFonts w:ascii="Book Antiqua" w:hAnsi="Book Antiqua" w:cs="Tahoma"/>
                <w:sz w:val="22"/>
                <w:szCs w:val="22"/>
              </w:rPr>
            </w:pPr>
            <w:r w:rsidRPr="00503AEF">
              <w:rPr>
                <w:rFonts w:ascii="Book Antiqua" w:hAnsi="Book Antiqua"/>
                <w:sz w:val="24"/>
              </w:rPr>
              <w:t>2 %</w:t>
            </w:r>
            <w:r w:rsidRPr="00503AEF">
              <w:rPr>
                <w:rFonts w:ascii="Book Antiqua" w:hAnsi="Book Antiqua"/>
                <w:spacing w:val="-2"/>
                <w:sz w:val="24"/>
              </w:rPr>
              <w:t xml:space="preserve"> </w:t>
            </w:r>
            <w:r w:rsidRPr="00503AEF">
              <w:rPr>
                <w:rFonts w:ascii="Book Antiqua" w:hAnsi="Book Antiqua"/>
                <w:sz w:val="24"/>
              </w:rPr>
              <w:t>of</w:t>
            </w:r>
            <w:r w:rsidRPr="00503AEF">
              <w:rPr>
                <w:rFonts w:ascii="Book Antiqua" w:hAnsi="Book Antiqua"/>
                <w:spacing w:val="-1"/>
                <w:sz w:val="24"/>
              </w:rPr>
              <w:t xml:space="preserve"> </w:t>
            </w:r>
            <w:r w:rsidRPr="00503AEF">
              <w:rPr>
                <w:rFonts w:ascii="Book Antiqua" w:hAnsi="Book Antiqua"/>
                <w:sz w:val="24"/>
              </w:rPr>
              <w:t xml:space="preserve">Project </w:t>
            </w:r>
            <w:r w:rsidRPr="00503AEF">
              <w:rPr>
                <w:rFonts w:ascii="Book Antiqua" w:hAnsi="Book Antiqua"/>
                <w:spacing w:val="-4"/>
                <w:sz w:val="24"/>
              </w:rPr>
              <w:t>Cost</w:t>
            </w:r>
          </w:p>
        </w:tc>
      </w:tr>
      <w:tr w:rsidR="00E705A0" w:rsidRPr="00503AEF" w14:paraId="60DE8A79" w14:textId="77777777" w:rsidTr="00A94259">
        <w:tc>
          <w:tcPr>
            <w:tcW w:w="3392" w:type="dxa"/>
          </w:tcPr>
          <w:p w14:paraId="5C3F35DB" w14:textId="77777777" w:rsidR="00E705A0" w:rsidRPr="00503AEF" w:rsidRDefault="00E705A0" w:rsidP="000274A4">
            <w:pPr>
              <w:pStyle w:val="ListParagraph"/>
              <w:spacing w:after="200" w:line="252" w:lineRule="auto"/>
              <w:ind w:left="0"/>
              <w:jc w:val="both"/>
              <w:rPr>
                <w:rFonts w:ascii="Book Antiqua" w:hAnsi="Book Antiqua" w:cs="Tahoma"/>
                <w:sz w:val="22"/>
                <w:szCs w:val="22"/>
              </w:rPr>
            </w:pPr>
            <w:r w:rsidRPr="00503AEF">
              <w:rPr>
                <w:rFonts w:ascii="Book Antiqua" w:hAnsi="Book Antiqua"/>
                <w:sz w:val="24"/>
              </w:rPr>
              <w:t>UAT clearance and Security Review of the solution and</w:t>
            </w:r>
            <w:r w:rsidRPr="00503AEF">
              <w:rPr>
                <w:rFonts w:ascii="Book Antiqua" w:hAnsi="Book Antiqua"/>
                <w:spacing w:val="40"/>
                <w:sz w:val="24"/>
              </w:rPr>
              <w:t xml:space="preserve"> </w:t>
            </w:r>
            <w:r w:rsidRPr="00503AEF">
              <w:rPr>
                <w:rFonts w:ascii="Book Antiqua" w:hAnsi="Book Antiqua"/>
                <w:sz w:val="24"/>
              </w:rPr>
              <w:t>closure</w:t>
            </w:r>
            <w:r w:rsidRPr="00503AEF">
              <w:rPr>
                <w:rFonts w:ascii="Book Antiqua" w:hAnsi="Book Antiqua"/>
                <w:spacing w:val="-10"/>
                <w:sz w:val="24"/>
              </w:rPr>
              <w:t xml:space="preserve"> </w:t>
            </w:r>
            <w:r w:rsidRPr="00503AEF">
              <w:rPr>
                <w:rFonts w:ascii="Book Antiqua" w:hAnsi="Book Antiqua"/>
                <w:sz w:val="24"/>
              </w:rPr>
              <w:t>of</w:t>
            </w:r>
            <w:r w:rsidRPr="00503AEF">
              <w:rPr>
                <w:rFonts w:ascii="Book Antiqua" w:hAnsi="Book Antiqua"/>
                <w:spacing w:val="-9"/>
                <w:sz w:val="24"/>
              </w:rPr>
              <w:t xml:space="preserve"> </w:t>
            </w:r>
            <w:r w:rsidRPr="00503AEF">
              <w:rPr>
                <w:rFonts w:ascii="Book Antiqua" w:hAnsi="Book Antiqua"/>
                <w:sz w:val="24"/>
              </w:rPr>
              <w:t>observations</w:t>
            </w:r>
            <w:r w:rsidRPr="00503AEF">
              <w:rPr>
                <w:rFonts w:ascii="Book Antiqua" w:hAnsi="Book Antiqua"/>
                <w:spacing w:val="-9"/>
                <w:sz w:val="24"/>
              </w:rPr>
              <w:t xml:space="preserve"> </w:t>
            </w:r>
            <w:r w:rsidRPr="00503AEF">
              <w:rPr>
                <w:rFonts w:ascii="Book Antiqua" w:hAnsi="Book Antiqua"/>
                <w:sz w:val="24"/>
              </w:rPr>
              <w:t>of</w:t>
            </w:r>
            <w:r w:rsidRPr="00503AEF">
              <w:rPr>
                <w:rFonts w:ascii="Book Antiqua" w:hAnsi="Book Antiqua"/>
                <w:spacing w:val="-9"/>
                <w:sz w:val="24"/>
              </w:rPr>
              <w:t xml:space="preserve"> </w:t>
            </w:r>
            <w:r w:rsidRPr="00503AEF">
              <w:rPr>
                <w:rFonts w:ascii="Book Antiqua" w:hAnsi="Book Antiqua"/>
                <w:sz w:val="24"/>
              </w:rPr>
              <w:t>security review and readiness for production setup.</w:t>
            </w:r>
            <w:r w:rsidRPr="00503AEF">
              <w:rPr>
                <w:rFonts w:ascii="Book Antiqua" w:hAnsi="Book Antiqua"/>
                <w:spacing w:val="40"/>
                <w:sz w:val="24"/>
              </w:rPr>
              <w:t xml:space="preserve"> </w:t>
            </w:r>
          </w:p>
        </w:tc>
        <w:tc>
          <w:tcPr>
            <w:tcW w:w="3102" w:type="dxa"/>
          </w:tcPr>
          <w:p w14:paraId="0001FB50" w14:textId="77777777" w:rsidR="00E705A0" w:rsidRPr="00503AEF" w:rsidRDefault="00E705A0" w:rsidP="000274A4">
            <w:pPr>
              <w:pStyle w:val="TableParagraph"/>
              <w:rPr>
                <w:rFonts w:ascii="Book Antiqua" w:hAnsi="Book Antiqua" w:cs="Tahoma"/>
                <w:bCs/>
              </w:rPr>
            </w:pPr>
            <w:r w:rsidRPr="00503AEF">
              <w:rPr>
                <w:rFonts w:ascii="Book Antiqua" w:hAnsi="Book Antiqua"/>
                <w:bCs/>
              </w:rPr>
              <w:t xml:space="preserve">06 </w:t>
            </w:r>
            <w:r w:rsidRPr="00503AEF">
              <w:rPr>
                <w:rFonts w:ascii="Book Antiqua" w:hAnsi="Book Antiqua"/>
                <w:bCs/>
                <w:spacing w:val="-13"/>
              </w:rPr>
              <w:t xml:space="preserve">weeks </w:t>
            </w:r>
            <w:r w:rsidRPr="00503AEF">
              <w:rPr>
                <w:rFonts w:ascii="Book Antiqua" w:hAnsi="Book Antiqua"/>
                <w:bCs/>
              </w:rPr>
              <w:t>of</w:t>
            </w:r>
            <w:r w:rsidRPr="00503AEF">
              <w:rPr>
                <w:rFonts w:ascii="Book Antiqua" w:hAnsi="Book Antiqua"/>
                <w:bCs/>
                <w:spacing w:val="-13"/>
              </w:rPr>
              <w:t xml:space="preserve"> </w:t>
            </w:r>
            <w:r w:rsidRPr="00503AEF">
              <w:rPr>
                <w:rFonts w:ascii="Book Antiqua" w:hAnsi="Book Antiqua"/>
                <w:bCs/>
              </w:rPr>
              <w:t>issuance of Purchase Order</w:t>
            </w:r>
          </w:p>
        </w:tc>
        <w:tc>
          <w:tcPr>
            <w:tcW w:w="3854" w:type="dxa"/>
          </w:tcPr>
          <w:p w14:paraId="6712DCFD" w14:textId="77777777" w:rsidR="00E705A0" w:rsidRPr="00503AEF" w:rsidRDefault="00E705A0" w:rsidP="000274A4">
            <w:pPr>
              <w:pStyle w:val="TableParagraph"/>
              <w:rPr>
                <w:rFonts w:ascii="Book Antiqua" w:hAnsi="Book Antiqua"/>
                <w:b/>
              </w:rPr>
            </w:pPr>
          </w:p>
          <w:p w14:paraId="59B4C734" w14:textId="77777777" w:rsidR="00E705A0" w:rsidRPr="00503AEF" w:rsidRDefault="00E705A0" w:rsidP="000274A4">
            <w:pPr>
              <w:pStyle w:val="TableParagraph"/>
              <w:spacing w:before="56"/>
              <w:rPr>
                <w:rFonts w:ascii="Book Antiqua" w:hAnsi="Book Antiqua"/>
                <w:b/>
              </w:rPr>
            </w:pPr>
          </w:p>
          <w:p w14:paraId="074AEFCF" w14:textId="77777777" w:rsidR="00E705A0" w:rsidRPr="00503AEF" w:rsidRDefault="00E705A0" w:rsidP="000274A4">
            <w:pPr>
              <w:pStyle w:val="ListParagraph"/>
              <w:spacing w:after="200" w:line="252" w:lineRule="auto"/>
              <w:ind w:left="0"/>
              <w:jc w:val="both"/>
              <w:rPr>
                <w:rFonts w:ascii="Book Antiqua" w:hAnsi="Book Antiqua" w:cs="Tahoma"/>
                <w:sz w:val="22"/>
                <w:szCs w:val="22"/>
              </w:rPr>
            </w:pPr>
            <w:r w:rsidRPr="00503AEF">
              <w:rPr>
                <w:rFonts w:ascii="Book Antiqua" w:hAnsi="Book Antiqua"/>
                <w:sz w:val="24"/>
              </w:rPr>
              <w:t>2 % of Project Cost. Additional</w:t>
            </w:r>
            <w:r w:rsidRPr="00503AEF">
              <w:rPr>
                <w:rFonts w:ascii="Book Antiqua" w:hAnsi="Book Antiqua"/>
                <w:spacing w:val="-15"/>
                <w:sz w:val="24"/>
              </w:rPr>
              <w:t xml:space="preserve"> </w:t>
            </w:r>
            <w:r w:rsidRPr="00503AEF">
              <w:rPr>
                <w:rFonts w:ascii="Book Antiqua" w:hAnsi="Book Antiqua"/>
                <w:sz w:val="24"/>
              </w:rPr>
              <w:t>0.05%</w:t>
            </w:r>
            <w:r w:rsidRPr="00503AEF">
              <w:rPr>
                <w:rFonts w:ascii="Book Antiqua" w:hAnsi="Book Antiqua"/>
                <w:spacing w:val="-15"/>
                <w:sz w:val="24"/>
              </w:rPr>
              <w:t xml:space="preserve"> </w:t>
            </w:r>
            <w:r w:rsidRPr="00503AEF">
              <w:rPr>
                <w:rFonts w:ascii="Book Antiqua" w:hAnsi="Book Antiqua"/>
                <w:sz w:val="24"/>
              </w:rPr>
              <w:t>for every week of delay</w:t>
            </w:r>
          </w:p>
        </w:tc>
      </w:tr>
      <w:tr w:rsidR="00E705A0" w:rsidRPr="00503AEF" w14:paraId="5A497C08" w14:textId="77777777" w:rsidTr="00A94259">
        <w:tc>
          <w:tcPr>
            <w:tcW w:w="3392" w:type="dxa"/>
          </w:tcPr>
          <w:p w14:paraId="54733F96" w14:textId="77777777" w:rsidR="00E705A0" w:rsidRPr="00503AEF" w:rsidRDefault="00E705A0" w:rsidP="000274A4">
            <w:pPr>
              <w:pStyle w:val="TableParagraph"/>
              <w:rPr>
                <w:rFonts w:ascii="Book Antiqua" w:hAnsi="Book Antiqua"/>
              </w:rPr>
            </w:pPr>
            <w:r w:rsidRPr="00503AEF">
              <w:rPr>
                <w:rFonts w:ascii="Book Antiqua" w:hAnsi="Book Antiqua"/>
                <w:bCs/>
              </w:rPr>
              <w:t>The Bidders shall leverage existing Classification solution for integration with proposed DLP software.</w:t>
            </w:r>
          </w:p>
        </w:tc>
        <w:tc>
          <w:tcPr>
            <w:tcW w:w="3102" w:type="dxa"/>
          </w:tcPr>
          <w:p w14:paraId="645B5274" w14:textId="77777777" w:rsidR="00E705A0" w:rsidRPr="00503AEF" w:rsidRDefault="00E705A0" w:rsidP="000274A4">
            <w:pPr>
              <w:pStyle w:val="TableParagraph"/>
              <w:rPr>
                <w:rFonts w:ascii="Book Antiqua" w:hAnsi="Book Antiqua"/>
                <w:bCs/>
              </w:rPr>
            </w:pPr>
            <w:r w:rsidRPr="00503AEF">
              <w:rPr>
                <w:rFonts w:ascii="Book Antiqua" w:hAnsi="Book Antiqua"/>
                <w:bCs/>
              </w:rPr>
              <w:t>10 weeks from the date of Purchase Order</w:t>
            </w:r>
          </w:p>
        </w:tc>
        <w:tc>
          <w:tcPr>
            <w:tcW w:w="3854" w:type="dxa"/>
          </w:tcPr>
          <w:p w14:paraId="1E771ABD" w14:textId="77777777" w:rsidR="00E705A0" w:rsidRPr="00503AEF" w:rsidRDefault="00E705A0" w:rsidP="000274A4">
            <w:pPr>
              <w:pStyle w:val="TableParagraph"/>
              <w:rPr>
                <w:rFonts w:ascii="Book Antiqua" w:hAnsi="Book Antiqua"/>
                <w:b/>
              </w:rPr>
            </w:pPr>
            <w:r w:rsidRPr="00503AEF">
              <w:rPr>
                <w:rFonts w:ascii="Book Antiqua" w:hAnsi="Book Antiqua"/>
              </w:rPr>
              <w:t>2 % Project Cost. Additional</w:t>
            </w:r>
            <w:r w:rsidRPr="00503AEF">
              <w:rPr>
                <w:rFonts w:ascii="Book Antiqua" w:hAnsi="Book Antiqua"/>
                <w:spacing w:val="-15"/>
              </w:rPr>
              <w:t xml:space="preserve"> </w:t>
            </w:r>
            <w:r w:rsidRPr="00503AEF">
              <w:rPr>
                <w:rFonts w:ascii="Book Antiqua" w:hAnsi="Book Antiqua"/>
              </w:rPr>
              <w:t>0.05%</w:t>
            </w:r>
            <w:r w:rsidRPr="00503AEF">
              <w:rPr>
                <w:rFonts w:ascii="Book Antiqua" w:hAnsi="Book Antiqua"/>
                <w:spacing w:val="-15"/>
              </w:rPr>
              <w:t xml:space="preserve"> </w:t>
            </w:r>
            <w:r w:rsidRPr="00503AEF">
              <w:rPr>
                <w:rFonts w:ascii="Book Antiqua" w:hAnsi="Book Antiqua"/>
              </w:rPr>
              <w:t>for every week of delay</w:t>
            </w:r>
          </w:p>
        </w:tc>
      </w:tr>
      <w:tr w:rsidR="00E705A0" w:rsidRPr="00503AEF" w14:paraId="1C313776" w14:textId="77777777" w:rsidTr="00A94259">
        <w:tc>
          <w:tcPr>
            <w:tcW w:w="3392" w:type="dxa"/>
          </w:tcPr>
          <w:p w14:paraId="502821A9" w14:textId="77777777" w:rsidR="00E705A0" w:rsidRPr="00503AEF" w:rsidRDefault="00E705A0" w:rsidP="000274A4">
            <w:pPr>
              <w:pStyle w:val="ListParagraph"/>
              <w:spacing w:after="200" w:line="252" w:lineRule="auto"/>
              <w:ind w:left="0"/>
              <w:jc w:val="both"/>
              <w:rPr>
                <w:rFonts w:ascii="Book Antiqua" w:hAnsi="Book Antiqua" w:cs="Tahoma"/>
                <w:sz w:val="22"/>
                <w:szCs w:val="22"/>
              </w:rPr>
            </w:pPr>
            <w:r w:rsidRPr="00503AEF">
              <w:rPr>
                <w:rFonts w:ascii="Book Antiqua" w:hAnsi="Book Antiqua" w:cs="Tahoma"/>
                <w:sz w:val="22"/>
                <w:szCs w:val="22"/>
              </w:rPr>
              <w:t>Production Roll Out</w:t>
            </w:r>
          </w:p>
        </w:tc>
        <w:tc>
          <w:tcPr>
            <w:tcW w:w="3102" w:type="dxa"/>
          </w:tcPr>
          <w:p w14:paraId="2EA039AC" w14:textId="77777777" w:rsidR="00E705A0" w:rsidRPr="00503AEF" w:rsidRDefault="00E705A0" w:rsidP="000274A4">
            <w:pPr>
              <w:pStyle w:val="ListParagraph"/>
              <w:spacing w:after="200" w:line="252" w:lineRule="auto"/>
              <w:ind w:left="0"/>
              <w:jc w:val="both"/>
              <w:rPr>
                <w:rFonts w:ascii="Book Antiqua" w:hAnsi="Book Antiqua" w:cs="Tahoma"/>
                <w:sz w:val="22"/>
                <w:szCs w:val="22"/>
              </w:rPr>
            </w:pPr>
            <w:r w:rsidRPr="00503AEF">
              <w:rPr>
                <w:rFonts w:ascii="Book Antiqua" w:hAnsi="Book Antiqua" w:cs="Tahoma"/>
                <w:sz w:val="22"/>
                <w:szCs w:val="22"/>
              </w:rPr>
              <w:t>12 Weeks from the Date of Purchase Order</w:t>
            </w:r>
          </w:p>
        </w:tc>
        <w:tc>
          <w:tcPr>
            <w:tcW w:w="3854" w:type="dxa"/>
          </w:tcPr>
          <w:p w14:paraId="53D136D4" w14:textId="77777777" w:rsidR="00E705A0" w:rsidRPr="00503AEF" w:rsidRDefault="00E705A0" w:rsidP="000274A4">
            <w:pPr>
              <w:pStyle w:val="ListParagraph"/>
              <w:spacing w:after="200" w:line="252" w:lineRule="auto"/>
              <w:ind w:left="0"/>
              <w:jc w:val="both"/>
              <w:rPr>
                <w:rFonts w:ascii="Book Antiqua" w:hAnsi="Book Antiqua" w:cs="Tahoma"/>
                <w:sz w:val="22"/>
                <w:szCs w:val="22"/>
              </w:rPr>
            </w:pPr>
            <w:r w:rsidRPr="00503AEF">
              <w:rPr>
                <w:rFonts w:ascii="Book Antiqua" w:hAnsi="Book Antiqua" w:cs="Tahoma"/>
                <w:sz w:val="22"/>
                <w:szCs w:val="22"/>
              </w:rPr>
              <w:t>2000 Per day</w:t>
            </w:r>
          </w:p>
        </w:tc>
      </w:tr>
      <w:bookmarkEnd w:id="4"/>
    </w:tbl>
    <w:p w14:paraId="4A8F3A9A" w14:textId="77777777" w:rsidR="00E705A0" w:rsidRPr="00503AEF" w:rsidRDefault="00E705A0" w:rsidP="00D32D2C">
      <w:pPr>
        <w:pStyle w:val="List2"/>
        <w:spacing w:after="0" w:line="240" w:lineRule="auto"/>
        <w:contextualSpacing w:val="0"/>
        <w:jc w:val="both"/>
        <w:rPr>
          <w:rFonts w:ascii="Book Antiqua" w:hAnsi="Book Antiqua" w:cstheme="minorHAnsi"/>
          <w:sz w:val="22"/>
          <w:szCs w:val="22"/>
        </w:rPr>
      </w:pPr>
    </w:p>
    <w:tbl>
      <w:tblPr>
        <w:tblStyle w:val="TableGrid"/>
        <w:tblW w:w="10372" w:type="dxa"/>
        <w:tblInd w:w="-5" w:type="dxa"/>
        <w:tblLook w:val="04A0" w:firstRow="1" w:lastRow="0" w:firstColumn="1" w:lastColumn="0" w:noHBand="0" w:noVBand="1"/>
      </w:tblPr>
      <w:tblGrid>
        <w:gridCol w:w="3457"/>
        <w:gridCol w:w="3457"/>
        <w:gridCol w:w="3458"/>
      </w:tblGrid>
      <w:tr w:rsidR="00713EF3" w:rsidRPr="00503AEF" w14:paraId="1A9CA304" w14:textId="77777777" w:rsidTr="00713EF3">
        <w:trPr>
          <w:trHeight w:val="301"/>
        </w:trPr>
        <w:tc>
          <w:tcPr>
            <w:tcW w:w="3457" w:type="dxa"/>
          </w:tcPr>
          <w:p w14:paraId="6054322D" w14:textId="2DF36AF0" w:rsidR="00713EF3" w:rsidRPr="00503AEF" w:rsidRDefault="00713EF3" w:rsidP="00713EF3">
            <w:pPr>
              <w:pStyle w:val="List2"/>
              <w:ind w:left="0" w:firstLine="0"/>
              <w:contextualSpacing w:val="0"/>
              <w:jc w:val="center"/>
              <w:rPr>
                <w:rFonts w:ascii="Book Antiqua" w:hAnsi="Book Antiqua" w:cstheme="minorHAnsi"/>
                <w:b/>
                <w:bCs/>
                <w:sz w:val="22"/>
                <w:szCs w:val="22"/>
              </w:rPr>
            </w:pPr>
            <w:r w:rsidRPr="00503AEF">
              <w:rPr>
                <w:rFonts w:ascii="Book Antiqua" w:hAnsi="Book Antiqua" w:cstheme="minorHAnsi"/>
                <w:b/>
                <w:bCs/>
                <w:sz w:val="22"/>
                <w:szCs w:val="22"/>
              </w:rPr>
              <w:t>Service Area</w:t>
            </w:r>
          </w:p>
        </w:tc>
        <w:tc>
          <w:tcPr>
            <w:tcW w:w="3457" w:type="dxa"/>
          </w:tcPr>
          <w:p w14:paraId="1915DEAA" w14:textId="0101A969" w:rsidR="00713EF3" w:rsidRPr="00503AEF" w:rsidRDefault="00713EF3" w:rsidP="00713EF3">
            <w:pPr>
              <w:pStyle w:val="List2"/>
              <w:ind w:left="0" w:firstLine="0"/>
              <w:contextualSpacing w:val="0"/>
              <w:jc w:val="center"/>
              <w:rPr>
                <w:rFonts w:ascii="Book Antiqua" w:hAnsi="Book Antiqua" w:cstheme="minorHAnsi"/>
                <w:b/>
                <w:bCs/>
                <w:sz w:val="22"/>
                <w:szCs w:val="22"/>
              </w:rPr>
            </w:pPr>
            <w:r w:rsidRPr="00503AEF">
              <w:rPr>
                <w:rFonts w:ascii="Book Antiqua" w:hAnsi="Book Antiqua" w:cstheme="minorHAnsi"/>
                <w:b/>
                <w:bCs/>
                <w:sz w:val="22"/>
                <w:szCs w:val="22"/>
              </w:rPr>
              <w:t>Acceptable Service Level</w:t>
            </w:r>
          </w:p>
        </w:tc>
        <w:tc>
          <w:tcPr>
            <w:tcW w:w="3458" w:type="dxa"/>
          </w:tcPr>
          <w:p w14:paraId="770BCBF6" w14:textId="6720A958" w:rsidR="00713EF3" w:rsidRPr="00503AEF" w:rsidRDefault="00713EF3" w:rsidP="00713EF3">
            <w:pPr>
              <w:pStyle w:val="List2"/>
              <w:ind w:left="0" w:firstLine="0"/>
              <w:contextualSpacing w:val="0"/>
              <w:jc w:val="center"/>
              <w:rPr>
                <w:rFonts w:ascii="Book Antiqua" w:hAnsi="Book Antiqua" w:cstheme="minorHAnsi"/>
                <w:b/>
                <w:bCs/>
                <w:sz w:val="22"/>
                <w:szCs w:val="22"/>
              </w:rPr>
            </w:pPr>
            <w:r w:rsidRPr="00503AEF">
              <w:rPr>
                <w:rFonts w:ascii="Book Antiqua" w:hAnsi="Book Antiqua" w:cstheme="minorHAnsi"/>
                <w:b/>
                <w:bCs/>
                <w:sz w:val="22"/>
                <w:szCs w:val="22"/>
              </w:rPr>
              <w:t>Penalty</w:t>
            </w:r>
          </w:p>
        </w:tc>
      </w:tr>
      <w:tr w:rsidR="00931667" w:rsidRPr="00503AEF" w14:paraId="25C389D5" w14:textId="77777777" w:rsidTr="00713EF3">
        <w:trPr>
          <w:trHeight w:val="301"/>
        </w:trPr>
        <w:tc>
          <w:tcPr>
            <w:tcW w:w="3457" w:type="dxa"/>
            <w:vMerge w:val="restart"/>
          </w:tcPr>
          <w:p w14:paraId="185E4B52" w14:textId="77777777" w:rsidR="00931667" w:rsidRPr="00503AEF" w:rsidRDefault="00931667" w:rsidP="00713EF3">
            <w:pPr>
              <w:pStyle w:val="List2"/>
              <w:ind w:left="0" w:firstLine="0"/>
              <w:jc w:val="both"/>
              <w:rPr>
                <w:rFonts w:ascii="Book Antiqua" w:hAnsi="Book Antiqua" w:cstheme="minorHAnsi"/>
                <w:sz w:val="22"/>
                <w:szCs w:val="22"/>
              </w:rPr>
            </w:pPr>
            <w:r w:rsidRPr="00503AEF">
              <w:rPr>
                <w:rFonts w:ascii="Book Antiqua" w:hAnsi="Book Antiqua" w:cstheme="minorHAnsi"/>
                <w:sz w:val="22"/>
                <w:szCs w:val="22"/>
              </w:rPr>
              <w:t>DLP Solution’s Uptime</w:t>
            </w:r>
          </w:p>
          <w:p w14:paraId="747C53DD" w14:textId="77777777" w:rsidR="00931667" w:rsidRPr="00503AEF" w:rsidRDefault="00931667" w:rsidP="00713EF3">
            <w:pPr>
              <w:pStyle w:val="List2"/>
              <w:ind w:left="0" w:firstLine="0"/>
              <w:jc w:val="both"/>
              <w:rPr>
                <w:rFonts w:ascii="Book Antiqua" w:hAnsi="Book Antiqua" w:cstheme="minorHAnsi"/>
                <w:sz w:val="22"/>
                <w:szCs w:val="22"/>
              </w:rPr>
            </w:pPr>
            <w:r w:rsidRPr="00503AEF">
              <w:rPr>
                <w:rFonts w:ascii="Book Antiqua" w:hAnsi="Book Antiqua" w:cstheme="minorHAnsi"/>
                <w:sz w:val="22"/>
                <w:szCs w:val="22"/>
              </w:rPr>
              <w:t>Uptime % calculated on</w:t>
            </w:r>
          </w:p>
          <w:p w14:paraId="60AA45A3" w14:textId="77777777" w:rsidR="00931667" w:rsidRPr="00503AEF" w:rsidRDefault="00931667" w:rsidP="00713EF3">
            <w:pPr>
              <w:pStyle w:val="List2"/>
              <w:ind w:left="0" w:firstLine="0"/>
              <w:jc w:val="both"/>
              <w:rPr>
                <w:rFonts w:ascii="Book Antiqua" w:hAnsi="Book Antiqua" w:cstheme="minorHAnsi"/>
                <w:sz w:val="22"/>
                <w:szCs w:val="22"/>
              </w:rPr>
            </w:pPr>
            <w:r w:rsidRPr="00503AEF">
              <w:rPr>
                <w:rFonts w:ascii="Book Antiqua" w:hAnsi="Book Antiqua" w:cstheme="minorHAnsi"/>
                <w:sz w:val="22"/>
                <w:szCs w:val="22"/>
              </w:rPr>
              <w:t>monthly basis for DLP solution.</w:t>
            </w:r>
          </w:p>
          <w:p w14:paraId="7F3E5DE5" w14:textId="77777777" w:rsidR="00931667" w:rsidRPr="00503AEF" w:rsidRDefault="00931667" w:rsidP="00713EF3">
            <w:pPr>
              <w:pStyle w:val="List2"/>
              <w:ind w:left="0" w:firstLine="0"/>
              <w:jc w:val="both"/>
              <w:rPr>
                <w:rFonts w:ascii="Book Antiqua" w:hAnsi="Book Antiqua" w:cstheme="minorHAnsi"/>
                <w:sz w:val="22"/>
                <w:szCs w:val="22"/>
              </w:rPr>
            </w:pPr>
            <w:r w:rsidRPr="00503AEF">
              <w:rPr>
                <w:rFonts w:ascii="Book Antiqua" w:hAnsi="Book Antiqua" w:cstheme="minorHAnsi"/>
                <w:sz w:val="22"/>
                <w:szCs w:val="22"/>
              </w:rPr>
              <w:t>In case of any hardware</w:t>
            </w:r>
          </w:p>
          <w:p w14:paraId="16A518AC" w14:textId="77777777" w:rsidR="00931667" w:rsidRPr="00503AEF" w:rsidRDefault="00931667" w:rsidP="00713EF3">
            <w:pPr>
              <w:pStyle w:val="List2"/>
              <w:ind w:left="0" w:firstLine="0"/>
              <w:jc w:val="both"/>
              <w:rPr>
                <w:rFonts w:ascii="Book Antiqua" w:hAnsi="Book Antiqua" w:cstheme="minorHAnsi"/>
                <w:sz w:val="22"/>
                <w:szCs w:val="22"/>
              </w:rPr>
            </w:pPr>
            <w:r w:rsidRPr="00503AEF">
              <w:rPr>
                <w:rFonts w:ascii="Book Antiqua" w:hAnsi="Book Antiqua" w:cstheme="minorHAnsi"/>
                <w:sz w:val="22"/>
                <w:szCs w:val="22"/>
              </w:rPr>
              <w:t>problems, the Bidder should</w:t>
            </w:r>
          </w:p>
          <w:p w14:paraId="56B04956" w14:textId="77777777" w:rsidR="00931667" w:rsidRPr="00503AEF" w:rsidRDefault="00931667" w:rsidP="00713EF3">
            <w:pPr>
              <w:pStyle w:val="List2"/>
              <w:ind w:left="0" w:firstLine="34"/>
              <w:jc w:val="both"/>
              <w:rPr>
                <w:rFonts w:ascii="Book Antiqua" w:hAnsi="Book Antiqua" w:cstheme="minorHAnsi"/>
                <w:sz w:val="22"/>
                <w:szCs w:val="22"/>
              </w:rPr>
            </w:pPr>
            <w:r w:rsidRPr="00503AEF">
              <w:rPr>
                <w:rFonts w:ascii="Book Antiqua" w:hAnsi="Book Antiqua" w:cstheme="minorHAnsi"/>
                <w:sz w:val="22"/>
                <w:szCs w:val="22"/>
              </w:rPr>
              <w:t>ensure that replacement</w:t>
            </w:r>
          </w:p>
          <w:p w14:paraId="43FA53B0" w14:textId="77777777" w:rsidR="00931667" w:rsidRPr="00503AEF" w:rsidRDefault="00931667" w:rsidP="00713EF3">
            <w:pPr>
              <w:pStyle w:val="List2"/>
              <w:ind w:left="0" w:firstLine="34"/>
              <w:jc w:val="both"/>
              <w:rPr>
                <w:rFonts w:ascii="Book Antiqua" w:hAnsi="Book Antiqua" w:cstheme="minorHAnsi"/>
                <w:sz w:val="22"/>
                <w:szCs w:val="22"/>
              </w:rPr>
            </w:pPr>
            <w:r w:rsidRPr="00503AEF">
              <w:rPr>
                <w:rFonts w:ascii="Book Antiqua" w:hAnsi="Book Antiqua" w:cstheme="minorHAnsi"/>
                <w:sz w:val="22"/>
                <w:szCs w:val="22"/>
              </w:rPr>
              <w:t>devices are made available to</w:t>
            </w:r>
          </w:p>
          <w:p w14:paraId="062693AB" w14:textId="756972E8" w:rsidR="00931667" w:rsidRPr="00503AEF" w:rsidRDefault="00931667" w:rsidP="00713EF3">
            <w:pPr>
              <w:pStyle w:val="List2"/>
              <w:ind w:left="0" w:firstLine="0"/>
              <w:contextualSpacing w:val="0"/>
              <w:jc w:val="both"/>
              <w:rPr>
                <w:rFonts w:ascii="Book Antiqua" w:hAnsi="Book Antiqua" w:cstheme="minorHAnsi"/>
                <w:sz w:val="22"/>
                <w:szCs w:val="22"/>
              </w:rPr>
            </w:pPr>
            <w:r w:rsidRPr="00503AEF">
              <w:rPr>
                <w:rFonts w:ascii="Book Antiqua" w:hAnsi="Book Antiqua" w:cstheme="minorHAnsi"/>
                <w:sz w:val="22"/>
                <w:szCs w:val="22"/>
              </w:rPr>
              <w:t>meet the SLAs.</w:t>
            </w:r>
          </w:p>
        </w:tc>
        <w:tc>
          <w:tcPr>
            <w:tcW w:w="3457" w:type="dxa"/>
          </w:tcPr>
          <w:p w14:paraId="10FBB7FA" w14:textId="5F55AC27" w:rsidR="00931667" w:rsidRPr="00503AEF" w:rsidRDefault="00931667" w:rsidP="00D32D2C">
            <w:pPr>
              <w:pStyle w:val="List2"/>
              <w:ind w:left="0" w:firstLine="0"/>
              <w:contextualSpacing w:val="0"/>
              <w:jc w:val="both"/>
              <w:rPr>
                <w:rFonts w:ascii="Book Antiqua" w:hAnsi="Book Antiqua" w:cstheme="minorHAnsi"/>
                <w:sz w:val="22"/>
                <w:szCs w:val="22"/>
              </w:rPr>
            </w:pPr>
            <w:r w:rsidRPr="00503AEF">
              <w:rPr>
                <w:rFonts w:ascii="Book Antiqua" w:hAnsi="Book Antiqua" w:cstheme="minorHAnsi"/>
                <w:sz w:val="22"/>
                <w:szCs w:val="22"/>
              </w:rPr>
              <w:t>System Availability 99.9% &amp;above</w:t>
            </w:r>
          </w:p>
        </w:tc>
        <w:tc>
          <w:tcPr>
            <w:tcW w:w="3458" w:type="dxa"/>
          </w:tcPr>
          <w:p w14:paraId="23CDB5C8" w14:textId="18F0B522" w:rsidR="00931667" w:rsidRPr="00503AEF" w:rsidRDefault="00931667" w:rsidP="00D32D2C">
            <w:pPr>
              <w:pStyle w:val="List2"/>
              <w:ind w:left="0" w:firstLine="0"/>
              <w:contextualSpacing w:val="0"/>
              <w:jc w:val="both"/>
              <w:rPr>
                <w:rFonts w:ascii="Book Antiqua" w:hAnsi="Book Antiqua" w:cstheme="minorHAnsi"/>
                <w:sz w:val="22"/>
                <w:szCs w:val="22"/>
              </w:rPr>
            </w:pPr>
            <w:r w:rsidRPr="00503AEF">
              <w:rPr>
                <w:rFonts w:ascii="Book Antiqua" w:hAnsi="Book Antiqua" w:cstheme="minorHAnsi"/>
                <w:sz w:val="22"/>
                <w:szCs w:val="22"/>
              </w:rPr>
              <w:t>Not Applicable</w:t>
            </w:r>
          </w:p>
        </w:tc>
      </w:tr>
      <w:tr w:rsidR="00931667" w:rsidRPr="00503AEF" w14:paraId="65AB4BC7" w14:textId="77777777" w:rsidTr="00713EF3">
        <w:trPr>
          <w:trHeight w:val="301"/>
        </w:trPr>
        <w:tc>
          <w:tcPr>
            <w:tcW w:w="3457" w:type="dxa"/>
            <w:vMerge/>
          </w:tcPr>
          <w:p w14:paraId="598B717E" w14:textId="77777777" w:rsidR="00931667" w:rsidRPr="00503AEF" w:rsidRDefault="00931667" w:rsidP="00D32D2C">
            <w:pPr>
              <w:pStyle w:val="List2"/>
              <w:ind w:left="0" w:firstLine="0"/>
              <w:contextualSpacing w:val="0"/>
              <w:jc w:val="both"/>
              <w:rPr>
                <w:rFonts w:ascii="Book Antiqua" w:hAnsi="Book Antiqua" w:cstheme="minorHAnsi"/>
                <w:sz w:val="22"/>
                <w:szCs w:val="22"/>
              </w:rPr>
            </w:pPr>
          </w:p>
        </w:tc>
        <w:tc>
          <w:tcPr>
            <w:tcW w:w="3457" w:type="dxa"/>
          </w:tcPr>
          <w:p w14:paraId="558DC2B1" w14:textId="00A54506" w:rsidR="00931667" w:rsidRPr="00503AEF" w:rsidRDefault="00931667" w:rsidP="00D32D2C">
            <w:pPr>
              <w:pStyle w:val="List2"/>
              <w:ind w:left="0" w:firstLine="0"/>
              <w:contextualSpacing w:val="0"/>
              <w:jc w:val="both"/>
              <w:rPr>
                <w:rFonts w:ascii="Book Antiqua" w:hAnsi="Book Antiqua" w:cstheme="minorHAnsi"/>
                <w:sz w:val="22"/>
                <w:szCs w:val="22"/>
              </w:rPr>
            </w:pPr>
            <w:r w:rsidRPr="00503AEF">
              <w:rPr>
                <w:rFonts w:ascii="Book Antiqua" w:hAnsi="Book Antiqua" w:cstheme="minorHAnsi"/>
                <w:sz w:val="22"/>
                <w:szCs w:val="22"/>
              </w:rPr>
              <w:t>98% to 99.9%</w:t>
            </w:r>
          </w:p>
        </w:tc>
        <w:tc>
          <w:tcPr>
            <w:tcW w:w="3458" w:type="dxa"/>
          </w:tcPr>
          <w:p w14:paraId="3A72EAED" w14:textId="10FD388A" w:rsidR="00931667" w:rsidRPr="00503AEF" w:rsidRDefault="00931667" w:rsidP="00D32D2C">
            <w:pPr>
              <w:pStyle w:val="List2"/>
              <w:ind w:left="0" w:firstLine="0"/>
              <w:contextualSpacing w:val="0"/>
              <w:jc w:val="both"/>
              <w:rPr>
                <w:rFonts w:ascii="Book Antiqua" w:hAnsi="Book Antiqua" w:cstheme="minorHAnsi"/>
                <w:sz w:val="22"/>
                <w:szCs w:val="22"/>
              </w:rPr>
            </w:pPr>
            <w:r w:rsidRPr="00503AEF">
              <w:rPr>
                <w:rFonts w:ascii="Book Antiqua" w:hAnsi="Book Antiqua" w:cstheme="minorHAnsi"/>
                <w:sz w:val="22"/>
                <w:szCs w:val="22"/>
              </w:rPr>
              <w:t>2% of yearly subscription cost</w:t>
            </w:r>
          </w:p>
        </w:tc>
      </w:tr>
      <w:tr w:rsidR="00931667" w:rsidRPr="00503AEF" w14:paraId="13D4E361" w14:textId="77777777" w:rsidTr="00931667">
        <w:trPr>
          <w:trHeight w:val="425"/>
        </w:trPr>
        <w:tc>
          <w:tcPr>
            <w:tcW w:w="3457" w:type="dxa"/>
            <w:vMerge/>
          </w:tcPr>
          <w:p w14:paraId="77870EA5" w14:textId="77777777" w:rsidR="00931667" w:rsidRPr="00503AEF" w:rsidRDefault="00931667" w:rsidP="00D32D2C">
            <w:pPr>
              <w:pStyle w:val="List2"/>
              <w:ind w:left="0" w:firstLine="0"/>
              <w:contextualSpacing w:val="0"/>
              <w:jc w:val="both"/>
              <w:rPr>
                <w:rFonts w:ascii="Book Antiqua" w:hAnsi="Book Antiqua" w:cstheme="minorHAnsi"/>
                <w:sz w:val="22"/>
                <w:szCs w:val="22"/>
              </w:rPr>
            </w:pPr>
          </w:p>
        </w:tc>
        <w:tc>
          <w:tcPr>
            <w:tcW w:w="3457" w:type="dxa"/>
            <w:tcBorders>
              <w:bottom w:val="single" w:sz="4" w:space="0" w:color="auto"/>
            </w:tcBorders>
          </w:tcPr>
          <w:p w14:paraId="37B2447B" w14:textId="77777777" w:rsidR="00931667" w:rsidRPr="00503AEF" w:rsidRDefault="00931667" w:rsidP="00D32D2C">
            <w:pPr>
              <w:pStyle w:val="List2"/>
              <w:ind w:left="0" w:firstLine="0"/>
              <w:contextualSpacing w:val="0"/>
              <w:jc w:val="both"/>
              <w:rPr>
                <w:rFonts w:ascii="Book Antiqua" w:hAnsi="Book Antiqua" w:cstheme="minorHAnsi"/>
                <w:sz w:val="22"/>
                <w:szCs w:val="22"/>
              </w:rPr>
            </w:pPr>
            <w:r w:rsidRPr="00503AEF">
              <w:rPr>
                <w:rFonts w:ascii="Book Antiqua" w:hAnsi="Book Antiqua" w:cstheme="minorHAnsi"/>
                <w:sz w:val="22"/>
                <w:szCs w:val="22"/>
              </w:rPr>
              <w:t>95% to 97.99%</w:t>
            </w:r>
          </w:p>
          <w:p w14:paraId="1349CBBA" w14:textId="45C3FB12" w:rsidR="00931667" w:rsidRPr="00503AEF" w:rsidRDefault="00931667" w:rsidP="00D32D2C">
            <w:pPr>
              <w:pStyle w:val="List2"/>
              <w:ind w:left="0" w:firstLine="0"/>
              <w:contextualSpacing w:val="0"/>
              <w:jc w:val="both"/>
              <w:rPr>
                <w:rFonts w:ascii="Book Antiqua" w:hAnsi="Book Antiqua" w:cstheme="minorHAnsi"/>
                <w:sz w:val="22"/>
                <w:szCs w:val="22"/>
              </w:rPr>
            </w:pPr>
          </w:p>
        </w:tc>
        <w:tc>
          <w:tcPr>
            <w:tcW w:w="3458" w:type="dxa"/>
            <w:tcBorders>
              <w:bottom w:val="single" w:sz="4" w:space="0" w:color="auto"/>
            </w:tcBorders>
          </w:tcPr>
          <w:p w14:paraId="60307EE9" w14:textId="77777777" w:rsidR="00931667" w:rsidRPr="00503AEF" w:rsidRDefault="00931667" w:rsidP="00D32D2C">
            <w:pPr>
              <w:pStyle w:val="List2"/>
              <w:ind w:left="0" w:firstLine="0"/>
              <w:contextualSpacing w:val="0"/>
              <w:jc w:val="both"/>
              <w:rPr>
                <w:rFonts w:ascii="Book Antiqua" w:hAnsi="Book Antiqua" w:cstheme="minorHAnsi"/>
                <w:sz w:val="22"/>
                <w:szCs w:val="22"/>
              </w:rPr>
            </w:pPr>
            <w:r w:rsidRPr="00503AEF">
              <w:rPr>
                <w:rFonts w:ascii="Book Antiqua" w:hAnsi="Book Antiqua" w:cstheme="minorHAnsi"/>
                <w:sz w:val="22"/>
                <w:szCs w:val="22"/>
              </w:rPr>
              <w:t>3% of yearly subscription cost</w:t>
            </w:r>
          </w:p>
          <w:p w14:paraId="111954BF" w14:textId="01187D66" w:rsidR="00931667" w:rsidRPr="00503AEF" w:rsidRDefault="00931667" w:rsidP="00D32D2C">
            <w:pPr>
              <w:pStyle w:val="List2"/>
              <w:ind w:left="0" w:firstLine="0"/>
              <w:contextualSpacing w:val="0"/>
              <w:jc w:val="both"/>
              <w:rPr>
                <w:rFonts w:ascii="Book Antiqua" w:hAnsi="Book Antiqua" w:cstheme="minorHAnsi"/>
                <w:sz w:val="22"/>
                <w:szCs w:val="22"/>
              </w:rPr>
            </w:pPr>
          </w:p>
        </w:tc>
      </w:tr>
      <w:tr w:rsidR="00931667" w:rsidRPr="00503AEF" w14:paraId="7B2C8D00" w14:textId="77777777" w:rsidTr="00931667">
        <w:trPr>
          <w:trHeight w:val="882"/>
        </w:trPr>
        <w:tc>
          <w:tcPr>
            <w:tcW w:w="3457" w:type="dxa"/>
            <w:vMerge/>
          </w:tcPr>
          <w:p w14:paraId="25C21F03" w14:textId="77777777" w:rsidR="00931667" w:rsidRPr="00503AEF" w:rsidRDefault="00931667" w:rsidP="00D32D2C">
            <w:pPr>
              <w:pStyle w:val="List2"/>
              <w:ind w:left="0" w:firstLine="0"/>
              <w:contextualSpacing w:val="0"/>
              <w:jc w:val="both"/>
              <w:rPr>
                <w:rFonts w:ascii="Book Antiqua" w:hAnsi="Book Antiqua" w:cstheme="minorHAnsi"/>
                <w:sz w:val="22"/>
                <w:szCs w:val="22"/>
              </w:rPr>
            </w:pPr>
          </w:p>
        </w:tc>
        <w:tc>
          <w:tcPr>
            <w:tcW w:w="3457" w:type="dxa"/>
            <w:tcBorders>
              <w:top w:val="single" w:sz="4" w:space="0" w:color="auto"/>
            </w:tcBorders>
          </w:tcPr>
          <w:p w14:paraId="232C6C1D" w14:textId="37B8B98D" w:rsidR="00931667" w:rsidRPr="00503AEF" w:rsidRDefault="00931667" w:rsidP="00931667">
            <w:pPr>
              <w:pStyle w:val="List2"/>
              <w:ind w:left="0"/>
              <w:jc w:val="both"/>
              <w:rPr>
                <w:rFonts w:ascii="Book Antiqua" w:hAnsi="Book Antiqua" w:cstheme="minorHAnsi"/>
                <w:sz w:val="22"/>
                <w:szCs w:val="22"/>
              </w:rPr>
            </w:pPr>
            <w:r w:rsidRPr="00503AEF">
              <w:rPr>
                <w:rFonts w:ascii="Book Antiqua" w:hAnsi="Book Antiqua" w:cstheme="minorHAnsi"/>
                <w:sz w:val="22"/>
                <w:szCs w:val="22"/>
              </w:rPr>
              <w:t>90%   90% to 94.9%</w:t>
            </w:r>
          </w:p>
        </w:tc>
        <w:tc>
          <w:tcPr>
            <w:tcW w:w="3458" w:type="dxa"/>
            <w:tcBorders>
              <w:top w:val="single" w:sz="4" w:space="0" w:color="auto"/>
            </w:tcBorders>
          </w:tcPr>
          <w:p w14:paraId="7A3C6CF3" w14:textId="1C766A5B" w:rsidR="00931667" w:rsidRPr="00503AEF" w:rsidRDefault="00931667" w:rsidP="00931667">
            <w:pPr>
              <w:pStyle w:val="List2"/>
              <w:ind w:left="0"/>
              <w:jc w:val="both"/>
              <w:rPr>
                <w:rFonts w:ascii="Book Antiqua" w:hAnsi="Book Antiqua" w:cstheme="minorHAnsi"/>
                <w:sz w:val="22"/>
                <w:szCs w:val="22"/>
              </w:rPr>
            </w:pPr>
            <w:r w:rsidRPr="00503AEF">
              <w:rPr>
                <w:rFonts w:ascii="Book Antiqua" w:hAnsi="Book Antiqua" w:cstheme="minorHAnsi"/>
                <w:sz w:val="22"/>
                <w:szCs w:val="22"/>
              </w:rPr>
              <w:t xml:space="preserve">5% </w:t>
            </w:r>
            <w:proofErr w:type="spellStart"/>
            <w:proofErr w:type="gramStart"/>
            <w:r w:rsidRPr="00503AEF">
              <w:rPr>
                <w:rFonts w:ascii="Book Antiqua" w:hAnsi="Book Antiqua" w:cstheme="minorHAnsi"/>
                <w:sz w:val="22"/>
                <w:szCs w:val="22"/>
              </w:rPr>
              <w:t>o</w:t>
            </w:r>
            <w:proofErr w:type="spellEnd"/>
            <w:r w:rsidRPr="00503AEF">
              <w:rPr>
                <w:rFonts w:ascii="Book Antiqua" w:hAnsi="Book Antiqua" w:cstheme="minorHAnsi"/>
                <w:sz w:val="22"/>
                <w:szCs w:val="22"/>
              </w:rPr>
              <w:t xml:space="preserve">  5</w:t>
            </w:r>
            <w:proofErr w:type="gramEnd"/>
            <w:r w:rsidRPr="00503AEF">
              <w:rPr>
                <w:rFonts w:ascii="Book Antiqua" w:hAnsi="Book Antiqua" w:cstheme="minorHAnsi"/>
                <w:sz w:val="22"/>
                <w:szCs w:val="22"/>
              </w:rPr>
              <w:t>% yearly subscription cost</w:t>
            </w:r>
          </w:p>
        </w:tc>
      </w:tr>
    </w:tbl>
    <w:p w14:paraId="351C5A7A" w14:textId="77777777" w:rsidR="00713EF3" w:rsidRPr="00503AEF" w:rsidRDefault="00713EF3" w:rsidP="00D32D2C">
      <w:pPr>
        <w:pStyle w:val="List2"/>
        <w:spacing w:after="0" w:line="240" w:lineRule="auto"/>
        <w:contextualSpacing w:val="0"/>
        <w:jc w:val="both"/>
        <w:rPr>
          <w:rFonts w:ascii="Book Antiqua" w:hAnsi="Book Antiqua" w:cstheme="minorHAnsi"/>
          <w:sz w:val="22"/>
          <w:szCs w:val="22"/>
        </w:rPr>
      </w:pPr>
    </w:p>
    <w:p w14:paraId="74F28072" w14:textId="55E805C7" w:rsidR="00080765" w:rsidRPr="00A94259" w:rsidRDefault="000608D3" w:rsidP="00564D27">
      <w:pPr>
        <w:widowControl w:val="0"/>
        <w:tabs>
          <w:tab w:val="left" w:pos="1579"/>
        </w:tabs>
        <w:kinsoku w:val="0"/>
        <w:overflowPunct w:val="0"/>
        <w:autoSpaceDE w:val="0"/>
        <w:autoSpaceDN w:val="0"/>
        <w:adjustRightInd w:val="0"/>
        <w:spacing w:before="99" w:after="0" w:line="240" w:lineRule="auto"/>
        <w:jc w:val="both"/>
        <w:rPr>
          <w:rFonts w:ascii="Book Antiqua" w:hAnsi="Book Antiqua"/>
          <w:u w:val="single"/>
        </w:rPr>
      </w:pPr>
      <w:r w:rsidRPr="00A94259">
        <w:rPr>
          <w:rFonts w:ascii="Book Antiqua" w:hAnsi="Book Antiqua"/>
          <w:sz w:val="22"/>
          <w:szCs w:val="22"/>
          <w:u w:val="single"/>
        </w:rPr>
        <w:t xml:space="preserve">The penalty for </w:t>
      </w:r>
      <w:r w:rsidR="00DA484F" w:rsidRPr="00A94259">
        <w:rPr>
          <w:rFonts w:ascii="Book Antiqua" w:hAnsi="Book Antiqua"/>
          <w:sz w:val="22"/>
          <w:szCs w:val="22"/>
          <w:u w:val="single"/>
        </w:rPr>
        <w:t>a</w:t>
      </w:r>
      <w:r w:rsidRPr="00A94259">
        <w:rPr>
          <w:rFonts w:ascii="Book Antiqua" w:hAnsi="Book Antiqua"/>
          <w:sz w:val="22"/>
          <w:szCs w:val="22"/>
          <w:u w:val="single"/>
        </w:rPr>
        <w:t xml:space="preserve"> year shall not exceed </w:t>
      </w:r>
      <w:r w:rsidR="00564D27" w:rsidRPr="00A94259">
        <w:rPr>
          <w:rFonts w:ascii="Book Antiqua" w:hAnsi="Book Antiqua"/>
          <w:sz w:val="22"/>
          <w:szCs w:val="22"/>
          <w:u w:val="single"/>
        </w:rPr>
        <w:t>5</w:t>
      </w:r>
      <w:r w:rsidRPr="00A94259">
        <w:rPr>
          <w:rFonts w:ascii="Book Antiqua" w:hAnsi="Book Antiqua"/>
          <w:sz w:val="22"/>
          <w:szCs w:val="22"/>
          <w:u w:val="single"/>
        </w:rPr>
        <w:t xml:space="preserve">% of </w:t>
      </w:r>
      <w:r w:rsidR="00564D27" w:rsidRPr="00A94259">
        <w:rPr>
          <w:rFonts w:ascii="Book Antiqua" w:hAnsi="Book Antiqua"/>
          <w:sz w:val="22"/>
          <w:szCs w:val="22"/>
          <w:u w:val="single"/>
        </w:rPr>
        <w:t xml:space="preserve">Annual </w:t>
      </w:r>
      <w:r w:rsidRPr="00A94259">
        <w:rPr>
          <w:rFonts w:ascii="Book Antiqua" w:hAnsi="Book Antiqua"/>
          <w:sz w:val="22"/>
          <w:szCs w:val="22"/>
          <w:u w:val="single"/>
        </w:rPr>
        <w:t>Bidders S</w:t>
      </w:r>
      <w:r w:rsidR="00564D27" w:rsidRPr="00A94259">
        <w:rPr>
          <w:rFonts w:ascii="Book Antiqua" w:hAnsi="Book Antiqua"/>
          <w:sz w:val="22"/>
          <w:szCs w:val="22"/>
          <w:u w:val="single"/>
        </w:rPr>
        <w:t xml:space="preserve">ubscription cost </w:t>
      </w:r>
    </w:p>
    <w:p w14:paraId="23563CF0" w14:textId="77777777" w:rsidR="00CA3E61" w:rsidRPr="00503AEF" w:rsidRDefault="00CA3E61" w:rsidP="00564D27">
      <w:pPr>
        <w:autoSpaceDE w:val="0"/>
        <w:autoSpaceDN w:val="0"/>
        <w:adjustRightInd w:val="0"/>
        <w:spacing w:after="0" w:line="240" w:lineRule="auto"/>
        <w:jc w:val="both"/>
        <w:rPr>
          <w:rFonts w:ascii="Book Antiqua" w:hAnsi="Book Antiqua"/>
          <w:u w:val="single"/>
        </w:rPr>
      </w:pPr>
    </w:p>
    <w:p w14:paraId="61540F72" w14:textId="57278CED" w:rsidR="000608D3" w:rsidRPr="00A94259" w:rsidRDefault="002279AB" w:rsidP="00564D27">
      <w:pPr>
        <w:autoSpaceDE w:val="0"/>
        <w:autoSpaceDN w:val="0"/>
        <w:adjustRightInd w:val="0"/>
        <w:spacing w:after="0" w:line="240" w:lineRule="auto"/>
        <w:jc w:val="both"/>
        <w:rPr>
          <w:rFonts w:ascii="Book Antiqua" w:hAnsi="Book Antiqua"/>
          <w:sz w:val="22"/>
          <w:szCs w:val="22"/>
          <w:u w:val="single"/>
        </w:rPr>
      </w:pPr>
      <w:r w:rsidRPr="00A94259">
        <w:rPr>
          <w:rFonts w:ascii="Book Antiqua" w:hAnsi="Book Antiqua"/>
          <w:sz w:val="22"/>
          <w:szCs w:val="22"/>
          <w:u w:val="single"/>
        </w:rPr>
        <w:t xml:space="preserve">Further, </w:t>
      </w:r>
      <w:r w:rsidR="00794A52" w:rsidRPr="00A94259">
        <w:rPr>
          <w:rFonts w:ascii="Book Antiqua" w:hAnsi="Book Antiqua"/>
          <w:sz w:val="22"/>
          <w:szCs w:val="22"/>
          <w:u w:val="single"/>
        </w:rPr>
        <w:t>SBICAPS shall</w:t>
      </w:r>
      <w:r w:rsidRPr="00A94259">
        <w:rPr>
          <w:rFonts w:ascii="Book Antiqua" w:hAnsi="Book Antiqua"/>
          <w:sz w:val="22"/>
          <w:szCs w:val="22"/>
          <w:u w:val="single"/>
        </w:rPr>
        <w:t xml:space="preserve"> be entitled to make adjustment in the payment of Contract price in the event of levying penalty</w:t>
      </w:r>
      <w:r w:rsidR="00564D27" w:rsidRPr="00A94259">
        <w:rPr>
          <w:rFonts w:ascii="Book Antiqua" w:hAnsi="Book Antiqua"/>
          <w:sz w:val="22"/>
          <w:szCs w:val="22"/>
          <w:u w:val="single"/>
        </w:rPr>
        <w:t xml:space="preserve"> in Bank </w:t>
      </w:r>
      <w:r w:rsidR="00CA3E61" w:rsidRPr="00A94259">
        <w:rPr>
          <w:rFonts w:ascii="Book Antiqua" w:hAnsi="Book Antiqua"/>
          <w:sz w:val="22"/>
          <w:szCs w:val="22"/>
          <w:u w:val="single"/>
        </w:rPr>
        <w:t>Guarantee.</w:t>
      </w:r>
    </w:p>
    <w:p w14:paraId="03D2E249" w14:textId="77777777" w:rsidR="00D32D2C" w:rsidRPr="00503AEF" w:rsidRDefault="00D32D2C" w:rsidP="00080765">
      <w:pPr>
        <w:widowControl w:val="0"/>
        <w:tabs>
          <w:tab w:val="left" w:pos="1579"/>
        </w:tabs>
        <w:kinsoku w:val="0"/>
        <w:overflowPunct w:val="0"/>
        <w:autoSpaceDE w:val="0"/>
        <w:autoSpaceDN w:val="0"/>
        <w:adjustRightInd w:val="0"/>
        <w:spacing w:before="99" w:after="0" w:line="240" w:lineRule="auto"/>
        <w:jc w:val="center"/>
        <w:rPr>
          <w:rFonts w:ascii="Book Antiqua" w:hAnsi="Book Antiqua"/>
          <w:sz w:val="22"/>
          <w:szCs w:val="22"/>
          <w:u w:val="single"/>
        </w:rPr>
      </w:pPr>
    </w:p>
    <w:p w14:paraId="4EE235D8" w14:textId="7CC79ED2" w:rsidR="00043186" w:rsidRPr="00503AEF" w:rsidRDefault="00043186" w:rsidP="005F085D">
      <w:pPr>
        <w:pStyle w:val="BodyText"/>
        <w:numPr>
          <w:ilvl w:val="0"/>
          <w:numId w:val="12"/>
        </w:numPr>
        <w:ind w:left="284" w:hanging="284"/>
        <w:jc w:val="both"/>
        <w:rPr>
          <w:rFonts w:ascii="Book Antiqua" w:hAnsi="Book Antiqua"/>
          <w:sz w:val="22"/>
          <w:szCs w:val="22"/>
        </w:rPr>
      </w:pPr>
      <w:r w:rsidRPr="00503AEF">
        <w:rPr>
          <w:rFonts w:ascii="Book Antiqua" w:hAnsi="Book Antiqua"/>
          <w:sz w:val="22"/>
          <w:szCs w:val="22"/>
        </w:rPr>
        <w:t xml:space="preserve">The bidder shall propose </w:t>
      </w:r>
      <w:r w:rsidRPr="005F085D">
        <w:rPr>
          <w:rFonts w:ascii="Book Antiqua" w:hAnsi="Book Antiqua"/>
          <w:b/>
          <w:bCs/>
          <w:sz w:val="22"/>
          <w:szCs w:val="22"/>
        </w:rPr>
        <w:t>subscription in nature licenses</w:t>
      </w:r>
      <w:r w:rsidRPr="00503AEF">
        <w:rPr>
          <w:rFonts w:ascii="Book Antiqua" w:hAnsi="Book Antiqua"/>
          <w:sz w:val="22"/>
          <w:szCs w:val="22"/>
        </w:rPr>
        <w:t xml:space="preserve"> and support/subscription services from the OEM with unlimited number of support requests, remote support, and access to product updates/upgrades and 24x7 support.</w:t>
      </w:r>
    </w:p>
    <w:p w14:paraId="587A0464" w14:textId="4899C9DE" w:rsidR="0061111F" w:rsidRPr="00503AEF" w:rsidRDefault="00B302D1" w:rsidP="005F085D">
      <w:pPr>
        <w:pStyle w:val="BodyText"/>
        <w:numPr>
          <w:ilvl w:val="0"/>
          <w:numId w:val="12"/>
        </w:numPr>
        <w:ind w:left="284" w:hanging="284"/>
        <w:jc w:val="both"/>
        <w:rPr>
          <w:rFonts w:ascii="Book Antiqua" w:hAnsi="Book Antiqua"/>
          <w:sz w:val="22"/>
          <w:szCs w:val="22"/>
          <w:u w:val="single"/>
        </w:rPr>
      </w:pPr>
      <w:r w:rsidRPr="00503AEF">
        <w:rPr>
          <w:rFonts w:ascii="Book Antiqua" w:hAnsi="Book Antiqua"/>
          <w:sz w:val="22"/>
          <w:szCs w:val="22"/>
        </w:rPr>
        <w:t>The response &amp; resolution time will be calculated from the time of lodging the call.</w:t>
      </w:r>
      <w:r w:rsidRPr="00503AEF">
        <w:rPr>
          <w:rFonts w:ascii="Book Antiqua" w:hAnsi="Book Antiqua"/>
          <w:spacing w:val="1"/>
          <w:sz w:val="22"/>
          <w:szCs w:val="22"/>
        </w:rPr>
        <w:t xml:space="preserve"> </w:t>
      </w:r>
      <w:r w:rsidRPr="00503AEF">
        <w:rPr>
          <w:rFonts w:ascii="Book Antiqua" w:hAnsi="Book Antiqua"/>
          <w:sz w:val="22"/>
          <w:szCs w:val="22"/>
        </w:rPr>
        <w:t>When formatting and loading of all the software is required, additional two hours will</w:t>
      </w:r>
      <w:r w:rsidRPr="00503AEF">
        <w:rPr>
          <w:rFonts w:ascii="Book Antiqua" w:hAnsi="Book Antiqua"/>
          <w:spacing w:val="-46"/>
          <w:sz w:val="22"/>
          <w:szCs w:val="22"/>
        </w:rPr>
        <w:t xml:space="preserve"> </w:t>
      </w:r>
      <w:r w:rsidRPr="00503AEF">
        <w:rPr>
          <w:rFonts w:ascii="Book Antiqua" w:hAnsi="Book Antiqua"/>
          <w:sz w:val="22"/>
          <w:szCs w:val="22"/>
        </w:rPr>
        <w:t>be allowed for resolution. For calculating downtime, calls</w:t>
      </w:r>
      <w:r w:rsidRPr="00503AEF">
        <w:rPr>
          <w:rFonts w:ascii="Book Antiqua" w:hAnsi="Book Antiqua"/>
          <w:spacing w:val="48"/>
          <w:sz w:val="22"/>
          <w:szCs w:val="22"/>
        </w:rPr>
        <w:t xml:space="preserve"> </w:t>
      </w:r>
      <w:r w:rsidRPr="00503AEF">
        <w:rPr>
          <w:rFonts w:ascii="Book Antiqua" w:hAnsi="Book Antiqua"/>
          <w:sz w:val="22"/>
          <w:szCs w:val="22"/>
        </w:rPr>
        <w:t>logged after closing time</w:t>
      </w:r>
      <w:r w:rsidRPr="00503AEF">
        <w:rPr>
          <w:rFonts w:ascii="Book Antiqua" w:hAnsi="Book Antiqua"/>
          <w:spacing w:val="1"/>
          <w:sz w:val="22"/>
          <w:szCs w:val="22"/>
        </w:rPr>
        <w:t xml:space="preserve"> </w:t>
      </w:r>
      <w:r w:rsidRPr="00503AEF">
        <w:rPr>
          <w:rFonts w:ascii="Book Antiqua" w:hAnsi="Book Antiqua"/>
          <w:sz w:val="22"/>
          <w:szCs w:val="22"/>
        </w:rPr>
        <w:t xml:space="preserve">will be treated as logged at </w:t>
      </w:r>
      <w:r w:rsidRPr="00503AEF">
        <w:rPr>
          <w:rFonts w:ascii="Book Antiqua" w:hAnsi="Book Antiqua"/>
          <w:sz w:val="22"/>
          <w:szCs w:val="22"/>
        </w:rPr>
        <w:lastRenderedPageBreak/>
        <w:t>the opening hour of the following working day. Resolution</w:t>
      </w:r>
      <w:r w:rsidRPr="00503AEF">
        <w:rPr>
          <w:rFonts w:ascii="Book Antiqua" w:hAnsi="Book Antiqua"/>
          <w:spacing w:val="-46"/>
          <w:sz w:val="22"/>
          <w:szCs w:val="22"/>
        </w:rPr>
        <w:t xml:space="preserve"> </w:t>
      </w:r>
      <w:r w:rsidRPr="00503AEF">
        <w:rPr>
          <w:rFonts w:ascii="Book Antiqua" w:hAnsi="Book Antiqua"/>
          <w:sz w:val="22"/>
          <w:szCs w:val="22"/>
        </w:rPr>
        <w:t>time</w:t>
      </w:r>
      <w:r w:rsidRPr="00503AEF">
        <w:rPr>
          <w:rFonts w:ascii="Book Antiqua" w:hAnsi="Book Antiqua"/>
          <w:spacing w:val="-1"/>
          <w:sz w:val="22"/>
          <w:szCs w:val="22"/>
        </w:rPr>
        <w:t xml:space="preserve"> </w:t>
      </w:r>
      <w:r w:rsidRPr="00503AEF">
        <w:rPr>
          <w:rFonts w:ascii="Book Antiqua" w:hAnsi="Book Antiqua"/>
          <w:sz w:val="22"/>
          <w:szCs w:val="22"/>
        </w:rPr>
        <w:t>includes making</w:t>
      </w:r>
      <w:r w:rsidRPr="00503AEF">
        <w:rPr>
          <w:rFonts w:ascii="Book Antiqua" w:hAnsi="Book Antiqua"/>
          <w:spacing w:val="-2"/>
          <w:sz w:val="22"/>
          <w:szCs w:val="22"/>
        </w:rPr>
        <w:t xml:space="preserve"> </w:t>
      </w:r>
      <w:r w:rsidRPr="00503AEF">
        <w:rPr>
          <w:rFonts w:ascii="Book Antiqua" w:hAnsi="Book Antiqua"/>
          <w:sz w:val="22"/>
          <w:szCs w:val="22"/>
        </w:rPr>
        <w:t>the</w:t>
      </w:r>
      <w:r w:rsidRPr="00503AEF">
        <w:rPr>
          <w:rFonts w:ascii="Book Antiqua" w:hAnsi="Book Antiqua"/>
          <w:spacing w:val="-4"/>
          <w:sz w:val="22"/>
          <w:szCs w:val="22"/>
        </w:rPr>
        <w:t xml:space="preserve"> </w:t>
      </w:r>
      <w:r w:rsidRPr="00503AEF">
        <w:rPr>
          <w:rFonts w:ascii="Book Antiqua" w:hAnsi="Book Antiqua"/>
          <w:sz w:val="22"/>
          <w:szCs w:val="22"/>
        </w:rPr>
        <w:t>systems</w:t>
      </w:r>
      <w:r w:rsidRPr="00503AEF">
        <w:rPr>
          <w:rFonts w:ascii="Book Antiqua" w:hAnsi="Book Antiqua"/>
          <w:spacing w:val="1"/>
          <w:sz w:val="22"/>
          <w:szCs w:val="22"/>
        </w:rPr>
        <w:t xml:space="preserve"> </w:t>
      </w:r>
      <w:r w:rsidRPr="00503AEF">
        <w:rPr>
          <w:rFonts w:ascii="Book Antiqua" w:hAnsi="Book Antiqua"/>
          <w:sz w:val="22"/>
          <w:szCs w:val="22"/>
        </w:rPr>
        <w:t>available</w:t>
      </w:r>
      <w:r w:rsidRPr="00503AEF">
        <w:rPr>
          <w:rFonts w:ascii="Book Antiqua" w:hAnsi="Book Antiqua"/>
          <w:spacing w:val="-2"/>
          <w:sz w:val="22"/>
          <w:szCs w:val="22"/>
        </w:rPr>
        <w:t xml:space="preserve"> </w:t>
      </w:r>
      <w:r w:rsidRPr="00503AEF">
        <w:rPr>
          <w:rFonts w:ascii="Book Antiqua" w:hAnsi="Book Antiqua"/>
          <w:sz w:val="22"/>
          <w:szCs w:val="22"/>
        </w:rPr>
        <w:t>for</w:t>
      </w:r>
      <w:r w:rsidRPr="00503AEF">
        <w:rPr>
          <w:rFonts w:ascii="Book Antiqua" w:hAnsi="Book Antiqua"/>
          <w:spacing w:val="-1"/>
          <w:sz w:val="22"/>
          <w:szCs w:val="22"/>
        </w:rPr>
        <w:t xml:space="preserve"> </w:t>
      </w:r>
      <w:r w:rsidRPr="00503AEF">
        <w:rPr>
          <w:rFonts w:ascii="Book Antiqua" w:hAnsi="Book Antiqua"/>
          <w:sz w:val="22"/>
          <w:szCs w:val="22"/>
        </w:rPr>
        <w:t>work</w:t>
      </w:r>
      <w:r w:rsidRPr="00503AEF">
        <w:rPr>
          <w:rFonts w:ascii="Book Antiqua" w:hAnsi="Book Antiqua"/>
          <w:spacing w:val="-3"/>
          <w:sz w:val="22"/>
          <w:szCs w:val="22"/>
        </w:rPr>
        <w:t xml:space="preserve"> </w:t>
      </w:r>
      <w:r w:rsidRPr="00503AEF">
        <w:rPr>
          <w:rFonts w:ascii="Book Antiqua" w:hAnsi="Book Antiqua"/>
          <w:sz w:val="22"/>
          <w:szCs w:val="22"/>
        </w:rPr>
        <w:t>with O/S</w:t>
      </w:r>
      <w:r w:rsidRPr="00503AEF">
        <w:rPr>
          <w:rFonts w:ascii="Book Antiqua" w:hAnsi="Book Antiqua"/>
          <w:spacing w:val="-1"/>
          <w:sz w:val="22"/>
          <w:szCs w:val="22"/>
        </w:rPr>
        <w:t xml:space="preserve"> </w:t>
      </w:r>
      <w:r w:rsidRPr="00503AEF">
        <w:rPr>
          <w:rFonts w:ascii="Book Antiqua" w:hAnsi="Book Antiqua"/>
          <w:sz w:val="22"/>
          <w:szCs w:val="22"/>
        </w:rPr>
        <w:t>uploaded</w:t>
      </w:r>
      <w:r w:rsidR="00043186" w:rsidRPr="00503AEF">
        <w:rPr>
          <w:rFonts w:ascii="Book Antiqua" w:hAnsi="Book Antiqua"/>
          <w:sz w:val="22"/>
          <w:szCs w:val="22"/>
        </w:rPr>
        <w:t>.</w:t>
      </w:r>
    </w:p>
    <w:p w14:paraId="7BEA49E4" w14:textId="5AAD8D3C" w:rsidR="00B302D1" w:rsidRPr="00503AEF" w:rsidRDefault="00B302D1" w:rsidP="005F085D">
      <w:pPr>
        <w:pStyle w:val="BodyText"/>
        <w:numPr>
          <w:ilvl w:val="0"/>
          <w:numId w:val="12"/>
        </w:numPr>
        <w:ind w:left="284" w:hanging="284"/>
        <w:jc w:val="both"/>
        <w:rPr>
          <w:rFonts w:ascii="Book Antiqua" w:hAnsi="Book Antiqua"/>
          <w:sz w:val="22"/>
          <w:szCs w:val="22"/>
          <w:u w:val="single"/>
        </w:rPr>
      </w:pPr>
      <w:r w:rsidRPr="00503AEF">
        <w:rPr>
          <w:rFonts w:ascii="Book Antiqua" w:hAnsi="Book Antiqua"/>
          <w:sz w:val="22"/>
          <w:szCs w:val="22"/>
        </w:rPr>
        <w:t>In case SBICAP is not satisfied with the maintenance services</w:t>
      </w:r>
      <w:r w:rsidRPr="00503AEF">
        <w:rPr>
          <w:rFonts w:ascii="Book Antiqua" w:hAnsi="Book Antiqua"/>
          <w:spacing w:val="1"/>
          <w:sz w:val="22"/>
          <w:szCs w:val="22"/>
        </w:rPr>
        <w:t xml:space="preserve"> </w:t>
      </w:r>
      <w:r w:rsidRPr="00503AEF">
        <w:rPr>
          <w:rFonts w:ascii="Book Antiqua" w:hAnsi="Book Antiqua"/>
          <w:sz w:val="22"/>
          <w:szCs w:val="22"/>
        </w:rPr>
        <w:t>provided by the Bidder and/or its employees etc. at any point of time, the Contract is</w:t>
      </w:r>
      <w:r w:rsidRPr="00503AEF">
        <w:rPr>
          <w:rFonts w:ascii="Book Antiqua" w:hAnsi="Book Antiqua"/>
          <w:spacing w:val="1"/>
          <w:sz w:val="22"/>
          <w:szCs w:val="22"/>
        </w:rPr>
        <w:t xml:space="preserve"> </w:t>
      </w:r>
      <w:r w:rsidRPr="00503AEF">
        <w:rPr>
          <w:rFonts w:ascii="Book Antiqua" w:hAnsi="Book Antiqua"/>
          <w:sz w:val="22"/>
          <w:szCs w:val="22"/>
        </w:rPr>
        <w:t>liable to be terminated by giving 60 days’ notice</w:t>
      </w:r>
      <w:r w:rsidR="00374F6D">
        <w:rPr>
          <w:rFonts w:ascii="Book Antiqua" w:hAnsi="Book Antiqua"/>
          <w:sz w:val="22"/>
          <w:szCs w:val="22"/>
        </w:rPr>
        <w:t>.</w:t>
      </w:r>
      <w:r w:rsidRPr="00503AEF">
        <w:rPr>
          <w:rFonts w:ascii="Book Antiqua" w:hAnsi="Book Antiqua"/>
          <w:sz w:val="22"/>
          <w:szCs w:val="22"/>
        </w:rPr>
        <w:t xml:space="preserve"> Any decision in this regard of SBICAP shall be</w:t>
      </w:r>
      <w:r w:rsidRPr="00503AEF">
        <w:rPr>
          <w:rFonts w:ascii="Book Antiqua" w:hAnsi="Book Antiqua"/>
          <w:spacing w:val="1"/>
          <w:sz w:val="22"/>
          <w:szCs w:val="22"/>
        </w:rPr>
        <w:t xml:space="preserve"> </w:t>
      </w:r>
      <w:r w:rsidRPr="00503AEF">
        <w:rPr>
          <w:rFonts w:ascii="Book Antiqua" w:hAnsi="Book Antiqua"/>
          <w:sz w:val="22"/>
          <w:szCs w:val="22"/>
        </w:rPr>
        <w:t>final,</w:t>
      </w:r>
      <w:r w:rsidRPr="00503AEF">
        <w:rPr>
          <w:rFonts w:ascii="Book Antiqua" w:hAnsi="Book Antiqua"/>
          <w:spacing w:val="-4"/>
          <w:sz w:val="22"/>
          <w:szCs w:val="22"/>
        </w:rPr>
        <w:t xml:space="preserve"> </w:t>
      </w:r>
      <w:r w:rsidRPr="00503AEF">
        <w:rPr>
          <w:rFonts w:ascii="Book Antiqua" w:hAnsi="Book Antiqua"/>
          <w:sz w:val="22"/>
          <w:szCs w:val="22"/>
        </w:rPr>
        <w:t>conclusive and binding</w:t>
      </w:r>
      <w:r w:rsidRPr="00503AEF">
        <w:rPr>
          <w:rFonts w:ascii="Book Antiqua" w:hAnsi="Book Antiqua"/>
          <w:spacing w:val="-1"/>
          <w:sz w:val="22"/>
          <w:szCs w:val="22"/>
        </w:rPr>
        <w:t xml:space="preserve"> </w:t>
      </w:r>
      <w:r w:rsidRPr="00503AEF">
        <w:rPr>
          <w:rFonts w:ascii="Book Antiqua" w:hAnsi="Book Antiqua"/>
          <w:sz w:val="22"/>
          <w:szCs w:val="22"/>
        </w:rPr>
        <w:t>on</w:t>
      </w:r>
      <w:r w:rsidRPr="00503AEF">
        <w:rPr>
          <w:rFonts w:ascii="Book Antiqua" w:hAnsi="Book Antiqua"/>
          <w:spacing w:val="-1"/>
          <w:sz w:val="22"/>
          <w:szCs w:val="22"/>
        </w:rPr>
        <w:t xml:space="preserve"> </w:t>
      </w:r>
      <w:r w:rsidRPr="00503AEF">
        <w:rPr>
          <w:rFonts w:ascii="Book Antiqua" w:hAnsi="Book Antiqua"/>
          <w:sz w:val="22"/>
          <w:szCs w:val="22"/>
        </w:rPr>
        <w:t>the Bidder</w:t>
      </w:r>
      <w:r w:rsidR="00043186" w:rsidRPr="00503AEF">
        <w:rPr>
          <w:rFonts w:ascii="Book Antiqua" w:hAnsi="Book Antiqua"/>
          <w:sz w:val="22"/>
          <w:szCs w:val="22"/>
        </w:rPr>
        <w:t>.</w:t>
      </w:r>
    </w:p>
    <w:p w14:paraId="596A36CB" w14:textId="1DCDBD13" w:rsidR="0060388E" w:rsidRPr="00503AEF" w:rsidRDefault="0060388E" w:rsidP="005F085D">
      <w:pPr>
        <w:pStyle w:val="BodyText"/>
        <w:numPr>
          <w:ilvl w:val="0"/>
          <w:numId w:val="12"/>
        </w:numPr>
        <w:spacing w:after="160" w:line="252" w:lineRule="auto"/>
        <w:ind w:left="284" w:right="248" w:hanging="284"/>
        <w:jc w:val="both"/>
        <w:rPr>
          <w:rFonts w:ascii="Book Antiqua" w:hAnsi="Book Antiqua" w:cs="Tahoma"/>
          <w:spacing w:val="-3"/>
          <w:sz w:val="22"/>
          <w:szCs w:val="22"/>
        </w:rPr>
      </w:pPr>
      <w:r w:rsidRPr="00503AEF">
        <w:rPr>
          <w:rFonts w:ascii="Book Antiqua" w:hAnsi="Book Antiqua" w:cs="Tahoma"/>
          <w:spacing w:val="-3"/>
          <w:sz w:val="22"/>
          <w:szCs w:val="22"/>
        </w:rPr>
        <w:t xml:space="preserve">The vendor shall warrant software against defects arising out of faulty design, materials, and media workmanship etc. for a period of seven years from the date of </w:t>
      </w:r>
      <w:r w:rsidR="00D32D2C" w:rsidRPr="00503AEF">
        <w:rPr>
          <w:rFonts w:ascii="Book Antiqua" w:hAnsi="Book Antiqua" w:cs="Tahoma"/>
          <w:spacing w:val="-3"/>
          <w:sz w:val="22"/>
          <w:szCs w:val="22"/>
        </w:rPr>
        <w:t>sign off.</w:t>
      </w:r>
      <w:r w:rsidRPr="00503AEF">
        <w:rPr>
          <w:rFonts w:ascii="Book Antiqua" w:hAnsi="Book Antiqua" w:cs="Tahoma"/>
          <w:spacing w:val="-3"/>
          <w:sz w:val="22"/>
          <w:szCs w:val="22"/>
        </w:rPr>
        <w:t xml:space="preserve"> </w:t>
      </w:r>
    </w:p>
    <w:p w14:paraId="2127E9C2" w14:textId="50171F1E" w:rsidR="000608D3" w:rsidRPr="00503AEF" w:rsidRDefault="000608D3" w:rsidP="005F085D">
      <w:pPr>
        <w:pStyle w:val="BodyText"/>
        <w:numPr>
          <w:ilvl w:val="0"/>
          <w:numId w:val="12"/>
        </w:numPr>
        <w:spacing w:after="160" w:line="252" w:lineRule="auto"/>
        <w:ind w:left="284" w:right="248" w:hanging="284"/>
        <w:jc w:val="both"/>
        <w:rPr>
          <w:rFonts w:ascii="Book Antiqua" w:hAnsi="Book Antiqua" w:cs="Tahoma"/>
          <w:spacing w:val="-3"/>
          <w:sz w:val="22"/>
          <w:szCs w:val="22"/>
        </w:rPr>
      </w:pPr>
      <w:r w:rsidRPr="00503AEF">
        <w:rPr>
          <w:rFonts w:ascii="Book Antiqua" w:hAnsi="Book Antiqua" w:cs="Tahoma"/>
          <w:spacing w:val="-3"/>
          <w:sz w:val="22"/>
          <w:szCs w:val="22"/>
        </w:rPr>
        <w:t xml:space="preserve">During the term of the contract, the VENDOR </w:t>
      </w:r>
      <w:r w:rsidR="00F70EDE">
        <w:rPr>
          <w:rFonts w:ascii="Book Antiqua" w:hAnsi="Book Antiqua" w:cs="Tahoma"/>
          <w:spacing w:val="-3"/>
          <w:sz w:val="22"/>
          <w:szCs w:val="22"/>
        </w:rPr>
        <w:t>shall</w:t>
      </w:r>
      <w:r w:rsidRPr="00503AEF">
        <w:rPr>
          <w:rFonts w:ascii="Book Antiqua" w:hAnsi="Book Antiqua" w:cs="Tahoma"/>
          <w:spacing w:val="-3"/>
          <w:sz w:val="22"/>
          <w:szCs w:val="22"/>
        </w:rPr>
        <w:t xml:space="preserve"> maintain the </w:t>
      </w:r>
      <w:r w:rsidR="00F70EDE">
        <w:rPr>
          <w:rFonts w:ascii="Book Antiqua" w:hAnsi="Book Antiqua" w:cs="Tahoma"/>
          <w:spacing w:val="-3"/>
          <w:sz w:val="22"/>
          <w:szCs w:val="22"/>
        </w:rPr>
        <w:t>software/</w:t>
      </w:r>
      <w:r w:rsidRPr="00503AEF">
        <w:rPr>
          <w:rFonts w:ascii="Book Antiqua" w:hAnsi="Book Antiqua" w:cs="Tahoma"/>
          <w:spacing w:val="-3"/>
          <w:sz w:val="22"/>
          <w:szCs w:val="22"/>
        </w:rPr>
        <w:t>equipment in perfect working order and condition and for this purpose will provide the following repairs and maintenance services:</w:t>
      </w:r>
    </w:p>
    <w:p w14:paraId="133F7BBD" w14:textId="44944B00" w:rsidR="000608D3" w:rsidRPr="00D76051" w:rsidRDefault="000608D3" w:rsidP="00D76051">
      <w:pPr>
        <w:pStyle w:val="ListParagraph"/>
        <w:numPr>
          <w:ilvl w:val="0"/>
          <w:numId w:val="12"/>
        </w:numPr>
        <w:spacing w:after="160" w:line="252" w:lineRule="auto"/>
        <w:ind w:left="284" w:right="248" w:hanging="284"/>
        <w:jc w:val="both"/>
        <w:rPr>
          <w:rFonts w:ascii="Book Antiqua" w:hAnsi="Book Antiqua" w:cs="Tahoma"/>
          <w:spacing w:val="-3"/>
          <w:sz w:val="22"/>
          <w:szCs w:val="22"/>
        </w:rPr>
      </w:pPr>
      <w:r w:rsidRPr="00D76051">
        <w:rPr>
          <w:rFonts w:ascii="Book Antiqua" w:hAnsi="Book Antiqua" w:cs="Tahoma"/>
          <w:spacing w:val="-3"/>
          <w:sz w:val="22"/>
          <w:szCs w:val="22"/>
        </w:rPr>
        <w:t>Free maintenance services during the period of warranty and contracted period. Professionally qualified personnel who have expertise in the hardware and system software supplied by the vendor will provide these services.</w:t>
      </w:r>
    </w:p>
    <w:p w14:paraId="229B31FA" w14:textId="5F2AA172" w:rsidR="001A0800" w:rsidRPr="00503AEF" w:rsidRDefault="001A0800" w:rsidP="00D76051">
      <w:pPr>
        <w:jc w:val="both"/>
        <w:rPr>
          <w:rFonts w:ascii="Book Antiqua" w:hAnsi="Book Antiqua" w:cs="Tahoma"/>
          <w:sz w:val="22"/>
          <w:szCs w:val="22"/>
          <w:u w:val="single"/>
        </w:rPr>
      </w:pPr>
      <w:r w:rsidRPr="00503AEF">
        <w:rPr>
          <w:rFonts w:ascii="Book Antiqua" w:hAnsi="Book Antiqua" w:cs="Tahoma"/>
          <w:b/>
          <w:sz w:val="22"/>
          <w:szCs w:val="22"/>
          <w:u w:val="single"/>
        </w:rPr>
        <w:t>SUPPORT AND MAINTENANCE FOR THE PROPOSED SOLUTION – 5 YEARS</w:t>
      </w:r>
    </w:p>
    <w:p w14:paraId="36D90A7B" w14:textId="77777777" w:rsidR="001A0800" w:rsidRPr="00503AEF" w:rsidRDefault="001A0800" w:rsidP="00D76051">
      <w:pPr>
        <w:pStyle w:val="ListParagraph"/>
        <w:numPr>
          <w:ilvl w:val="0"/>
          <w:numId w:val="9"/>
        </w:numPr>
        <w:spacing w:after="0" w:line="259" w:lineRule="auto"/>
        <w:ind w:left="426" w:hanging="284"/>
        <w:jc w:val="both"/>
        <w:rPr>
          <w:rFonts w:ascii="Book Antiqua" w:hAnsi="Book Antiqua" w:cs="Tahoma"/>
          <w:sz w:val="22"/>
          <w:szCs w:val="22"/>
        </w:rPr>
      </w:pPr>
      <w:r w:rsidRPr="00503AEF">
        <w:rPr>
          <w:rFonts w:ascii="Book Antiqua" w:hAnsi="Book Antiqua" w:cs="Tahoma"/>
          <w:sz w:val="22"/>
          <w:szCs w:val="22"/>
        </w:rPr>
        <w:t>All the hardware and software components supplied under these RFP, should be under direct support and warranty with respective OEM.</w:t>
      </w:r>
    </w:p>
    <w:p w14:paraId="3F73CF2D" w14:textId="23545249" w:rsidR="001A0800" w:rsidRPr="00503AEF" w:rsidRDefault="001A0800" w:rsidP="00D76051">
      <w:pPr>
        <w:pStyle w:val="ListParagraph"/>
        <w:numPr>
          <w:ilvl w:val="0"/>
          <w:numId w:val="9"/>
        </w:numPr>
        <w:spacing w:after="0" w:line="259" w:lineRule="auto"/>
        <w:ind w:left="426" w:hanging="284"/>
        <w:jc w:val="both"/>
        <w:rPr>
          <w:rFonts w:ascii="Book Antiqua" w:hAnsi="Book Antiqua" w:cs="Tahoma"/>
          <w:sz w:val="22"/>
          <w:szCs w:val="22"/>
        </w:rPr>
      </w:pPr>
      <w:r w:rsidRPr="00503AEF">
        <w:rPr>
          <w:rFonts w:ascii="Book Antiqua" w:hAnsi="Book Antiqua" w:cs="Tahoma"/>
          <w:sz w:val="22"/>
          <w:szCs w:val="22"/>
        </w:rPr>
        <w:t xml:space="preserve">SBICAP should be in position to raise trouble ticket for all the </w:t>
      </w:r>
      <w:r w:rsidR="00017546" w:rsidRPr="00503AEF">
        <w:rPr>
          <w:rFonts w:ascii="Book Antiqua" w:hAnsi="Book Antiqua" w:cs="Tahoma"/>
          <w:sz w:val="22"/>
          <w:szCs w:val="22"/>
        </w:rPr>
        <w:t>Software,</w:t>
      </w:r>
      <w:r w:rsidRPr="00503AEF">
        <w:rPr>
          <w:rFonts w:ascii="Book Antiqua" w:hAnsi="Book Antiqua" w:cs="Tahoma"/>
          <w:sz w:val="22"/>
          <w:szCs w:val="22"/>
        </w:rPr>
        <w:t xml:space="preserve"> </w:t>
      </w:r>
      <w:proofErr w:type="gramStart"/>
      <w:r w:rsidRPr="00503AEF">
        <w:rPr>
          <w:rFonts w:ascii="Book Antiqua" w:hAnsi="Book Antiqua" w:cs="Tahoma"/>
          <w:sz w:val="22"/>
          <w:szCs w:val="22"/>
        </w:rPr>
        <w:t>OEM’s</w:t>
      </w:r>
      <w:proofErr w:type="gramEnd"/>
      <w:r w:rsidRPr="00503AEF">
        <w:rPr>
          <w:rFonts w:ascii="Book Antiqua" w:hAnsi="Book Antiqua" w:cs="Tahoma"/>
          <w:sz w:val="22"/>
          <w:szCs w:val="22"/>
        </w:rPr>
        <w:t xml:space="preserve"> supplied under the scope of this RFP</w:t>
      </w:r>
    </w:p>
    <w:p w14:paraId="58DFB78E" w14:textId="77777777" w:rsidR="001A0800" w:rsidRPr="00503AEF" w:rsidRDefault="001A0800" w:rsidP="00D76051">
      <w:pPr>
        <w:pStyle w:val="ListParagraph"/>
        <w:numPr>
          <w:ilvl w:val="0"/>
          <w:numId w:val="9"/>
        </w:numPr>
        <w:spacing w:after="0" w:line="259" w:lineRule="auto"/>
        <w:ind w:left="426" w:hanging="284"/>
        <w:jc w:val="both"/>
        <w:rPr>
          <w:rFonts w:ascii="Book Antiqua" w:hAnsi="Book Antiqua" w:cs="Tahoma"/>
          <w:sz w:val="22"/>
          <w:szCs w:val="22"/>
        </w:rPr>
      </w:pPr>
      <w:r w:rsidRPr="00503AEF">
        <w:rPr>
          <w:rFonts w:ascii="Book Antiqua" w:hAnsi="Book Antiqua" w:cs="Tahoma"/>
          <w:sz w:val="22"/>
          <w:szCs w:val="22"/>
        </w:rPr>
        <w:t xml:space="preserve">The Bidder is required to provide end to end support which will be applicable from the date of sign-off the project. </w:t>
      </w:r>
    </w:p>
    <w:p w14:paraId="1991A3FF" w14:textId="77777777" w:rsidR="001A0800" w:rsidRPr="00503AEF" w:rsidRDefault="001A0800" w:rsidP="00D76051">
      <w:pPr>
        <w:numPr>
          <w:ilvl w:val="0"/>
          <w:numId w:val="9"/>
        </w:numPr>
        <w:spacing w:after="0" w:line="259" w:lineRule="auto"/>
        <w:ind w:left="426" w:hanging="284"/>
        <w:contextualSpacing/>
        <w:jc w:val="both"/>
        <w:rPr>
          <w:rFonts w:ascii="Book Antiqua" w:hAnsi="Book Antiqua" w:cs="Tahoma"/>
          <w:sz w:val="22"/>
          <w:szCs w:val="22"/>
        </w:rPr>
      </w:pPr>
      <w:r w:rsidRPr="00503AEF">
        <w:rPr>
          <w:rFonts w:ascii="Book Antiqua" w:hAnsi="Book Antiqua" w:cs="Tahoma"/>
          <w:sz w:val="22"/>
          <w:szCs w:val="22"/>
        </w:rPr>
        <w:t>The bidder shall be responsible for configuration of add-on features/functionalities as desired by SBICAP during one-time implementation and as and when required during contracted period.</w:t>
      </w:r>
    </w:p>
    <w:p w14:paraId="034D2636" w14:textId="77777777" w:rsidR="001A0800" w:rsidRPr="00503AEF" w:rsidRDefault="001A0800" w:rsidP="00D76051">
      <w:pPr>
        <w:numPr>
          <w:ilvl w:val="0"/>
          <w:numId w:val="9"/>
        </w:numPr>
        <w:spacing w:after="160" w:line="259" w:lineRule="auto"/>
        <w:ind w:left="426" w:hanging="284"/>
        <w:contextualSpacing/>
        <w:jc w:val="both"/>
        <w:rPr>
          <w:rFonts w:ascii="Book Antiqua" w:hAnsi="Book Antiqua" w:cs="Tahoma"/>
          <w:sz w:val="22"/>
          <w:szCs w:val="22"/>
        </w:rPr>
      </w:pPr>
      <w:r w:rsidRPr="00503AEF">
        <w:rPr>
          <w:rFonts w:ascii="Book Antiqua" w:hAnsi="Book Antiqua" w:cs="Tahoma"/>
          <w:sz w:val="22"/>
          <w:szCs w:val="22"/>
        </w:rPr>
        <w:t>The SBICAP shall log the call with Support Bidder for all the components.</w:t>
      </w:r>
    </w:p>
    <w:p w14:paraId="41BF9E6A" w14:textId="42C33D46" w:rsidR="001A0800" w:rsidRPr="00503AEF" w:rsidRDefault="001A0800" w:rsidP="00D76051">
      <w:pPr>
        <w:numPr>
          <w:ilvl w:val="0"/>
          <w:numId w:val="9"/>
        </w:numPr>
        <w:spacing w:after="0" w:line="259" w:lineRule="auto"/>
        <w:ind w:left="426" w:hanging="284"/>
        <w:contextualSpacing/>
        <w:jc w:val="both"/>
        <w:rPr>
          <w:rFonts w:ascii="Book Antiqua" w:hAnsi="Book Antiqua" w:cs="Tahoma"/>
          <w:sz w:val="22"/>
          <w:szCs w:val="22"/>
        </w:rPr>
      </w:pPr>
      <w:r w:rsidRPr="00503AEF">
        <w:rPr>
          <w:rFonts w:ascii="Book Antiqua" w:hAnsi="Book Antiqua" w:cs="Tahoma"/>
          <w:sz w:val="22"/>
          <w:szCs w:val="22"/>
        </w:rPr>
        <w:t xml:space="preserve">The bidder shall </w:t>
      </w:r>
      <w:r w:rsidR="00017546" w:rsidRPr="00503AEF">
        <w:rPr>
          <w:rFonts w:ascii="Book Antiqua" w:hAnsi="Book Antiqua" w:cs="Tahoma"/>
          <w:sz w:val="22"/>
          <w:szCs w:val="22"/>
        </w:rPr>
        <w:t xml:space="preserve">support SBICAPS to </w:t>
      </w:r>
      <w:r w:rsidRPr="00503AEF">
        <w:rPr>
          <w:rFonts w:ascii="Book Antiqua" w:hAnsi="Book Antiqua" w:cs="Tahoma"/>
          <w:sz w:val="22"/>
          <w:szCs w:val="22"/>
        </w:rPr>
        <w:t>carry</w:t>
      </w:r>
      <w:r w:rsidR="00017546" w:rsidRPr="00503AEF">
        <w:rPr>
          <w:rFonts w:ascii="Book Antiqua" w:hAnsi="Book Antiqua" w:cs="Tahoma"/>
          <w:sz w:val="22"/>
          <w:szCs w:val="22"/>
        </w:rPr>
        <w:t xml:space="preserve"> </w:t>
      </w:r>
      <w:r w:rsidRPr="00503AEF">
        <w:rPr>
          <w:rFonts w:ascii="Book Antiqua" w:hAnsi="Book Antiqua" w:cs="Tahoma"/>
          <w:sz w:val="22"/>
          <w:szCs w:val="22"/>
        </w:rPr>
        <w:t>out the DR/BCP Drills (Twice in year) as per IS policy and generate reports for compliance during contracted period.</w:t>
      </w:r>
    </w:p>
    <w:p w14:paraId="6F2D1635" w14:textId="77777777" w:rsidR="001A0800" w:rsidRPr="00503AEF" w:rsidRDefault="001A0800" w:rsidP="00D76051">
      <w:pPr>
        <w:numPr>
          <w:ilvl w:val="0"/>
          <w:numId w:val="9"/>
        </w:numPr>
        <w:spacing w:after="0" w:line="259" w:lineRule="auto"/>
        <w:ind w:left="426" w:hanging="284"/>
        <w:contextualSpacing/>
        <w:jc w:val="both"/>
        <w:rPr>
          <w:rFonts w:ascii="Book Antiqua" w:hAnsi="Book Antiqua" w:cs="Tahoma"/>
          <w:sz w:val="22"/>
          <w:szCs w:val="22"/>
        </w:rPr>
      </w:pPr>
      <w:r w:rsidRPr="00503AEF">
        <w:rPr>
          <w:rFonts w:ascii="Book Antiqua" w:hAnsi="Book Antiqua" w:cs="Tahoma"/>
          <w:sz w:val="22"/>
          <w:szCs w:val="22"/>
        </w:rPr>
        <w:t>The Bidder shall implement and maintain SCD, SOP, IT Documentations versions for all the components on timely basis during contracted period.</w:t>
      </w:r>
    </w:p>
    <w:p w14:paraId="2FB9EDF5" w14:textId="73F4931E" w:rsidR="001A0800" w:rsidRPr="00503AEF" w:rsidRDefault="001A0800" w:rsidP="00D76051">
      <w:pPr>
        <w:pStyle w:val="ListParagraph"/>
        <w:numPr>
          <w:ilvl w:val="0"/>
          <w:numId w:val="9"/>
        </w:numPr>
        <w:spacing w:after="0" w:line="259" w:lineRule="auto"/>
        <w:ind w:left="426" w:hanging="284"/>
        <w:jc w:val="both"/>
        <w:rPr>
          <w:rFonts w:ascii="Book Antiqua" w:hAnsi="Book Antiqua" w:cs="Tahoma"/>
          <w:sz w:val="22"/>
          <w:szCs w:val="22"/>
        </w:rPr>
      </w:pPr>
      <w:r w:rsidRPr="00503AEF">
        <w:rPr>
          <w:rFonts w:ascii="Book Antiqua" w:hAnsi="Book Antiqua" w:cs="Tahoma"/>
          <w:sz w:val="22"/>
          <w:szCs w:val="22"/>
        </w:rPr>
        <w:t>The vendor shall provide L1</w:t>
      </w:r>
      <w:r w:rsidR="002E7876">
        <w:rPr>
          <w:rFonts w:ascii="Book Antiqua" w:hAnsi="Book Antiqua" w:cs="Tahoma"/>
          <w:sz w:val="22"/>
          <w:szCs w:val="22"/>
        </w:rPr>
        <w:t xml:space="preserve"> (Onsite)</w:t>
      </w:r>
      <w:r w:rsidRPr="00503AEF">
        <w:rPr>
          <w:rFonts w:ascii="Book Antiqua" w:hAnsi="Book Antiqua" w:cs="Tahoma"/>
          <w:sz w:val="22"/>
          <w:szCs w:val="22"/>
        </w:rPr>
        <w:t>/L2/L3 support for proposed solutions and its components supplied under the scope of this RFP which includes all maintenance and configuration, reconfiguration related activities including new add-on configurations, Software version upgrades/Firmware upgrades of proposed solution/components as per SBICAP requirement during contracted period without any additional cost.</w:t>
      </w:r>
    </w:p>
    <w:p w14:paraId="0AEAAFD7" w14:textId="7D1FF99B" w:rsidR="001A0800" w:rsidRPr="00503AEF" w:rsidRDefault="001A0800" w:rsidP="00D76051">
      <w:pPr>
        <w:pStyle w:val="ListParagraph"/>
        <w:widowControl w:val="0"/>
        <w:numPr>
          <w:ilvl w:val="0"/>
          <w:numId w:val="9"/>
        </w:numPr>
        <w:tabs>
          <w:tab w:val="left" w:pos="1642"/>
        </w:tabs>
        <w:autoSpaceDE w:val="0"/>
        <w:autoSpaceDN w:val="0"/>
        <w:spacing w:after="0" w:line="259" w:lineRule="auto"/>
        <w:ind w:left="426" w:right="157" w:hanging="284"/>
        <w:jc w:val="both"/>
        <w:rPr>
          <w:rFonts w:ascii="Book Antiqua" w:hAnsi="Book Antiqua" w:cs="Tahoma"/>
          <w:sz w:val="22"/>
          <w:szCs w:val="22"/>
        </w:rPr>
      </w:pPr>
      <w:r w:rsidRPr="00503AEF">
        <w:rPr>
          <w:rFonts w:ascii="Book Antiqua" w:hAnsi="Book Antiqua" w:cs="Tahoma"/>
          <w:sz w:val="22"/>
          <w:szCs w:val="22"/>
        </w:rPr>
        <w:t xml:space="preserve">SBICAP conduct the quarterly VAPT from external vendors. The vendor shall fix the vulnerabilities for all the components of the proposed solution under this RFP scope during the contracted period. </w:t>
      </w:r>
    </w:p>
    <w:p w14:paraId="0DA176B9" w14:textId="77777777" w:rsidR="001A0800" w:rsidRPr="00503AEF" w:rsidRDefault="001A0800" w:rsidP="00D76051">
      <w:pPr>
        <w:pStyle w:val="ListParagraph"/>
        <w:numPr>
          <w:ilvl w:val="0"/>
          <w:numId w:val="9"/>
        </w:numPr>
        <w:spacing w:after="0" w:line="259" w:lineRule="auto"/>
        <w:ind w:left="426" w:hanging="284"/>
        <w:jc w:val="both"/>
        <w:rPr>
          <w:rFonts w:ascii="Book Antiqua" w:hAnsi="Book Antiqua" w:cs="Tahoma"/>
          <w:sz w:val="22"/>
          <w:szCs w:val="22"/>
        </w:rPr>
      </w:pPr>
      <w:r w:rsidRPr="00503AEF">
        <w:rPr>
          <w:rFonts w:ascii="Book Antiqua" w:eastAsia="Times New Roman" w:hAnsi="Book Antiqua"/>
          <w:sz w:val="22"/>
          <w:szCs w:val="22"/>
        </w:rPr>
        <w:t xml:space="preserve">The service window for SBICAP is </w:t>
      </w:r>
      <w:r w:rsidRPr="00503AEF">
        <w:rPr>
          <w:rFonts w:ascii="Book Antiqua" w:eastAsia="Times New Roman" w:hAnsi="Book Antiqua"/>
          <w:b/>
          <w:sz w:val="22"/>
          <w:szCs w:val="22"/>
          <w:u w:val="single"/>
        </w:rPr>
        <w:t xml:space="preserve">from </w:t>
      </w:r>
      <w:r w:rsidRPr="00503AEF">
        <w:rPr>
          <w:rFonts w:ascii="Book Antiqua" w:eastAsia="Times New Roman" w:hAnsi="Book Antiqua"/>
          <w:b/>
          <w:bCs/>
          <w:sz w:val="22"/>
          <w:szCs w:val="22"/>
          <w:u w:val="single"/>
        </w:rPr>
        <w:t>10.00 am to 6.45</w:t>
      </w:r>
      <w:r w:rsidRPr="00503AEF">
        <w:rPr>
          <w:rFonts w:ascii="Book Antiqua" w:eastAsia="Times New Roman" w:hAnsi="Book Antiqua"/>
          <w:b/>
          <w:sz w:val="22"/>
          <w:szCs w:val="22"/>
          <w:u w:val="single"/>
        </w:rPr>
        <w:t xml:space="preserve"> </w:t>
      </w:r>
      <w:r w:rsidRPr="00503AEF">
        <w:rPr>
          <w:rFonts w:ascii="Book Antiqua" w:eastAsia="Times New Roman" w:hAnsi="Book Antiqua"/>
          <w:b/>
          <w:bCs/>
          <w:sz w:val="22"/>
          <w:szCs w:val="22"/>
          <w:u w:val="single"/>
        </w:rPr>
        <w:t>pm</w:t>
      </w:r>
      <w:r w:rsidRPr="00503AEF">
        <w:rPr>
          <w:rFonts w:ascii="Book Antiqua" w:eastAsia="Times New Roman" w:hAnsi="Book Antiqua"/>
          <w:sz w:val="22"/>
          <w:szCs w:val="22"/>
        </w:rPr>
        <w:t xml:space="preserve"> from Monday to Friday and on. at emergency situations, the Vendor shall support on Public Holidays and Sundays.</w:t>
      </w:r>
    </w:p>
    <w:p w14:paraId="67707D9D" w14:textId="77777777" w:rsidR="00503AEF" w:rsidRPr="00503AEF" w:rsidRDefault="00503AEF" w:rsidP="001A0800">
      <w:pPr>
        <w:pStyle w:val="BodyText"/>
        <w:ind w:left="720"/>
        <w:jc w:val="both"/>
        <w:rPr>
          <w:rFonts w:ascii="Book Antiqua" w:hAnsi="Book Antiqua"/>
          <w:b/>
          <w:bCs/>
          <w:sz w:val="22"/>
          <w:szCs w:val="22"/>
          <w:u w:val="single"/>
        </w:rPr>
      </w:pPr>
    </w:p>
    <w:p w14:paraId="41F21E6D" w14:textId="13C0D322" w:rsidR="00901759" w:rsidRPr="00503AEF" w:rsidRDefault="005C40AB" w:rsidP="002E7876">
      <w:pPr>
        <w:pStyle w:val="BodyText"/>
        <w:ind w:left="709" w:hanging="578"/>
        <w:jc w:val="both"/>
        <w:rPr>
          <w:rFonts w:ascii="Book Antiqua" w:hAnsi="Book Antiqua"/>
          <w:b/>
          <w:bCs/>
          <w:sz w:val="22"/>
          <w:szCs w:val="22"/>
          <w:u w:val="single"/>
        </w:rPr>
      </w:pPr>
      <w:r w:rsidRPr="00503AEF">
        <w:rPr>
          <w:rFonts w:ascii="Book Antiqua" w:hAnsi="Book Antiqua"/>
          <w:b/>
          <w:bCs/>
          <w:sz w:val="22"/>
          <w:szCs w:val="22"/>
          <w:u w:val="single"/>
        </w:rPr>
        <w:t>CONFIDENTIALITY</w:t>
      </w:r>
    </w:p>
    <w:p w14:paraId="0841CFA0" w14:textId="76B5EEC7" w:rsidR="005C40AB" w:rsidRPr="00503AEF" w:rsidRDefault="005C40AB" w:rsidP="002E7876">
      <w:pPr>
        <w:pStyle w:val="BodyText"/>
        <w:ind w:left="142"/>
        <w:jc w:val="both"/>
        <w:rPr>
          <w:rFonts w:ascii="Book Antiqua" w:hAnsi="Book Antiqua" w:cs="Tahoma"/>
          <w:spacing w:val="-3"/>
          <w:sz w:val="22"/>
          <w:szCs w:val="22"/>
        </w:rPr>
      </w:pPr>
      <w:r w:rsidRPr="00503AEF">
        <w:rPr>
          <w:rFonts w:ascii="Book Antiqua" w:hAnsi="Book Antiqua" w:cs="Tahoma"/>
          <w:spacing w:val="-3"/>
          <w:sz w:val="22"/>
          <w:szCs w:val="22"/>
        </w:rPr>
        <w:t xml:space="preserve">The VENDOR acknowledges that all material and information which has and will come into its possession or knowledge in connection with this agreement or the performance thereof, whether consisting of confidential and proprietary data or not, whose disclosure to or use by third parties may </w:t>
      </w:r>
      <w:r w:rsidRPr="00503AEF">
        <w:rPr>
          <w:rFonts w:ascii="Book Antiqua" w:hAnsi="Book Antiqua" w:cs="Tahoma"/>
          <w:spacing w:val="-3"/>
          <w:sz w:val="22"/>
          <w:szCs w:val="22"/>
        </w:rPr>
        <w:lastRenderedPageBreak/>
        <w:t>be damaging or cause loss to SBICAP will all times be held by it in strictest confidence and it shall not make use thereof other than for the performance of this agreement and to release it only to employees requiring such information, and not to release or disclose it to any other party. The VENDOR agrees to take appropriate action with respect to its employees to ensure that the obligations of non-use and non-disclosure of confidential information under this agreement are fully satisfied. In the event of any loss to the SBICAP in divulging the information by the employees of the VENDOR, the SBICAP shall be indemnified. The VENDOR agrees to maintain the confidentiality of the SBICAP’s information after the termination of the agreement also. The VENDOR/SBICAP will treat as confidential all data and information about the ENDOR/SBICAP/Contract, obtained in the execution of this tender including any business, technical or financial information, in strict confidence and will not reveal such information to any other party</w:t>
      </w:r>
    </w:p>
    <w:p w14:paraId="2D691944" w14:textId="23C8AA30" w:rsidR="005C40AB" w:rsidRPr="00503AEF" w:rsidRDefault="005C40AB" w:rsidP="00C45DD0">
      <w:pPr>
        <w:pStyle w:val="BodyText"/>
        <w:ind w:left="720" w:hanging="578"/>
        <w:jc w:val="both"/>
        <w:rPr>
          <w:rFonts w:ascii="Book Antiqua" w:hAnsi="Book Antiqua" w:cs="Tahoma"/>
          <w:b/>
          <w:bCs/>
          <w:spacing w:val="-3"/>
          <w:sz w:val="22"/>
          <w:szCs w:val="22"/>
          <w:u w:val="single"/>
        </w:rPr>
      </w:pPr>
      <w:r w:rsidRPr="00503AEF">
        <w:rPr>
          <w:rFonts w:ascii="Book Antiqua" w:hAnsi="Book Antiqua" w:cs="Tahoma"/>
          <w:b/>
          <w:bCs/>
          <w:spacing w:val="-3"/>
          <w:sz w:val="22"/>
          <w:szCs w:val="22"/>
          <w:u w:val="single"/>
        </w:rPr>
        <w:t>TERMINATION</w:t>
      </w:r>
    </w:p>
    <w:p w14:paraId="6435BF30" w14:textId="77777777" w:rsidR="005C40AB" w:rsidRPr="00503AEF" w:rsidRDefault="005C40AB" w:rsidP="00C45DD0">
      <w:pPr>
        <w:autoSpaceDE w:val="0"/>
        <w:autoSpaceDN w:val="0"/>
        <w:ind w:left="142"/>
        <w:jc w:val="both"/>
        <w:rPr>
          <w:rFonts w:ascii="Book Antiqua" w:hAnsi="Book Antiqua" w:cs="Tahoma"/>
          <w:spacing w:val="-3"/>
          <w:sz w:val="22"/>
          <w:szCs w:val="22"/>
        </w:rPr>
      </w:pPr>
      <w:r w:rsidRPr="00503AEF">
        <w:rPr>
          <w:rFonts w:ascii="Book Antiqua" w:hAnsi="Book Antiqua" w:cs="Tahoma"/>
          <w:spacing w:val="-3"/>
          <w:sz w:val="22"/>
          <w:szCs w:val="22"/>
        </w:rPr>
        <w:t>In the event of failure of the Service Provider to render the Services or in the event of termination of agreement or expiry of term or otherwise, without prejudice to any other right, the SBICAP at its sole discretion may make alternate arrangement for getting the Services contracted with another vendor. In such case, the SBICAP shall give prior notice to the existing Service Provider. The existing Service Provider shall continue to provide services as per the terms of contract until a ‘New Service Provider’ completely takes over the work. During the transition phase, the existing Service Provider shall render all reasonable assistance to the new Service Provider within such period prescribed by the SBICAP, at no extra cost to the SBICAP, for ensuring smooth switch over and continuity of services. If existing vendor is in breach of this obligation, they shall be liable for paying a penalty of 1% of the contract value on demand to the SBICAP, which may be settled from the payment of invoices for the contracted period.</w:t>
      </w:r>
    </w:p>
    <w:p w14:paraId="642230FE" w14:textId="0E8ACA76" w:rsidR="005905CF" w:rsidRPr="00503AEF" w:rsidRDefault="005905CF" w:rsidP="005905CF">
      <w:pPr>
        <w:spacing w:line="240" w:lineRule="auto"/>
        <w:ind w:firstLine="720"/>
        <w:jc w:val="both"/>
        <w:rPr>
          <w:rFonts w:ascii="Book Antiqua" w:hAnsi="Book Antiqua" w:cs="Tahoma"/>
          <w:sz w:val="22"/>
          <w:szCs w:val="22"/>
        </w:rPr>
      </w:pPr>
      <w:r w:rsidRPr="00503AEF">
        <w:rPr>
          <w:rFonts w:ascii="Book Antiqua" w:hAnsi="Book Antiqua" w:cs="Tahoma"/>
          <w:sz w:val="22"/>
          <w:szCs w:val="22"/>
        </w:rPr>
        <w:t xml:space="preserve">Dated this </w:t>
      </w:r>
      <w:r w:rsidRPr="00503AEF">
        <w:rPr>
          <w:rFonts w:ascii="Book Antiqua" w:hAnsi="Book Antiqua" w:cs="Tahoma"/>
          <w:color w:val="808080" w:themeColor="background2" w:themeShade="80"/>
          <w:sz w:val="22"/>
          <w:szCs w:val="22"/>
        </w:rPr>
        <w:t>__________</w:t>
      </w:r>
      <w:r w:rsidRPr="00503AEF">
        <w:rPr>
          <w:rFonts w:ascii="Book Antiqua" w:hAnsi="Book Antiqua" w:cs="Tahoma"/>
          <w:sz w:val="22"/>
          <w:szCs w:val="22"/>
        </w:rPr>
        <w:t>day of</w:t>
      </w:r>
      <w:r w:rsidRPr="00503AEF">
        <w:rPr>
          <w:rFonts w:ascii="Book Antiqua" w:hAnsi="Book Antiqua" w:cs="Tahoma"/>
          <w:color w:val="808080" w:themeColor="background2" w:themeShade="80"/>
          <w:sz w:val="22"/>
          <w:szCs w:val="22"/>
        </w:rPr>
        <w:t xml:space="preserve">________________ </w:t>
      </w:r>
      <w:r w:rsidRPr="00503AEF">
        <w:rPr>
          <w:rFonts w:ascii="Book Antiqua" w:hAnsi="Book Antiqua" w:cs="Tahoma"/>
          <w:sz w:val="22"/>
          <w:szCs w:val="22"/>
        </w:rPr>
        <w:t>20</w:t>
      </w:r>
      <w:r w:rsidR="00872977" w:rsidRPr="00503AEF">
        <w:rPr>
          <w:rFonts w:ascii="Book Antiqua" w:hAnsi="Book Antiqua" w:cs="Tahoma"/>
          <w:sz w:val="22"/>
          <w:szCs w:val="22"/>
        </w:rPr>
        <w:t>24</w:t>
      </w:r>
    </w:p>
    <w:p w14:paraId="0EBE77DD" w14:textId="77777777" w:rsidR="005905CF" w:rsidRPr="00503AEF" w:rsidRDefault="005905CF" w:rsidP="005905CF">
      <w:pPr>
        <w:spacing w:line="240" w:lineRule="auto"/>
        <w:jc w:val="both"/>
        <w:rPr>
          <w:rFonts w:ascii="Book Antiqua" w:hAnsi="Book Antiqua" w:cs="Tahoma"/>
        </w:rPr>
      </w:pPr>
    </w:p>
    <w:p w14:paraId="3C0908DD" w14:textId="09C9B173" w:rsidR="005905CF" w:rsidRPr="00503AEF" w:rsidRDefault="005905CF" w:rsidP="005905CF">
      <w:pPr>
        <w:spacing w:after="0" w:line="240" w:lineRule="auto"/>
        <w:jc w:val="both"/>
        <w:rPr>
          <w:rFonts w:ascii="Book Antiqua" w:hAnsi="Book Antiqua" w:cs="Tahoma"/>
        </w:rPr>
      </w:pPr>
      <w:r w:rsidRPr="00503AEF">
        <w:rPr>
          <w:rFonts w:ascii="Book Antiqua" w:hAnsi="Book Antiqua" w:cs="Tahoma"/>
        </w:rPr>
        <w:t xml:space="preserve">              </w:t>
      </w:r>
      <w:r w:rsidRPr="00503AEF">
        <w:rPr>
          <w:rFonts w:ascii="Book Antiqua" w:hAnsi="Book Antiqua" w:cs="Tahoma"/>
          <w:color w:val="808080" w:themeColor="background2" w:themeShade="80"/>
        </w:rPr>
        <w:t>___________________________________________________________________________</w:t>
      </w:r>
    </w:p>
    <w:p w14:paraId="41A5ED3D" w14:textId="18B9C5DB" w:rsidR="005905CF" w:rsidRPr="00503AEF" w:rsidRDefault="005905CF" w:rsidP="005905CF">
      <w:pPr>
        <w:spacing w:after="0" w:line="240" w:lineRule="auto"/>
        <w:jc w:val="both"/>
        <w:rPr>
          <w:rFonts w:ascii="Book Antiqua" w:hAnsi="Book Antiqua" w:cs="Tahoma"/>
          <w:i/>
        </w:rPr>
      </w:pPr>
      <w:r w:rsidRPr="00503AEF">
        <w:rPr>
          <w:rFonts w:ascii="Book Antiqua" w:hAnsi="Book Antiqua" w:cs="Tahoma"/>
          <w:i/>
        </w:rPr>
        <w:t xml:space="preserve">              (Signature)</w:t>
      </w:r>
      <w:r w:rsidRPr="00503AEF">
        <w:rPr>
          <w:rFonts w:ascii="Book Antiqua" w:hAnsi="Book Antiqua" w:cs="Tahoma"/>
          <w:i/>
        </w:rPr>
        <w:tab/>
      </w:r>
      <w:r w:rsidRPr="00503AEF">
        <w:rPr>
          <w:rFonts w:ascii="Book Antiqua" w:hAnsi="Book Antiqua" w:cs="Tahoma"/>
          <w:i/>
        </w:rPr>
        <w:tab/>
      </w:r>
      <w:r w:rsidRPr="00503AEF">
        <w:rPr>
          <w:rFonts w:ascii="Book Antiqua" w:hAnsi="Book Antiqua" w:cs="Tahoma"/>
          <w:i/>
        </w:rPr>
        <w:tab/>
      </w:r>
      <w:r w:rsidRPr="00503AEF">
        <w:rPr>
          <w:rFonts w:ascii="Book Antiqua" w:hAnsi="Book Antiqua" w:cs="Tahoma"/>
          <w:i/>
        </w:rPr>
        <w:tab/>
        <w:t>(Name)</w:t>
      </w:r>
      <w:r w:rsidRPr="00503AEF">
        <w:rPr>
          <w:rFonts w:ascii="Book Antiqua" w:hAnsi="Book Antiqua" w:cs="Tahoma"/>
          <w:i/>
        </w:rPr>
        <w:tab/>
      </w:r>
      <w:r w:rsidRPr="00503AEF">
        <w:rPr>
          <w:rFonts w:ascii="Book Antiqua" w:hAnsi="Book Antiqua" w:cs="Tahoma"/>
          <w:i/>
        </w:rPr>
        <w:tab/>
      </w:r>
      <w:r w:rsidRPr="00503AEF">
        <w:rPr>
          <w:rFonts w:ascii="Book Antiqua" w:hAnsi="Book Antiqua" w:cs="Tahoma"/>
          <w:i/>
        </w:rPr>
        <w:tab/>
      </w:r>
      <w:r w:rsidRPr="00503AEF">
        <w:rPr>
          <w:rFonts w:ascii="Book Antiqua" w:hAnsi="Book Antiqua" w:cs="Tahoma"/>
          <w:i/>
        </w:rPr>
        <w:tab/>
        <w:t>(In the capacity of)</w:t>
      </w:r>
    </w:p>
    <w:p w14:paraId="421D0E71" w14:textId="77777777" w:rsidR="005C40AB" w:rsidRPr="00503AEF" w:rsidRDefault="005C40AB" w:rsidP="001A0800">
      <w:pPr>
        <w:pStyle w:val="BodyText"/>
        <w:ind w:left="720"/>
        <w:jc w:val="both"/>
        <w:rPr>
          <w:rFonts w:ascii="Book Antiqua" w:hAnsi="Book Antiqua"/>
          <w:sz w:val="22"/>
          <w:szCs w:val="22"/>
          <w:u w:val="single"/>
        </w:rPr>
      </w:pPr>
    </w:p>
    <w:p w14:paraId="35557FD0" w14:textId="7D85BBCC" w:rsidR="00872977" w:rsidRPr="00503AEF" w:rsidRDefault="00872977">
      <w:pPr>
        <w:rPr>
          <w:rFonts w:ascii="Book Antiqua" w:hAnsi="Book Antiqua"/>
          <w:u w:val="single"/>
        </w:rPr>
      </w:pPr>
      <w:r w:rsidRPr="00503AEF">
        <w:rPr>
          <w:rFonts w:ascii="Book Antiqua" w:hAnsi="Book Antiqua"/>
          <w:u w:val="single"/>
        </w:rPr>
        <w:br w:type="page"/>
      </w:r>
    </w:p>
    <w:p w14:paraId="0E828463" w14:textId="77777777" w:rsidR="00901759" w:rsidRPr="00503AEF" w:rsidRDefault="00901759" w:rsidP="001A0800">
      <w:pPr>
        <w:pStyle w:val="BodyText"/>
        <w:ind w:left="720"/>
        <w:jc w:val="both"/>
        <w:rPr>
          <w:rFonts w:ascii="Book Antiqua" w:hAnsi="Book Antiqua"/>
          <w:u w:val="single"/>
        </w:rPr>
      </w:pPr>
    </w:p>
    <w:p w14:paraId="2DC1DDAE" w14:textId="53C41CD1" w:rsidR="0061111F" w:rsidRPr="00503AEF" w:rsidRDefault="0061111F" w:rsidP="0061111F">
      <w:pPr>
        <w:pStyle w:val="Heading1"/>
        <w:numPr>
          <w:ilvl w:val="0"/>
          <w:numId w:val="0"/>
        </w:numPr>
        <w:jc w:val="center"/>
        <w:rPr>
          <w:rFonts w:ascii="Book Antiqua" w:hAnsi="Book Antiqua" w:cstheme="minorHAnsi"/>
          <w:szCs w:val="32"/>
          <w:u w:val="single"/>
        </w:rPr>
      </w:pPr>
      <w:bookmarkStart w:id="5" w:name="_Toc207393535"/>
      <w:r w:rsidRPr="00503AEF">
        <w:rPr>
          <w:rFonts w:ascii="Book Antiqua" w:hAnsi="Book Antiqua" w:cstheme="minorHAnsi"/>
          <w:szCs w:val="32"/>
          <w:u w:val="single"/>
        </w:rPr>
        <w:t>Annexure-E- EMD</w:t>
      </w:r>
      <w:r w:rsidR="00503AEF" w:rsidRPr="00503AEF">
        <w:rPr>
          <w:rFonts w:ascii="Book Antiqua" w:hAnsi="Book Antiqua" w:cstheme="minorHAnsi"/>
          <w:szCs w:val="32"/>
          <w:u w:val="single"/>
        </w:rPr>
        <w:t xml:space="preserve"> (Not Applicable)</w:t>
      </w:r>
      <w:bookmarkEnd w:id="5"/>
    </w:p>
    <w:p w14:paraId="25CF943A" w14:textId="62199C43" w:rsidR="0061111F" w:rsidRPr="00503AEF" w:rsidRDefault="0061111F" w:rsidP="0061111F">
      <w:pPr>
        <w:spacing w:after="0" w:line="276" w:lineRule="auto"/>
        <w:jc w:val="center"/>
        <w:rPr>
          <w:rFonts w:ascii="Book Antiqua" w:hAnsi="Book Antiqua" w:cs="Tahoma"/>
          <w:i/>
          <w:color w:val="404040" w:themeColor="text1" w:themeTint="BF"/>
        </w:rPr>
      </w:pPr>
      <w:r w:rsidRPr="00503AEF">
        <w:rPr>
          <w:rFonts w:ascii="Book Antiqua" w:hAnsi="Book Antiqua" w:cs="Tahoma"/>
          <w:i/>
          <w:color w:val="404040" w:themeColor="text1" w:themeTint="BF"/>
        </w:rPr>
        <w:t>(to be printed on Bidder’s Letter Head and included with the Technical Bid Envelope)</w:t>
      </w:r>
    </w:p>
    <w:p w14:paraId="7BB5D89E" w14:textId="19B1C3C6" w:rsidR="0061111F" w:rsidRPr="00503AEF" w:rsidRDefault="0061111F" w:rsidP="0061111F">
      <w:pPr>
        <w:spacing w:line="276" w:lineRule="auto"/>
        <w:jc w:val="center"/>
        <w:rPr>
          <w:rFonts w:ascii="Book Antiqua" w:hAnsi="Book Antiqua"/>
          <w:b/>
        </w:rPr>
      </w:pPr>
      <w:r w:rsidRPr="00503AEF">
        <w:rPr>
          <w:rFonts w:ascii="Book Antiqua" w:hAnsi="Book Antiqua"/>
          <w:b/>
        </w:rPr>
        <w:t xml:space="preserve">EMD BANK GUARANTEE FOR SUPPLY, DELIVERY OF EQUIPMENTS/COMPONENTS AS ARE SET OUT IN THE SBICAP RFP NO. </w:t>
      </w:r>
      <w:r w:rsidRPr="00503AEF">
        <w:rPr>
          <w:rFonts w:ascii="Book Antiqua" w:hAnsi="Book Antiqua"/>
          <w:b/>
          <w:highlight w:val="yellow"/>
        </w:rPr>
        <w:t>Ref: SBICAP/IT/RFP/</w:t>
      </w:r>
      <w:proofErr w:type="spellStart"/>
      <w:r w:rsidR="00614293" w:rsidRPr="00503AEF">
        <w:rPr>
          <w:rFonts w:ascii="Book Antiqua" w:hAnsi="Book Antiqua"/>
          <w:b/>
          <w:highlight w:val="yellow"/>
        </w:rPr>
        <w:t>xxxx</w:t>
      </w:r>
      <w:proofErr w:type="spellEnd"/>
      <w:r w:rsidRPr="00503AEF">
        <w:rPr>
          <w:rFonts w:ascii="Book Antiqua" w:hAnsi="Book Antiqua"/>
          <w:b/>
          <w:highlight w:val="yellow"/>
        </w:rPr>
        <w:t xml:space="preserve"> dated: </w:t>
      </w:r>
      <w:proofErr w:type="spellStart"/>
      <w:r w:rsidR="00614293" w:rsidRPr="00503AEF">
        <w:rPr>
          <w:rFonts w:ascii="Book Antiqua" w:hAnsi="Book Antiqua"/>
          <w:b/>
        </w:rPr>
        <w:t>xxxxx</w:t>
      </w:r>
      <w:proofErr w:type="spellEnd"/>
    </w:p>
    <w:p w14:paraId="12EE8501" w14:textId="4ADB3D5E" w:rsidR="0061111F" w:rsidRPr="00503AEF" w:rsidRDefault="0061111F" w:rsidP="0061111F">
      <w:pPr>
        <w:spacing w:line="276" w:lineRule="auto"/>
        <w:jc w:val="both"/>
        <w:rPr>
          <w:rFonts w:ascii="Book Antiqua" w:hAnsi="Book Antiqua" w:cs="Tahoma"/>
          <w:sz w:val="22"/>
          <w:szCs w:val="22"/>
        </w:rPr>
      </w:pPr>
      <w:r w:rsidRPr="00503AEF">
        <w:rPr>
          <w:rFonts w:ascii="Book Antiqua" w:eastAsia="Times New Roman" w:hAnsi="Book Antiqua" w:cs="Tahoma"/>
          <w:sz w:val="22"/>
          <w:szCs w:val="22"/>
          <w:lang w:val="x-none" w:eastAsia="x-none"/>
        </w:rPr>
        <w:t xml:space="preserve">WHEREAS </w:t>
      </w:r>
      <w:proofErr w:type="spellStart"/>
      <w:r w:rsidRPr="00503AEF">
        <w:rPr>
          <w:rFonts w:ascii="Book Antiqua" w:eastAsia="Times New Roman" w:hAnsi="Book Antiqua" w:cs="Tahoma"/>
          <w:sz w:val="22"/>
          <w:szCs w:val="22"/>
          <w:lang w:eastAsia="x-none"/>
        </w:rPr>
        <w:t>Sbi</w:t>
      </w:r>
      <w:proofErr w:type="spellEnd"/>
      <w:r w:rsidRPr="00503AEF">
        <w:rPr>
          <w:rFonts w:ascii="Book Antiqua" w:eastAsia="Times New Roman" w:hAnsi="Book Antiqua" w:cs="Tahoma"/>
          <w:sz w:val="22"/>
          <w:szCs w:val="22"/>
          <w:lang w:eastAsia="x-none"/>
        </w:rPr>
        <w:t xml:space="preserve"> Capital Markets Ltd </w:t>
      </w:r>
      <w:r w:rsidRPr="00503AEF">
        <w:rPr>
          <w:rFonts w:ascii="Book Antiqua" w:eastAsia="Times New Roman" w:hAnsi="Book Antiqua" w:cs="Tahoma"/>
          <w:sz w:val="22"/>
          <w:szCs w:val="22"/>
          <w:lang w:val="x-none" w:eastAsia="x-none"/>
        </w:rPr>
        <w:t xml:space="preserve">(SBICAP), having its Corporate Office at </w:t>
      </w:r>
      <w:r w:rsidRPr="00503AEF">
        <w:rPr>
          <w:rFonts w:ascii="Book Antiqua" w:eastAsia="Times New Roman" w:hAnsi="Book Antiqua" w:cs="Tahoma"/>
          <w:sz w:val="22"/>
          <w:szCs w:val="22"/>
          <w:lang w:eastAsia="x-none"/>
        </w:rPr>
        <w:t xml:space="preserve">Cuffe Parade </w:t>
      </w:r>
      <w:r w:rsidRPr="00503AEF">
        <w:rPr>
          <w:rFonts w:ascii="Book Antiqua" w:eastAsia="Times New Roman" w:hAnsi="Book Antiqua" w:cs="Tahoma"/>
          <w:sz w:val="22"/>
          <w:szCs w:val="22"/>
          <w:lang w:val="x-none" w:eastAsia="x-none"/>
        </w:rPr>
        <w:t>has invited Request for Proposal for</w:t>
      </w:r>
      <w:r w:rsidRPr="00503AEF">
        <w:rPr>
          <w:rFonts w:ascii="Book Antiqua" w:eastAsia="Times New Roman" w:hAnsi="Book Antiqua" w:cs="Tahoma"/>
          <w:sz w:val="22"/>
          <w:szCs w:val="22"/>
          <w:lang w:eastAsia="x-none"/>
        </w:rPr>
        <w:t xml:space="preserve"> </w:t>
      </w:r>
      <w:r w:rsidRPr="00503AEF">
        <w:rPr>
          <w:rFonts w:ascii="Book Antiqua" w:eastAsia="Times New Roman" w:hAnsi="Book Antiqua" w:cs="Tahoma"/>
          <w:sz w:val="22"/>
          <w:szCs w:val="22"/>
          <w:lang w:val="x-none" w:eastAsia="x-none"/>
        </w:rPr>
        <w:t xml:space="preserve">supply, delivery of equipment/components to </w:t>
      </w:r>
      <w:r w:rsidRPr="00503AEF">
        <w:rPr>
          <w:rFonts w:ascii="Book Antiqua" w:eastAsia="Times New Roman" w:hAnsi="Book Antiqua" w:cs="Tahoma"/>
          <w:sz w:val="22"/>
          <w:szCs w:val="22"/>
          <w:lang w:eastAsia="x-none"/>
        </w:rPr>
        <w:t>SBI Capital Markets</w:t>
      </w:r>
      <w:r w:rsidRPr="00503AEF">
        <w:rPr>
          <w:rFonts w:ascii="Book Antiqua" w:eastAsia="Times New Roman" w:hAnsi="Book Antiqua" w:cs="Tahoma"/>
          <w:sz w:val="22"/>
          <w:szCs w:val="22"/>
          <w:lang w:val="x-none" w:eastAsia="x-none"/>
        </w:rPr>
        <w:t xml:space="preserve"> Ltd. and such services as are set out</w:t>
      </w:r>
      <w:r w:rsidRPr="00503AEF">
        <w:rPr>
          <w:rFonts w:ascii="Book Antiqua" w:eastAsia="Times New Roman" w:hAnsi="Book Antiqua" w:cs="Tahoma"/>
          <w:sz w:val="22"/>
          <w:szCs w:val="22"/>
          <w:lang w:eastAsia="x-none"/>
        </w:rPr>
        <w:t xml:space="preserve"> </w:t>
      </w:r>
      <w:r w:rsidRPr="00503AEF">
        <w:rPr>
          <w:rFonts w:ascii="Book Antiqua" w:eastAsia="Times New Roman" w:hAnsi="Book Antiqua" w:cs="Tahoma"/>
          <w:sz w:val="22"/>
          <w:szCs w:val="22"/>
          <w:lang w:val="x-none" w:eastAsia="x-none"/>
        </w:rPr>
        <w:t xml:space="preserve">in the </w:t>
      </w:r>
      <w:r w:rsidRPr="00503AEF">
        <w:rPr>
          <w:rFonts w:ascii="Book Antiqua" w:eastAsia="Times New Roman" w:hAnsi="Book Antiqua" w:cs="Tahoma"/>
          <w:sz w:val="22"/>
          <w:szCs w:val="22"/>
          <w:lang w:eastAsia="x-none"/>
        </w:rPr>
        <w:t>SBI Capital Markets</w:t>
      </w:r>
      <w:r w:rsidRPr="00503AEF">
        <w:rPr>
          <w:rFonts w:ascii="Book Antiqua" w:eastAsia="Times New Roman" w:hAnsi="Book Antiqua" w:cs="Tahoma"/>
          <w:sz w:val="22"/>
          <w:szCs w:val="22"/>
          <w:lang w:val="x-none" w:eastAsia="x-none"/>
        </w:rPr>
        <w:t xml:space="preserve"> Ltd., Request for Proposal </w:t>
      </w:r>
      <w:r w:rsidRPr="00503AEF">
        <w:rPr>
          <w:rFonts w:ascii="Book Antiqua" w:hAnsi="Book Antiqua"/>
          <w:b/>
          <w:sz w:val="22"/>
          <w:szCs w:val="22"/>
          <w:highlight w:val="yellow"/>
        </w:rPr>
        <w:t>SBICAP/IT/RFP/</w:t>
      </w:r>
      <w:proofErr w:type="spellStart"/>
      <w:r w:rsidR="00614293" w:rsidRPr="00503AEF">
        <w:rPr>
          <w:rFonts w:ascii="Book Antiqua" w:hAnsi="Book Antiqua"/>
          <w:b/>
          <w:sz w:val="22"/>
          <w:szCs w:val="22"/>
          <w:highlight w:val="yellow"/>
        </w:rPr>
        <w:t>xxxx</w:t>
      </w:r>
      <w:proofErr w:type="spellEnd"/>
      <w:r w:rsidR="00614293" w:rsidRPr="00503AEF">
        <w:rPr>
          <w:rFonts w:ascii="Book Antiqua" w:hAnsi="Book Antiqua"/>
          <w:b/>
          <w:sz w:val="22"/>
          <w:szCs w:val="22"/>
          <w:highlight w:val="yellow"/>
        </w:rPr>
        <w:t xml:space="preserve"> </w:t>
      </w:r>
      <w:r w:rsidRPr="00503AEF">
        <w:rPr>
          <w:rFonts w:ascii="Book Antiqua" w:hAnsi="Book Antiqua"/>
          <w:b/>
          <w:sz w:val="22"/>
          <w:szCs w:val="22"/>
          <w:highlight w:val="yellow"/>
        </w:rPr>
        <w:t xml:space="preserve">dated: </w:t>
      </w:r>
      <w:proofErr w:type="spellStart"/>
      <w:r w:rsidR="00614293" w:rsidRPr="00503AEF">
        <w:rPr>
          <w:rFonts w:ascii="Book Antiqua" w:hAnsi="Book Antiqua"/>
          <w:b/>
          <w:sz w:val="22"/>
          <w:szCs w:val="22"/>
        </w:rPr>
        <w:t>xxxxxx</w:t>
      </w:r>
      <w:proofErr w:type="spellEnd"/>
    </w:p>
    <w:p w14:paraId="637130C2" w14:textId="77777777" w:rsidR="0061111F" w:rsidRPr="00503AEF" w:rsidRDefault="0061111F" w:rsidP="0061111F">
      <w:pPr>
        <w:jc w:val="both"/>
        <w:rPr>
          <w:rFonts w:ascii="Book Antiqua" w:eastAsia="Times New Roman" w:hAnsi="Book Antiqua" w:cs="Tahoma"/>
          <w:sz w:val="22"/>
          <w:szCs w:val="22"/>
          <w:lang w:val="x-none" w:eastAsia="x-none"/>
        </w:rPr>
      </w:pPr>
      <w:r w:rsidRPr="00503AEF">
        <w:rPr>
          <w:rFonts w:ascii="Book Antiqua" w:eastAsia="Times New Roman" w:hAnsi="Book Antiqua" w:cs="Tahoma"/>
          <w:sz w:val="22"/>
          <w:szCs w:val="22"/>
          <w:lang w:val="x-none" w:eastAsia="x-none"/>
        </w:rPr>
        <w:t>2. It is one of the terms of said Request for Proposal that the Bidder shall furnish a Bank</w:t>
      </w:r>
      <w:r w:rsidRPr="00503AEF">
        <w:rPr>
          <w:rFonts w:ascii="Book Antiqua" w:eastAsia="Times New Roman" w:hAnsi="Book Antiqua" w:cs="Tahoma"/>
          <w:sz w:val="22"/>
          <w:szCs w:val="22"/>
          <w:lang w:eastAsia="x-none"/>
        </w:rPr>
        <w:t xml:space="preserve"> </w:t>
      </w:r>
      <w:r w:rsidRPr="00503AEF">
        <w:rPr>
          <w:rFonts w:ascii="Book Antiqua" w:eastAsia="Times New Roman" w:hAnsi="Book Antiqua" w:cs="Tahoma"/>
          <w:sz w:val="22"/>
          <w:szCs w:val="22"/>
          <w:lang w:val="x-none" w:eastAsia="x-none"/>
        </w:rPr>
        <w:t>Guarantee for a sum of Rs.__________/- (Rupees</w:t>
      </w:r>
      <w:r w:rsidRPr="00503AEF">
        <w:rPr>
          <w:rFonts w:ascii="Book Antiqua" w:eastAsia="Times New Roman" w:hAnsi="Book Antiqua" w:cs="Tahoma"/>
          <w:sz w:val="22"/>
          <w:szCs w:val="22"/>
          <w:lang w:eastAsia="x-none"/>
        </w:rPr>
        <w:t xml:space="preserve"> </w:t>
      </w:r>
      <w:r w:rsidRPr="00503AEF">
        <w:rPr>
          <w:rFonts w:ascii="Book Antiqua" w:eastAsia="Times New Roman" w:hAnsi="Book Antiqua" w:cs="Tahoma"/>
          <w:sz w:val="22"/>
          <w:szCs w:val="22"/>
          <w:lang w:val="x-none" w:eastAsia="x-none"/>
        </w:rPr>
        <w:t>_____________________ Only) as Earnest Money Deposit.</w:t>
      </w:r>
    </w:p>
    <w:p w14:paraId="08686190" w14:textId="77777777" w:rsidR="0061111F" w:rsidRPr="00503AEF" w:rsidRDefault="0061111F" w:rsidP="0061111F">
      <w:pPr>
        <w:jc w:val="both"/>
        <w:rPr>
          <w:rFonts w:ascii="Book Antiqua" w:eastAsia="Times New Roman" w:hAnsi="Book Antiqua" w:cs="Tahoma"/>
          <w:sz w:val="22"/>
          <w:szCs w:val="22"/>
          <w:lang w:val="x-none" w:eastAsia="x-none"/>
        </w:rPr>
      </w:pPr>
      <w:r w:rsidRPr="00503AEF">
        <w:rPr>
          <w:rFonts w:ascii="Book Antiqua" w:eastAsia="Times New Roman" w:hAnsi="Book Antiqua" w:cs="Tahoma"/>
          <w:sz w:val="22"/>
          <w:szCs w:val="22"/>
          <w:lang w:val="x-none" w:eastAsia="x-none"/>
        </w:rPr>
        <w:t>3. M/s. ________________________, (hereinafter called as Vendor, who are our</w:t>
      </w:r>
      <w:r w:rsidRPr="00503AEF">
        <w:rPr>
          <w:rFonts w:ascii="Book Antiqua" w:eastAsia="Times New Roman" w:hAnsi="Book Antiqua" w:cs="Tahoma"/>
          <w:sz w:val="22"/>
          <w:szCs w:val="22"/>
          <w:lang w:eastAsia="x-none"/>
        </w:rPr>
        <w:t xml:space="preserve"> </w:t>
      </w:r>
      <w:r w:rsidRPr="00503AEF">
        <w:rPr>
          <w:rFonts w:ascii="Book Antiqua" w:eastAsia="Times New Roman" w:hAnsi="Book Antiqua" w:cs="Tahoma"/>
          <w:sz w:val="22"/>
          <w:szCs w:val="22"/>
          <w:lang w:val="x-none" w:eastAsia="x-none"/>
        </w:rPr>
        <w:t>constituents intends to submit their tender for the said work and have requested us to furnish</w:t>
      </w:r>
      <w:r w:rsidRPr="00503AEF">
        <w:rPr>
          <w:rFonts w:ascii="Book Antiqua" w:eastAsia="Times New Roman" w:hAnsi="Book Antiqua" w:cs="Tahoma"/>
          <w:sz w:val="22"/>
          <w:szCs w:val="22"/>
          <w:lang w:eastAsia="x-none"/>
        </w:rPr>
        <w:t xml:space="preserve"> </w:t>
      </w:r>
      <w:r w:rsidRPr="00503AEF">
        <w:rPr>
          <w:rFonts w:ascii="Book Antiqua" w:eastAsia="Times New Roman" w:hAnsi="Book Antiqua" w:cs="Tahoma"/>
          <w:sz w:val="22"/>
          <w:szCs w:val="22"/>
          <w:lang w:val="x-none" w:eastAsia="x-none"/>
        </w:rPr>
        <w:t>guarantee in respect of the said sum of Rs.__________/- (Rupees</w:t>
      </w:r>
      <w:r w:rsidRPr="00503AEF">
        <w:rPr>
          <w:rFonts w:ascii="Book Antiqua" w:eastAsia="Times New Roman" w:hAnsi="Book Antiqua" w:cs="Tahoma"/>
          <w:sz w:val="22"/>
          <w:szCs w:val="22"/>
          <w:lang w:eastAsia="x-none"/>
        </w:rPr>
        <w:t xml:space="preserve"> </w:t>
      </w:r>
      <w:r w:rsidRPr="00503AEF">
        <w:rPr>
          <w:rFonts w:ascii="Book Antiqua" w:eastAsia="Times New Roman" w:hAnsi="Book Antiqua" w:cs="Tahoma"/>
          <w:sz w:val="22"/>
          <w:szCs w:val="22"/>
          <w:lang w:val="x-none" w:eastAsia="x-none"/>
        </w:rPr>
        <w:t>_____________________ Only)</w:t>
      </w:r>
    </w:p>
    <w:p w14:paraId="2773980C" w14:textId="77777777" w:rsidR="0061111F" w:rsidRPr="00503AEF" w:rsidRDefault="0061111F" w:rsidP="0061111F">
      <w:pPr>
        <w:jc w:val="both"/>
        <w:rPr>
          <w:rFonts w:ascii="Book Antiqua" w:eastAsia="Times New Roman" w:hAnsi="Book Antiqua" w:cs="Tahoma"/>
          <w:sz w:val="22"/>
          <w:szCs w:val="22"/>
          <w:lang w:val="x-none" w:eastAsia="x-none"/>
        </w:rPr>
      </w:pPr>
      <w:r w:rsidRPr="00503AEF">
        <w:rPr>
          <w:rFonts w:ascii="Book Antiqua" w:eastAsia="Times New Roman" w:hAnsi="Book Antiqua" w:cs="Tahoma"/>
          <w:sz w:val="22"/>
          <w:szCs w:val="22"/>
          <w:lang w:val="x-none" w:eastAsia="x-none"/>
        </w:rPr>
        <w:t>4. NOW THIS GUARANTEE WITNESSETH THAT</w:t>
      </w:r>
      <w:r w:rsidRPr="00503AEF">
        <w:rPr>
          <w:rFonts w:ascii="Book Antiqua" w:eastAsia="Times New Roman" w:hAnsi="Book Antiqua" w:cs="Tahoma"/>
          <w:sz w:val="22"/>
          <w:szCs w:val="22"/>
          <w:lang w:eastAsia="x-none"/>
        </w:rPr>
        <w:t xml:space="preserve"> </w:t>
      </w:r>
      <w:r w:rsidRPr="00503AEF">
        <w:rPr>
          <w:rFonts w:ascii="Book Antiqua" w:eastAsia="Times New Roman" w:hAnsi="Book Antiqua" w:cs="Tahoma"/>
          <w:sz w:val="22"/>
          <w:szCs w:val="22"/>
          <w:lang w:val="x-none" w:eastAsia="x-none"/>
        </w:rPr>
        <w:t>We _____________________________ (Bank) do hereby agree with and undertake to the</w:t>
      </w:r>
      <w:r w:rsidRPr="00503AEF">
        <w:rPr>
          <w:rFonts w:ascii="Book Antiqua" w:eastAsia="Times New Roman" w:hAnsi="Book Antiqua" w:cs="Tahoma"/>
          <w:sz w:val="22"/>
          <w:szCs w:val="22"/>
          <w:lang w:eastAsia="x-none"/>
        </w:rPr>
        <w:t xml:space="preserve"> SBI Capital Markets</w:t>
      </w:r>
      <w:r w:rsidRPr="00503AEF">
        <w:rPr>
          <w:rFonts w:ascii="Book Antiqua" w:eastAsia="Times New Roman" w:hAnsi="Book Antiqua" w:cs="Tahoma"/>
          <w:sz w:val="22"/>
          <w:szCs w:val="22"/>
          <w:lang w:val="x-none" w:eastAsia="x-none"/>
        </w:rPr>
        <w:t xml:space="preserve"> Ltd., their Successors, assigns that in the event of the SBI</w:t>
      </w:r>
      <w:r w:rsidRPr="00503AEF">
        <w:rPr>
          <w:rFonts w:ascii="Book Antiqua" w:eastAsia="Times New Roman" w:hAnsi="Book Antiqua" w:cs="Tahoma"/>
          <w:sz w:val="22"/>
          <w:szCs w:val="22"/>
          <w:lang w:eastAsia="x-none"/>
        </w:rPr>
        <w:t>CAP</w:t>
      </w:r>
      <w:r w:rsidRPr="00503AEF">
        <w:rPr>
          <w:rFonts w:ascii="Book Antiqua" w:eastAsia="Times New Roman" w:hAnsi="Book Antiqua" w:cs="Tahoma"/>
          <w:sz w:val="22"/>
          <w:szCs w:val="22"/>
          <w:lang w:val="x-none" w:eastAsia="x-none"/>
        </w:rPr>
        <w:t xml:space="preserve"> coming to the conclusion</w:t>
      </w:r>
      <w:r w:rsidRPr="00503AEF">
        <w:rPr>
          <w:rFonts w:ascii="Book Antiqua" w:eastAsia="Times New Roman" w:hAnsi="Book Antiqua" w:cs="Tahoma"/>
          <w:sz w:val="22"/>
          <w:szCs w:val="22"/>
          <w:lang w:eastAsia="x-none"/>
        </w:rPr>
        <w:t xml:space="preserve"> </w:t>
      </w:r>
      <w:r w:rsidRPr="00503AEF">
        <w:rPr>
          <w:rFonts w:ascii="Book Antiqua" w:eastAsia="Times New Roman" w:hAnsi="Book Antiqua" w:cs="Tahoma"/>
          <w:sz w:val="22"/>
          <w:szCs w:val="22"/>
          <w:lang w:val="x-none" w:eastAsia="x-none"/>
        </w:rPr>
        <w:t>that the Bidder has not performed their obligations under the said conditions of the RFP or have</w:t>
      </w:r>
      <w:r w:rsidRPr="00503AEF">
        <w:rPr>
          <w:rFonts w:ascii="Book Antiqua" w:eastAsia="Times New Roman" w:hAnsi="Book Antiqua" w:cs="Tahoma"/>
          <w:sz w:val="22"/>
          <w:szCs w:val="22"/>
          <w:lang w:eastAsia="x-none"/>
        </w:rPr>
        <w:t xml:space="preserve"> </w:t>
      </w:r>
      <w:r w:rsidRPr="00503AEF">
        <w:rPr>
          <w:rFonts w:ascii="Book Antiqua" w:eastAsia="Times New Roman" w:hAnsi="Book Antiqua" w:cs="Tahoma"/>
          <w:sz w:val="22"/>
          <w:szCs w:val="22"/>
          <w:lang w:val="x-none" w:eastAsia="x-none"/>
        </w:rPr>
        <w:t>committed a breach thereof, which conclusion shall be binding on us as well as the said Vendor,</w:t>
      </w:r>
      <w:r w:rsidRPr="00503AEF">
        <w:rPr>
          <w:rFonts w:ascii="Book Antiqua" w:eastAsia="Times New Roman" w:hAnsi="Book Antiqua" w:cs="Tahoma"/>
          <w:sz w:val="22"/>
          <w:szCs w:val="22"/>
          <w:lang w:eastAsia="x-none"/>
        </w:rPr>
        <w:t xml:space="preserve"> </w:t>
      </w:r>
      <w:r w:rsidRPr="00503AEF">
        <w:rPr>
          <w:rFonts w:ascii="Book Antiqua" w:eastAsia="Times New Roman" w:hAnsi="Book Antiqua" w:cs="Tahoma"/>
          <w:sz w:val="22"/>
          <w:szCs w:val="22"/>
          <w:lang w:val="x-none" w:eastAsia="x-none"/>
        </w:rPr>
        <w:t>we shall on demand by the SBI, pay without demur to the SBI</w:t>
      </w:r>
      <w:r w:rsidRPr="00503AEF">
        <w:rPr>
          <w:rFonts w:ascii="Book Antiqua" w:eastAsia="Times New Roman" w:hAnsi="Book Antiqua" w:cs="Tahoma"/>
          <w:sz w:val="22"/>
          <w:szCs w:val="22"/>
          <w:lang w:eastAsia="x-none"/>
        </w:rPr>
        <w:t>CAP</w:t>
      </w:r>
      <w:r w:rsidRPr="00503AEF">
        <w:rPr>
          <w:rFonts w:ascii="Book Antiqua" w:eastAsia="Times New Roman" w:hAnsi="Book Antiqua" w:cs="Tahoma"/>
          <w:sz w:val="22"/>
          <w:szCs w:val="22"/>
          <w:lang w:val="x-none" w:eastAsia="x-none"/>
        </w:rPr>
        <w:t>, a sum of Rs.__________/-</w:t>
      </w:r>
      <w:r w:rsidRPr="00503AEF">
        <w:rPr>
          <w:rFonts w:ascii="Book Antiqua" w:eastAsia="Times New Roman" w:hAnsi="Book Antiqua" w:cs="Tahoma"/>
          <w:sz w:val="22"/>
          <w:szCs w:val="22"/>
          <w:lang w:eastAsia="x-none"/>
        </w:rPr>
        <w:t xml:space="preserve"> </w:t>
      </w:r>
      <w:r w:rsidRPr="00503AEF">
        <w:rPr>
          <w:rFonts w:ascii="Book Antiqua" w:eastAsia="Times New Roman" w:hAnsi="Book Antiqua" w:cs="Tahoma"/>
          <w:sz w:val="22"/>
          <w:szCs w:val="22"/>
          <w:lang w:val="x-none" w:eastAsia="x-none"/>
        </w:rPr>
        <w:t>(Rupees _____________________ Only) or any lower amount that may be demanded by</w:t>
      </w:r>
      <w:r w:rsidRPr="00503AEF">
        <w:rPr>
          <w:rFonts w:ascii="Book Antiqua" w:eastAsia="Times New Roman" w:hAnsi="Book Antiqua" w:cs="Tahoma"/>
          <w:sz w:val="22"/>
          <w:szCs w:val="22"/>
          <w:lang w:eastAsia="x-none"/>
        </w:rPr>
        <w:t xml:space="preserve"> SBI Capital Markets</w:t>
      </w:r>
      <w:r w:rsidRPr="00503AEF">
        <w:rPr>
          <w:rFonts w:ascii="Book Antiqua" w:eastAsia="Times New Roman" w:hAnsi="Book Antiqua" w:cs="Tahoma"/>
          <w:sz w:val="22"/>
          <w:szCs w:val="22"/>
          <w:lang w:val="x-none" w:eastAsia="x-none"/>
        </w:rPr>
        <w:t xml:space="preserve"> Ltd. Our guarantee shall be treated as equivalent to the Earnest Money Deposit</w:t>
      </w:r>
      <w:r w:rsidRPr="00503AEF">
        <w:rPr>
          <w:rFonts w:ascii="Book Antiqua" w:eastAsia="Times New Roman" w:hAnsi="Book Antiqua" w:cs="Tahoma"/>
          <w:sz w:val="22"/>
          <w:szCs w:val="22"/>
          <w:lang w:eastAsia="x-none"/>
        </w:rPr>
        <w:t xml:space="preserve"> </w:t>
      </w:r>
      <w:r w:rsidRPr="00503AEF">
        <w:rPr>
          <w:rFonts w:ascii="Book Antiqua" w:eastAsia="Times New Roman" w:hAnsi="Book Antiqua" w:cs="Tahoma"/>
          <w:sz w:val="22"/>
          <w:szCs w:val="22"/>
          <w:lang w:val="x-none" w:eastAsia="x-none"/>
        </w:rPr>
        <w:t>for the due performance of the obligations of the Vendor under the said conditions, provided,</w:t>
      </w:r>
    </w:p>
    <w:p w14:paraId="189CC9D2" w14:textId="77777777" w:rsidR="0061111F" w:rsidRPr="00503AEF" w:rsidRDefault="0061111F" w:rsidP="0061111F">
      <w:pPr>
        <w:jc w:val="both"/>
        <w:rPr>
          <w:rFonts w:ascii="Book Antiqua" w:eastAsia="Times New Roman" w:hAnsi="Book Antiqua" w:cs="Tahoma"/>
          <w:sz w:val="22"/>
          <w:szCs w:val="22"/>
          <w:lang w:val="x-none" w:eastAsia="x-none"/>
        </w:rPr>
      </w:pPr>
      <w:r w:rsidRPr="00503AEF">
        <w:rPr>
          <w:rFonts w:ascii="Book Antiqua" w:eastAsia="Times New Roman" w:hAnsi="Book Antiqua" w:cs="Tahoma"/>
          <w:sz w:val="22"/>
          <w:szCs w:val="22"/>
          <w:lang w:val="x-none" w:eastAsia="x-none"/>
        </w:rPr>
        <w:t>however, that our liability against such sum shall not exceed the sum of Rs.__________/-</w:t>
      </w:r>
      <w:r w:rsidRPr="00503AEF">
        <w:rPr>
          <w:rFonts w:ascii="Book Antiqua" w:eastAsia="Times New Roman" w:hAnsi="Book Antiqua" w:cs="Tahoma"/>
          <w:sz w:val="22"/>
          <w:szCs w:val="22"/>
          <w:lang w:eastAsia="x-none"/>
        </w:rPr>
        <w:t xml:space="preserve"> </w:t>
      </w:r>
      <w:r w:rsidRPr="00503AEF">
        <w:rPr>
          <w:rFonts w:ascii="Book Antiqua" w:eastAsia="Times New Roman" w:hAnsi="Book Antiqua" w:cs="Tahoma"/>
          <w:sz w:val="22"/>
          <w:szCs w:val="22"/>
          <w:lang w:val="x-none" w:eastAsia="x-none"/>
        </w:rPr>
        <w:t>(Rupees _____________________ Only).</w:t>
      </w:r>
    </w:p>
    <w:p w14:paraId="51F73F60" w14:textId="77777777" w:rsidR="0061111F" w:rsidRPr="00503AEF" w:rsidRDefault="0061111F" w:rsidP="0061111F">
      <w:pPr>
        <w:jc w:val="both"/>
        <w:rPr>
          <w:rFonts w:ascii="Book Antiqua" w:hAnsi="Book Antiqua" w:cs="Tahoma"/>
          <w:sz w:val="22"/>
          <w:szCs w:val="22"/>
        </w:rPr>
      </w:pPr>
      <w:r w:rsidRPr="00503AEF">
        <w:rPr>
          <w:rFonts w:ascii="Book Antiqua" w:hAnsi="Book Antiqua" w:cs="Tahoma"/>
          <w:sz w:val="22"/>
          <w:szCs w:val="22"/>
        </w:rPr>
        <w:t>We also agree to undertake to and confirm that the sum not exceeding Rs.__________/- (Rupees _____________________ Only) as aforesaid shall be paid by us without any demur or protest, merely on demand from the SBICAP on receipt of a notice in writing stating the amount is due to them and we shall not ask for any further proof or evidence and the notice from the SBICAP shall be conclusive and binding on us and shall not be questioned by us in any respect or manner whatsoever. We undertake to pay the amount claimed by the SBI within a period of one week from the date of receipt of the notice as aforesaid. We confirm that our obligation to the SBICAP under this guarantee shall be independent of the agreement or agreements or other understandings between the SBI and the Vendor. This guarantee shall not be revoked by us without prior consent in writing of the SBICAP.</w:t>
      </w:r>
    </w:p>
    <w:p w14:paraId="154727A9" w14:textId="77777777" w:rsidR="0061111F" w:rsidRPr="00503AEF" w:rsidRDefault="0061111F" w:rsidP="0061111F">
      <w:pPr>
        <w:jc w:val="both"/>
        <w:rPr>
          <w:rFonts w:ascii="Book Antiqua" w:hAnsi="Book Antiqua" w:cs="Tahoma"/>
          <w:sz w:val="22"/>
          <w:szCs w:val="22"/>
        </w:rPr>
      </w:pPr>
      <w:r w:rsidRPr="00503AEF">
        <w:rPr>
          <w:rFonts w:ascii="Book Antiqua" w:hAnsi="Book Antiqua" w:cs="Tahoma"/>
          <w:sz w:val="22"/>
          <w:szCs w:val="22"/>
        </w:rPr>
        <w:t>We hereby further agree that</w:t>
      </w:r>
    </w:p>
    <w:p w14:paraId="65C93371" w14:textId="77777777" w:rsidR="0061111F" w:rsidRPr="00503AEF" w:rsidRDefault="0061111F" w:rsidP="001A0800">
      <w:pPr>
        <w:numPr>
          <w:ilvl w:val="3"/>
          <w:numId w:val="8"/>
        </w:numPr>
        <w:spacing w:after="200" w:line="252" w:lineRule="auto"/>
        <w:contextualSpacing/>
        <w:jc w:val="both"/>
        <w:rPr>
          <w:rFonts w:ascii="Book Antiqua" w:hAnsi="Book Antiqua" w:cs="Tahoma"/>
          <w:sz w:val="22"/>
          <w:szCs w:val="22"/>
        </w:rPr>
      </w:pPr>
      <w:r w:rsidRPr="00503AEF">
        <w:rPr>
          <w:rFonts w:ascii="Book Antiqua" w:hAnsi="Book Antiqua" w:cs="Tahoma"/>
          <w:sz w:val="22"/>
          <w:szCs w:val="22"/>
        </w:rPr>
        <w:t xml:space="preserve">Any forbearance or commission on the part of the SBICAP in enforcing the conditions of the said agreement or in compliance with any of the terms and conditions stipulated in the said tender and/or hereunder or granting of any time or showing of any indulgence by the SBI to the Vendor or any other matter in connection therewith shall not discharge us in any way our obligation under this guarantee. This guarantee shall be discharged only by the performance of the Vendor of their obligations and in the event of their failure </w:t>
      </w:r>
      <w:r w:rsidRPr="00503AEF">
        <w:rPr>
          <w:rFonts w:ascii="Book Antiqua" w:hAnsi="Book Antiqua" w:cs="Tahoma"/>
          <w:sz w:val="22"/>
          <w:szCs w:val="22"/>
        </w:rPr>
        <w:lastRenderedPageBreak/>
        <w:t xml:space="preserve">to do so, by payment to us of the sum not exceeding </w:t>
      </w:r>
      <w:proofErr w:type="gramStart"/>
      <w:r w:rsidRPr="00503AEF">
        <w:rPr>
          <w:rFonts w:ascii="Book Antiqua" w:hAnsi="Book Antiqua" w:cs="Tahoma"/>
          <w:sz w:val="22"/>
          <w:szCs w:val="22"/>
        </w:rPr>
        <w:t>Rs._</w:t>
      </w:r>
      <w:proofErr w:type="gramEnd"/>
      <w:r w:rsidRPr="00503AEF">
        <w:rPr>
          <w:rFonts w:ascii="Book Antiqua" w:hAnsi="Book Antiqua" w:cs="Tahoma"/>
          <w:sz w:val="22"/>
          <w:szCs w:val="22"/>
        </w:rPr>
        <w:t>_________/- (Rupees _____________________ Only)</w:t>
      </w:r>
    </w:p>
    <w:p w14:paraId="72C766F7" w14:textId="77777777" w:rsidR="0061111F" w:rsidRPr="00503AEF" w:rsidRDefault="0061111F" w:rsidP="001A0800">
      <w:pPr>
        <w:numPr>
          <w:ilvl w:val="3"/>
          <w:numId w:val="8"/>
        </w:numPr>
        <w:spacing w:after="200" w:line="252" w:lineRule="auto"/>
        <w:contextualSpacing/>
        <w:jc w:val="both"/>
        <w:rPr>
          <w:rFonts w:ascii="Book Antiqua" w:eastAsia="Times New Roman" w:hAnsi="Book Antiqua" w:cs="Tahoma"/>
          <w:sz w:val="22"/>
          <w:szCs w:val="22"/>
          <w:lang w:val="x-none" w:eastAsia="x-none"/>
        </w:rPr>
      </w:pPr>
      <w:r w:rsidRPr="00503AEF">
        <w:rPr>
          <w:rFonts w:ascii="Book Antiqua" w:hAnsi="Book Antiqua" w:cs="Tahoma"/>
          <w:sz w:val="22"/>
          <w:szCs w:val="22"/>
        </w:rPr>
        <w:t xml:space="preserve">Our liability under these presents shall not exceed the sum of </w:t>
      </w:r>
      <w:proofErr w:type="gramStart"/>
      <w:r w:rsidRPr="00503AEF">
        <w:rPr>
          <w:rFonts w:ascii="Book Antiqua" w:hAnsi="Book Antiqua" w:cs="Tahoma"/>
          <w:sz w:val="22"/>
          <w:szCs w:val="22"/>
        </w:rPr>
        <w:t>Rs._</w:t>
      </w:r>
      <w:proofErr w:type="gramEnd"/>
      <w:r w:rsidRPr="00503AEF">
        <w:rPr>
          <w:rFonts w:ascii="Book Antiqua" w:hAnsi="Book Antiqua" w:cs="Tahoma"/>
          <w:sz w:val="22"/>
          <w:szCs w:val="22"/>
        </w:rPr>
        <w:t>_________/- (Rupees _____________________ Only)</w:t>
      </w:r>
    </w:p>
    <w:p w14:paraId="66C607AA" w14:textId="77777777" w:rsidR="0061111F" w:rsidRPr="00503AEF" w:rsidRDefault="0061111F" w:rsidP="001A0800">
      <w:pPr>
        <w:numPr>
          <w:ilvl w:val="3"/>
          <w:numId w:val="8"/>
        </w:numPr>
        <w:spacing w:after="200" w:line="252" w:lineRule="auto"/>
        <w:contextualSpacing/>
        <w:jc w:val="both"/>
        <w:rPr>
          <w:rFonts w:ascii="Book Antiqua" w:eastAsia="Times New Roman" w:hAnsi="Book Antiqua" w:cs="Tahoma"/>
          <w:sz w:val="22"/>
          <w:szCs w:val="22"/>
          <w:lang w:val="x-none" w:eastAsia="x-none"/>
        </w:rPr>
      </w:pPr>
      <w:r w:rsidRPr="00503AEF">
        <w:rPr>
          <w:rFonts w:ascii="Book Antiqua" w:hAnsi="Book Antiqua" w:cs="Tahoma"/>
          <w:sz w:val="22"/>
          <w:szCs w:val="22"/>
        </w:rPr>
        <w:t>Our liability under this agreement shall not be affected by any infirmity or irregularity on the part of our said constituents in tendering for the said work or their obligations there under or by dissolution or change in the constitution of our said constituents.</w:t>
      </w:r>
    </w:p>
    <w:p w14:paraId="5621015D" w14:textId="77777777" w:rsidR="0061111F" w:rsidRPr="00503AEF" w:rsidRDefault="0061111F" w:rsidP="001A0800">
      <w:pPr>
        <w:numPr>
          <w:ilvl w:val="3"/>
          <w:numId w:val="8"/>
        </w:numPr>
        <w:spacing w:after="200" w:line="252" w:lineRule="auto"/>
        <w:contextualSpacing/>
        <w:jc w:val="both"/>
        <w:rPr>
          <w:rFonts w:ascii="Book Antiqua" w:eastAsia="Times New Roman" w:hAnsi="Book Antiqua" w:cs="Tahoma"/>
          <w:sz w:val="22"/>
          <w:szCs w:val="22"/>
          <w:lang w:val="x-none" w:eastAsia="x-none"/>
        </w:rPr>
      </w:pPr>
      <w:r w:rsidRPr="00503AEF">
        <w:rPr>
          <w:rFonts w:ascii="Book Antiqua" w:hAnsi="Book Antiqua" w:cs="Tahoma"/>
          <w:sz w:val="22"/>
          <w:szCs w:val="22"/>
        </w:rPr>
        <w:t>This guarantee shall remain in force up to 180 days provided that if so desired by the SBICAP, this guarantee shall be renewed for a further period as may be indicated by them on the same terms and conditions as contained herein.</w:t>
      </w:r>
    </w:p>
    <w:p w14:paraId="4B3E293F" w14:textId="77777777" w:rsidR="0061111F" w:rsidRPr="00503AEF" w:rsidRDefault="0061111F" w:rsidP="001A0800">
      <w:pPr>
        <w:numPr>
          <w:ilvl w:val="3"/>
          <w:numId w:val="8"/>
        </w:numPr>
        <w:spacing w:after="200" w:line="252" w:lineRule="auto"/>
        <w:contextualSpacing/>
        <w:jc w:val="both"/>
        <w:rPr>
          <w:rFonts w:ascii="Book Antiqua" w:eastAsia="Times New Roman" w:hAnsi="Book Antiqua" w:cs="Tahoma"/>
          <w:sz w:val="22"/>
          <w:szCs w:val="22"/>
          <w:lang w:val="x-none" w:eastAsia="x-none"/>
        </w:rPr>
      </w:pPr>
      <w:r w:rsidRPr="00503AEF">
        <w:rPr>
          <w:rFonts w:ascii="Book Antiqua" w:hAnsi="Book Antiqua" w:cs="Tahoma"/>
          <w:sz w:val="22"/>
          <w:szCs w:val="22"/>
        </w:rPr>
        <w:t>Our liability under this presents will terminate unless these presents are renewed as provided herein up to 180 days or on the day when our said constituents comply with their obligations, as to which a certificate in writing by the SBICAP alone is the conclusive proof, whichever date is later.</w:t>
      </w:r>
    </w:p>
    <w:p w14:paraId="2AC13546" w14:textId="77777777" w:rsidR="0061111F" w:rsidRPr="00503AEF" w:rsidRDefault="0061111F" w:rsidP="001A0800">
      <w:pPr>
        <w:numPr>
          <w:ilvl w:val="3"/>
          <w:numId w:val="8"/>
        </w:numPr>
        <w:spacing w:after="200" w:line="252" w:lineRule="auto"/>
        <w:contextualSpacing/>
        <w:jc w:val="both"/>
        <w:rPr>
          <w:rFonts w:ascii="Book Antiqua" w:eastAsia="Times New Roman" w:hAnsi="Book Antiqua" w:cs="Tahoma"/>
          <w:sz w:val="22"/>
          <w:szCs w:val="22"/>
          <w:lang w:val="x-none" w:eastAsia="x-none"/>
        </w:rPr>
      </w:pPr>
      <w:r w:rsidRPr="00503AEF">
        <w:rPr>
          <w:rFonts w:ascii="Book Antiqua" w:hAnsi="Book Antiqua" w:cs="Tahoma"/>
          <w:sz w:val="22"/>
          <w:szCs w:val="22"/>
        </w:rPr>
        <w:t xml:space="preserve">Unless a claim or suit or action is filed against us within six months from that date or any extended period, all the rights of the SBI against us under this guarantee shall be forfeited and we shall be released and discharged from all our obligations and liabilities hereunder. </w:t>
      </w:r>
    </w:p>
    <w:p w14:paraId="51257AAC" w14:textId="77777777" w:rsidR="0061111F" w:rsidRPr="00503AEF" w:rsidRDefault="0061111F" w:rsidP="0061111F">
      <w:pPr>
        <w:ind w:left="680"/>
        <w:jc w:val="both"/>
        <w:rPr>
          <w:rFonts w:ascii="Book Antiqua" w:hAnsi="Book Antiqua" w:cs="Tahoma"/>
          <w:sz w:val="22"/>
          <w:szCs w:val="22"/>
        </w:rPr>
      </w:pPr>
      <w:r w:rsidRPr="00503AEF">
        <w:rPr>
          <w:rFonts w:ascii="Book Antiqua" w:hAnsi="Book Antiqua" w:cs="Tahoma"/>
          <w:sz w:val="22"/>
          <w:szCs w:val="22"/>
        </w:rPr>
        <w:t>Yours faithfully,</w:t>
      </w:r>
    </w:p>
    <w:p w14:paraId="25DFF3D3" w14:textId="77777777" w:rsidR="0061111F" w:rsidRPr="00503AEF" w:rsidRDefault="0061111F" w:rsidP="0061111F">
      <w:pPr>
        <w:spacing w:after="0"/>
        <w:ind w:left="680"/>
        <w:jc w:val="both"/>
        <w:rPr>
          <w:rFonts w:ascii="Book Antiqua" w:hAnsi="Book Antiqua" w:cs="Tahoma"/>
          <w:sz w:val="22"/>
          <w:szCs w:val="22"/>
        </w:rPr>
      </w:pPr>
      <w:r w:rsidRPr="00503AEF">
        <w:rPr>
          <w:rFonts w:ascii="Book Antiqua" w:hAnsi="Book Antiqua" w:cs="Tahoma"/>
          <w:sz w:val="22"/>
          <w:szCs w:val="22"/>
        </w:rPr>
        <w:t xml:space="preserve">__________________________ </w:t>
      </w:r>
    </w:p>
    <w:p w14:paraId="1B99A93D" w14:textId="77777777" w:rsidR="0061111F" w:rsidRPr="00503AEF" w:rsidRDefault="0061111F" w:rsidP="0061111F">
      <w:pPr>
        <w:spacing w:after="0"/>
        <w:ind w:left="680"/>
        <w:jc w:val="both"/>
        <w:rPr>
          <w:rFonts w:ascii="Book Antiqua" w:hAnsi="Book Antiqua" w:cs="Tahoma"/>
          <w:sz w:val="22"/>
          <w:szCs w:val="22"/>
        </w:rPr>
      </w:pPr>
      <w:r w:rsidRPr="00503AEF">
        <w:rPr>
          <w:rFonts w:ascii="Book Antiqua" w:hAnsi="Book Antiqua" w:cs="Tahoma"/>
          <w:sz w:val="22"/>
          <w:szCs w:val="22"/>
        </w:rPr>
        <w:t>Authorized official.</w:t>
      </w:r>
    </w:p>
    <w:p w14:paraId="70FE5CDA" w14:textId="77777777" w:rsidR="0061111F" w:rsidRPr="00503AEF" w:rsidRDefault="0061111F" w:rsidP="0061111F">
      <w:pPr>
        <w:ind w:left="680"/>
        <w:jc w:val="both"/>
        <w:rPr>
          <w:rFonts w:ascii="Book Antiqua" w:eastAsia="Times New Roman" w:hAnsi="Book Antiqua" w:cs="Tahoma"/>
          <w:sz w:val="22"/>
          <w:szCs w:val="22"/>
          <w:lang w:val="x-none" w:eastAsia="x-none"/>
        </w:rPr>
      </w:pPr>
      <w:r w:rsidRPr="00503AEF">
        <w:rPr>
          <w:rFonts w:ascii="Book Antiqua" w:hAnsi="Book Antiqua" w:cs="Tahoma"/>
          <w:sz w:val="22"/>
          <w:szCs w:val="22"/>
        </w:rPr>
        <w:t>(</w:t>
      </w:r>
      <w:proofErr w:type="gramStart"/>
      <w:r w:rsidRPr="00503AEF">
        <w:rPr>
          <w:rFonts w:ascii="Book Antiqua" w:hAnsi="Book Antiqua" w:cs="Tahoma"/>
          <w:sz w:val="22"/>
          <w:szCs w:val="22"/>
        </w:rPr>
        <w:t>NB :</w:t>
      </w:r>
      <w:proofErr w:type="gramEnd"/>
      <w:r w:rsidRPr="00503AEF">
        <w:rPr>
          <w:rFonts w:ascii="Book Antiqua" w:hAnsi="Book Antiqua" w:cs="Tahoma"/>
          <w:sz w:val="22"/>
          <w:szCs w:val="22"/>
        </w:rPr>
        <w:t xml:space="preserve"> This guarantee will require stamp duty as applicable in the State where it is executed and shall be signed by the official(s) whose signature and authority shall be verified)</w:t>
      </w:r>
    </w:p>
    <w:p w14:paraId="250BC7D4" w14:textId="671C31D1" w:rsidR="0061111F" w:rsidRPr="00503AEF" w:rsidRDefault="0061111F" w:rsidP="0061111F">
      <w:pPr>
        <w:spacing w:line="276" w:lineRule="auto"/>
        <w:jc w:val="center"/>
        <w:rPr>
          <w:rFonts w:ascii="Book Antiqua" w:hAnsi="Book Antiqua" w:cs="Tahoma"/>
          <w:b/>
          <w:sz w:val="22"/>
          <w:szCs w:val="22"/>
        </w:rPr>
      </w:pPr>
    </w:p>
    <w:p w14:paraId="3FAFFF6F" w14:textId="401D866F" w:rsidR="00872977" w:rsidRPr="00503AEF" w:rsidRDefault="00872977">
      <w:pPr>
        <w:rPr>
          <w:rFonts w:ascii="Book Antiqua" w:hAnsi="Book Antiqua" w:cs="Tahoma"/>
          <w:b/>
        </w:rPr>
      </w:pPr>
      <w:r w:rsidRPr="00503AEF">
        <w:rPr>
          <w:rFonts w:ascii="Book Antiqua" w:hAnsi="Book Antiqua" w:cs="Tahoma"/>
          <w:b/>
        </w:rPr>
        <w:br w:type="page"/>
      </w:r>
    </w:p>
    <w:p w14:paraId="47BB1A34" w14:textId="77777777" w:rsidR="00756376" w:rsidRPr="00503AEF" w:rsidRDefault="00756376" w:rsidP="0061111F">
      <w:pPr>
        <w:spacing w:line="276" w:lineRule="auto"/>
        <w:jc w:val="center"/>
        <w:rPr>
          <w:rFonts w:ascii="Book Antiqua" w:hAnsi="Book Antiqua" w:cs="Tahoma"/>
          <w:b/>
        </w:rPr>
      </w:pPr>
    </w:p>
    <w:p w14:paraId="065E630A" w14:textId="6E0A1979" w:rsidR="00756376" w:rsidRPr="00503AEF" w:rsidRDefault="00756376" w:rsidP="0061111F">
      <w:pPr>
        <w:spacing w:line="276" w:lineRule="auto"/>
        <w:jc w:val="center"/>
        <w:rPr>
          <w:rFonts w:ascii="Book Antiqua" w:hAnsi="Book Antiqua" w:cs="Tahoma"/>
          <w:b/>
        </w:rPr>
      </w:pPr>
    </w:p>
    <w:p w14:paraId="659918E4" w14:textId="396E2D23" w:rsidR="0061111F" w:rsidRPr="00503AEF" w:rsidRDefault="0061111F" w:rsidP="0061111F">
      <w:pPr>
        <w:pStyle w:val="Heading1"/>
        <w:numPr>
          <w:ilvl w:val="0"/>
          <w:numId w:val="0"/>
        </w:numPr>
        <w:jc w:val="center"/>
        <w:rPr>
          <w:rFonts w:ascii="Book Antiqua" w:hAnsi="Book Antiqua" w:cstheme="minorHAnsi"/>
          <w:szCs w:val="32"/>
          <w:u w:val="single"/>
        </w:rPr>
      </w:pPr>
      <w:bookmarkStart w:id="6" w:name="_Toc207393536"/>
      <w:r w:rsidRPr="00503AEF">
        <w:rPr>
          <w:rFonts w:ascii="Book Antiqua" w:hAnsi="Book Antiqua" w:cstheme="minorHAnsi"/>
          <w:szCs w:val="32"/>
          <w:u w:val="single"/>
        </w:rPr>
        <w:t>Annexure-F-</w:t>
      </w:r>
      <w:r w:rsidR="00C4358E" w:rsidRPr="00503AEF">
        <w:rPr>
          <w:rFonts w:ascii="Book Antiqua" w:hAnsi="Book Antiqua" w:cstheme="minorHAnsi"/>
          <w:szCs w:val="32"/>
          <w:u w:val="single"/>
        </w:rPr>
        <w:t xml:space="preserve"> </w:t>
      </w:r>
      <w:r w:rsidRPr="00503AEF">
        <w:rPr>
          <w:rFonts w:ascii="Book Antiqua" w:hAnsi="Book Antiqua" w:cstheme="minorHAnsi"/>
          <w:szCs w:val="32"/>
          <w:u w:val="single"/>
        </w:rPr>
        <w:t>MFA</w:t>
      </w:r>
      <w:bookmarkEnd w:id="6"/>
    </w:p>
    <w:p w14:paraId="73C7679F" w14:textId="77777777" w:rsidR="0061111F" w:rsidRPr="00503AEF" w:rsidRDefault="0061111F" w:rsidP="0061111F">
      <w:pPr>
        <w:spacing w:after="0" w:line="276" w:lineRule="auto"/>
        <w:jc w:val="center"/>
        <w:rPr>
          <w:rFonts w:ascii="Book Antiqua" w:hAnsi="Book Antiqua" w:cs="Tahoma"/>
          <w:b/>
          <w:i/>
          <w:color w:val="404040" w:themeColor="text1" w:themeTint="BF"/>
        </w:rPr>
      </w:pPr>
      <w:r w:rsidRPr="00503AEF">
        <w:rPr>
          <w:rFonts w:ascii="Book Antiqua" w:hAnsi="Book Antiqua" w:cs="Tahoma"/>
          <w:i/>
          <w:color w:val="404040" w:themeColor="text1" w:themeTint="BF"/>
        </w:rPr>
        <w:t>(to be printed on Bidder’s Letter Head and included with the Technical Bid Envelope)</w:t>
      </w:r>
    </w:p>
    <w:p w14:paraId="43DF3B5E" w14:textId="4434FE87" w:rsidR="0061111F" w:rsidRPr="00503AEF" w:rsidRDefault="0061111F" w:rsidP="0061111F">
      <w:pPr>
        <w:spacing w:after="0"/>
        <w:rPr>
          <w:rFonts w:ascii="Book Antiqua" w:hAnsi="Book Antiqua" w:cs="Tahoma"/>
          <w:b/>
        </w:rPr>
      </w:pPr>
    </w:p>
    <w:p w14:paraId="52DAA212" w14:textId="77777777" w:rsidR="0061111F" w:rsidRPr="00503AEF" w:rsidRDefault="0061111F" w:rsidP="0061111F">
      <w:pPr>
        <w:spacing w:after="0"/>
        <w:rPr>
          <w:rFonts w:ascii="Book Antiqua" w:hAnsi="Book Antiqua" w:cs="Tahoma"/>
          <w:b/>
          <w:sz w:val="22"/>
          <w:szCs w:val="22"/>
        </w:rPr>
      </w:pPr>
      <w:r w:rsidRPr="00503AEF">
        <w:rPr>
          <w:rFonts w:ascii="Book Antiqua" w:hAnsi="Book Antiqua" w:cs="Tahoma"/>
          <w:b/>
          <w:sz w:val="22"/>
          <w:szCs w:val="22"/>
        </w:rPr>
        <w:t>To:</w:t>
      </w:r>
    </w:p>
    <w:p w14:paraId="28886F72" w14:textId="77777777" w:rsidR="0061111F" w:rsidRPr="00503AEF" w:rsidRDefault="0061111F" w:rsidP="0061111F">
      <w:pPr>
        <w:spacing w:after="0"/>
        <w:rPr>
          <w:rFonts w:ascii="Book Antiqua" w:hAnsi="Book Antiqua" w:cs="Tahoma"/>
          <w:b/>
          <w:sz w:val="22"/>
          <w:szCs w:val="22"/>
        </w:rPr>
      </w:pPr>
      <w:r w:rsidRPr="00503AEF">
        <w:rPr>
          <w:rFonts w:ascii="Book Antiqua" w:hAnsi="Book Antiqua" w:cs="Tahoma"/>
          <w:b/>
          <w:sz w:val="22"/>
          <w:szCs w:val="22"/>
        </w:rPr>
        <w:t>The Head, Information Technology</w:t>
      </w:r>
    </w:p>
    <w:p w14:paraId="15283944" w14:textId="77777777" w:rsidR="0061111F" w:rsidRPr="00503AEF" w:rsidRDefault="0061111F" w:rsidP="0061111F">
      <w:pPr>
        <w:spacing w:after="0"/>
        <w:rPr>
          <w:rFonts w:ascii="Book Antiqua" w:hAnsi="Book Antiqua" w:cs="Tahoma"/>
          <w:b/>
          <w:sz w:val="22"/>
          <w:szCs w:val="22"/>
        </w:rPr>
      </w:pPr>
      <w:r w:rsidRPr="00503AEF">
        <w:rPr>
          <w:rFonts w:ascii="Book Antiqua" w:hAnsi="Book Antiqua" w:cs="Tahoma"/>
          <w:b/>
          <w:sz w:val="22"/>
          <w:szCs w:val="22"/>
        </w:rPr>
        <w:t>SBI Capital Markets Ltd.</w:t>
      </w:r>
    </w:p>
    <w:p w14:paraId="432998CE" w14:textId="77777777" w:rsidR="0061111F" w:rsidRPr="00503AEF" w:rsidRDefault="0061111F" w:rsidP="0061111F">
      <w:pPr>
        <w:spacing w:after="0"/>
        <w:rPr>
          <w:rFonts w:ascii="Book Antiqua" w:hAnsi="Book Antiqua" w:cs="Tahoma"/>
          <w:b/>
          <w:sz w:val="22"/>
          <w:szCs w:val="22"/>
        </w:rPr>
      </w:pPr>
      <w:r w:rsidRPr="00503AEF">
        <w:rPr>
          <w:rFonts w:ascii="Book Antiqua" w:hAnsi="Book Antiqua" w:cs="Tahoma"/>
          <w:b/>
          <w:sz w:val="22"/>
          <w:szCs w:val="22"/>
        </w:rPr>
        <w:t>Cuffe Parade,</w:t>
      </w:r>
    </w:p>
    <w:p w14:paraId="2DD7EC08" w14:textId="77777777" w:rsidR="0061111F" w:rsidRPr="00503AEF" w:rsidRDefault="0061111F" w:rsidP="0061111F">
      <w:pPr>
        <w:spacing w:after="0"/>
        <w:rPr>
          <w:rFonts w:ascii="Book Antiqua" w:hAnsi="Book Antiqua" w:cs="Tahoma"/>
          <w:b/>
          <w:sz w:val="22"/>
          <w:szCs w:val="22"/>
        </w:rPr>
      </w:pPr>
      <w:r w:rsidRPr="00503AEF">
        <w:rPr>
          <w:rFonts w:ascii="Book Antiqua" w:hAnsi="Book Antiqua" w:cs="Tahoma"/>
          <w:b/>
          <w:sz w:val="22"/>
          <w:szCs w:val="22"/>
        </w:rPr>
        <w:t>Mumbai 400005</w:t>
      </w:r>
    </w:p>
    <w:p w14:paraId="4F86B689" w14:textId="77777777" w:rsidR="0061111F" w:rsidRPr="00503AEF" w:rsidRDefault="0061111F" w:rsidP="0061111F">
      <w:pPr>
        <w:spacing w:after="0"/>
        <w:rPr>
          <w:rFonts w:ascii="Book Antiqua" w:hAnsi="Book Antiqua" w:cs="Tahoma"/>
          <w:b/>
          <w:sz w:val="16"/>
          <w:szCs w:val="22"/>
        </w:rPr>
      </w:pPr>
    </w:p>
    <w:p w14:paraId="7E15987B" w14:textId="77777777" w:rsidR="0061111F" w:rsidRPr="00503AEF" w:rsidRDefault="0061111F" w:rsidP="0061111F">
      <w:pPr>
        <w:spacing w:line="276" w:lineRule="auto"/>
        <w:rPr>
          <w:rFonts w:ascii="Book Antiqua" w:hAnsi="Book Antiqua" w:cs="Tahoma"/>
          <w:sz w:val="22"/>
          <w:szCs w:val="22"/>
        </w:rPr>
      </w:pPr>
      <w:r w:rsidRPr="00503AEF">
        <w:rPr>
          <w:rFonts w:ascii="Book Antiqua" w:hAnsi="Book Antiqua" w:cs="Tahoma"/>
          <w:sz w:val="22"/>
          <w:szCs w:val="22"/>
        </w:rPr>
        <w:t>Dear Sir,</w:t>
      </w:r>
    </w:p>
    <w:p w14:paraId="1D87AA69" w14:textId="41B366E1" w:rsidR="0061111F" w:rsidRPr="00503AEF" w:rsidRDefault="0061111F" w:rsidP="0061111F">
      <w:pPr>
        <w:spacing w:line="276" w:lineRule="auto"/>
        <w:jc w:val="both"/>
        <w:rPr>
          <w:rFonts w:ascii="Book Antiqua" w:hAnsi="Book Antiqua"/>
          <w:b/>
          <w:sz w:val="22"/>
          <w:szCs w:val="22"/>
        </w:rPr>
      </w:pPr>
      <w:r w:rsidRPr="00503AEF">
        <w:rPr>
          <w:rFonts w:ascii="Book Antiqua" w:hAnsi="Book Antiqua"/>
          <w:b/>
          <w:sz w:val="22"/>
          <w:szCs w:val="22"/>
          <w:highlight w:val="yellow"/>
        </w:rPr>
        <w:t>Ref: SBICAP/IT/RFP/</w:t>
      </w:r>
      <w:proofErr w:type="spellStart"/>
      <w:r w:rsidR="00614293" w:rsidRPr="00503AEF">
        <w:rPr>
          <w:rFonts w:ascii="Book Antiqua" w:hAnsi="Book Antiqua"/>
          <w:b/>
          <w:sz w:val="22"/>
          <w:szCs w:val="22"/>
          <w:highlight w:val="yellow"/>
        </w:rPr>
        <w:t>xxxx</w:t>
      </w:r>
      <w:proofErr w:type="spellEnd"/>
      <w:r w:rsidRPr="00503AEF">
        <w:rPr>
          <w:rFonts w:ascii="Book Antiqua" w:hAnsi="Book Antiqua"/>
          <w:b/>
          <w:sz w:val="22"/>
          <w:szCs w:val="22"/>
          <w:highlight w:val="yellow"/>
        </w:rPr>
        <w:t xml:space="preserve"> dated: </w:t>
      </w:r>
      <w:proofErr w:type="spellStart"/>
      <w:r w:rsidR="00614293" w:rsidRPr="00503AEF">
        <w:rPr>
          <w:rFonts w:ascii="Book Antiqua" w:hAnsi="Book Antiqua"/>
          <w:b/>
          <w:sz w:val="22"/>
          <w:szCs w:val="22"/>
        </w:rPr>
        <w:t>xxxxxxxxxx</w:t>
      </w:r>
      <w:proofErr w:type="spellEnd"/>
    </w:p>
    <w:p w14:paraId="78A13E35" w14:textId="77777777" w:rsidR="0061111F" w:rsidRPr="00503AEF" w:rsidRDefault="0061111F" w:rsidP="0061111F">
      <w:pPr>
        <w:spacing w:line="276" w:lineRule="auto"/>
        <w:jc w:val="both"/>
        <w:rPr>
          <w:rFonts w:ascii="Book Antiqua" w:hAnsi="Book Antiqua" w:cs="Tahoma"/>
          <w:sz w:val="22"/>
          <w:szCs w:val="22"/>
        </w:rPr>
      </w:pPr>
      <w:r w:rsidRPr="00503AEF">
        <w:rPr>
          <w:rFonts w:ascii="Book Antiqua" w:hAnsi="Book Antiqua" w:cs="Tahoma"/>
          <w:sz w:val="22"/>
          <w:szCs w:val="22"/>
        </w:rPr>
        <w:t>Sub: MANUFACTURERS'/PRODUCERS’ AUTHORIZATION FORM</w:t>
      </w:r>
    </w:p>
    <w:p w14:paraId="5CDC5CB5" w14:textId="77777777" w:rsidR="0061111F" w:rsidRPr="00503AEF" w:rsidRDefault="0061111F" w:rsidP="0061111F">
      <w:pPr>
        <w:jc w:val="both"/>
        <w:rPr>
          <w:rFonts w:ascii="Book Antiqua" w:hAnsi="Book Antiqua" w:cs="Tahoma"/>
          <w:sz w:val="22"/>
          <w:szCs w:val="22"/>
        </w:rPr>
      </w:pPr>
      <w:r w:rsidRPr="00503AEF">
        <w:rPr>
          <w:rFonts w:ascii="Book Antiqua" w:hAnsi="Book Antiqua" w:cs="Tahoma"/>
          <w:sz w:val="22"/>
          <w:szCs w:val="22"/>
        </w:rPr>
        <w:t xml:space="preserve">Dear Sir: We who are established and reputable manufacturers / producers of ________________________ having factories / development facilities at (address of factory / facility) do hereby authorise M/s ___________________ (Name and address of Agent) to submit a </w:t>
      </w:r>
      <w:proofErr w:type="gramStart"/>
      <w:r w:rsidRPr="00503AEF">
        <w:rPr>
          <w:rFonts w:ascii="Book Antiqua" w:hAnsi="Book Antiqua" w:cs="Tahoma"/>
          <w:sz w:val="22"/>
          <w:szCs w:val="22"/>
        </w:rPr>
        <w:t>Bid, and</w:t>
      </w:r>
      <w:proofErr w:type="gramEnd"/>
      <w:r w:rsidRPr="00503AEF">
        <w:rPr>
          <w:rFonts w:ascii="Book Antiqua" w:hAnsi="Book Antiqua" w:cs="Tahoma"/>
          <w:sz w:val="22"/>
          <w:szCs w:val="22"/>
        </w:rPr>
        <w:t xml:space="preserve"> sign the contract with you against the above Bid Invitation.</w:t>
      </w:r>
    </w:p>
    <w:p w14:paraId="0CDD6380" w14:textId="77777777" w:rsidR="0061111F" w:rsidRPr="00503AEF" w:rsidRDefault="0061111F" w:rsidP="0061111F">
      <w:pPr>
        <w:jc w:val="both"/>
        <w:rPr>
          <w:rFonts w:ascii="Book Antiqua" w:hAnsi="Book Antiqua" w:cs="Tahoma"/>
          <w:sz w:val="22"/>
          <w:szCs w:val="22"/>
        </w:rPr>
      </w:pPr>
      <w:r w:rsidRPr="00503AEF">
        <w:rPr>
          <w:rFonts w:ascii="Book Antiqua" w:hAnsi="Book Antiqua" w:cs="Tahoma"/>
          <w:sz w:val="22"/>
          <w:szCs w:val="22"/>
        </w:rPr>
        <w:t>2. We hereby extend our full guarantee and warranty for the Solution, Products and services offered by the above firm against this Bid Invitation.</w:t>
      </w:r>
    </w:p>
    <w:p w14:paraId="243ECD84" w14:textId="77777777" w:rsidR="0061111F" w:rsidRPr="00503AEF" w:rsidRDefault="0061111F" w:rsidP="0061111F">
      <w:pPr>
        <w:jc w:val="both"/>
        <w:rPr>
          <w:rFonts w:ascii="Book Antiqua" w:hAnsi="Book Antiqua" w:cs="Tahoma"/>
          <w:sz w:val="22"/>
          <w:szCs w:val="22"/>
        </w:rPr>
      </w:pPr>
      <w:r w:rsidRPr="00503AEF">
        <w:rPr>
          <w:rFonts w:ascii="Book Antiqua" w:hAnsi="Book Antiqua" w:cs="Tahoma"/>
          <w:sz w:val="22"/>
          <w:szCs w:val="22"/>
        </w:rPr>
        <w:t>3. We also undertake to provide any or all the following materials, notifications, and information pertaining to the Products manufactured or distributed by the Vendor:</w:t>
      </w:r>
    </w:p>
    <w:p w14:paraId="185EF448" w14:textId="77777777" w:rsidR="0061111F" w:rsidRPr="00503AEF" w:rsidRDefault="0061111F" w:rsidP="0061111F">
      <w:pPr>
        <w:jc w:val="both"/>
        <w:rPr>
          <w:rFonts w:ascii="Book Antiqua" w:hAnsi="Book Antiqua" w:cs="Tahoma"/>
          <w:sz w:val="22"/>
          <w:szCs w:val="22"/>
        </w:rPr>
      </w:pPr>
      <w:r w:rsidRPr="00503AEF">
        <w:rPr>
          <w:rFonts w:ascii="Book Antiqua" w:hAnsi="Book Antiqua" w:cs="Tahoma"/>
          <w:sz w:val="22"/>
          <w:szCs w:val="22"/>
        </w:rPr>
        <w:t>(a) Such Products as SBICAP may opt to purchase from the Vendor, provided, that this option shall not relieve the Vendor of any warranty obligations under the Contract; and</w:t>
      </w:r>
    </w:p>
    <w:p w14:paraId="0DCE31E5" w14:textId="77777777" w:rsidR="0061111F" w:rsidRPr="00503AEF" w:rsidRDefault="0061111F" w:rsidP="0061111F">
      <w:pPr>
        <w:jc w:val="both"/>
        <w:rPr>
          <w:rFonts w:ascii="Book Antiqua" w:hAnsi="Book Antiqua" w:cs="Tahoma"/>
          <w:sz w:val="22"/>
          <w:szCs w:val="22"/>
        </w:rPr>
      </w:pPr>
      <w:r w:rsidRPr="00503AEF">
        <w:rPr>
          <w:rFonts w:ascii="Book Antiqua" w:hAnsi="Book Antiqua" w:cs="Tahoma"/>
          <w:sz w:val="22"/>
          <w:szCs w:val="22"/>
        </w:rPr>
        <w:t>(b) in the event of termination of production of such Products:</w:t>
      </w:r>
    </w:p>
    <w:p w14:paraId="3A5CD976" w14:textId="77777777" w:rsidR="0061111F" w:rsidRPr="00503AEF" w:rsidRDefault="0061111F" w:rsidP="0061111F">
      <w:pPr>
        <w:ind w:left="720"/>
        <w:jc w:val="both"/>
        <w:rPr>
          <w:rFonts w:ascii="Book Antiqua" w:hAnsi="Book Antiqua" w:cs="Tahoma"/>
          <w:sz w:val="22"/>
          <w:szCs w:val="22"/>
        </w:rPr>
      </w:pPr>
      <w:r w:rsidRPr="00503AEF">
        <w:rPr>
          <w:rFonts w:ascii="Book Antiqua" w:hAnsi="Book Antiqua" w:cs="Tahoma"/>
          <w:sz w:val="22"/>
          <w:szCs w:val="22"/>
        </w:rPr>
        <w:t>(</w:t>
      </w:r>
      <w:proofErr w:type="spellStart"/>
      <w:r w:rsidRPr="00503AEF">
        <w:rPr>
          <w:rFonts w:ascii="Book Antiqua" w:hAnsi="Book Antiqua" w:cs="Tahoma"/>
          <w:sz w:val="22"/>
          <w:szCs w:val="22"/>
        </w:rPr>
        <w:t>i</w:t>
      </w:r>
      <w:proofErr w:type="spellEnd"/>
      <w:r w:rsidRPr="00503AEF">
        <w:rPr>
          <w:rFonts w:ascii="Book Antiqua" w:hAnsi="Book Antiqua" w:cs="Tahoma"/>
          <w:sz w:val="22"/>
          <w:szCs w:val="22"/>
        </w:rPr>
        <w:t>) advance notification to SBICAP of the pending termination, in sufficient time to permit SBICAP to procure needed requirements; and</w:t>
      </w:r>
    </w:p>
    <w:p w14:paraId="170F5159" w14:textId="77777777" w:rsidR="0061111F" w:rsidRPr="00503AEF" w:rsidRDefault="0061111F" w:rsidP="0061111F">
      <w:pPr>
        <w:ind w:left="720"/>
        <w:jc w:val="both"/>
        <w:rPr>
          <w:rFonts w:ascii="Book Antiqua" w:hAnsi="Book Antiqua" w:cs="Tahoma"/>
          <w:sz w:val="22"/>
          <w:szCs w:val="22"/>
        </w:rPr>
      </w:pPr>
      <w:r w:rsidRPr="00503AEF">
        <w:rPr>
          <w:rFonts w:ascii="Book Antiqua" w:hAnsi="Book Antiqua" w:cs="Tahoma"/>
          <w:sz w:val="22"/>
          <w:szCs w:val="22"/>
        </w:rPr>
        <w:t>(ii) following such termination, furnishing at no cost to SBICAP, the blueprints, design documents, operations manuals, standards, source codes and specifications of the Products, if requested.</w:t>
      </w:r>
    </w:p>
    <w:p w14:paraId="41B06FC4" w14:textId="77777777" w:rsidR="0061111F" w:rsidRPr="00503AEF" w:rsidRDefault="0061111F" w:rsidP="001A0800">
      <w:pPr>
        <w:numPr>
          <w:ilvl w:val="0"/>
          <w:numId w:val="11"/>
        </w:numPr>
        <w:spacing w:after="200" w:line="252" w:lineRule="auto"/>
        <w:contextualSpacing/>
        <w:jc w:val="both"/>
        <w:rPr>
          <w:rFonts w:ascii="Book Antiqua" w:hAnsi="Book Antiqua" w:cs="Tahoma"/>
          <w:sz w:val="22"/>
          <w:szCs w:val="22"/>
        </w:rPr>
      </w:pPr>
      <w:r w:rsidRPr="00503AEF">
        <w:rPr>
          <w:rFonts w:ascii="Book Antiqua" w:hAnsi="Book Antiqua" w:cs="Tahoma"/>
          <w:sz w:val="22"/>
          <w:szCs w:val="22"/>
        </w:rPr>
        <w:t xml:space="preserve">We duly authorise the said firm to act on our behalf in fulfilling all </w:t>
      </w:r>
      <w:proofErr w:type="gramStart"/>
      <w:r w:rsidRPr="00503AEF">
        <w:rPr>
          <w:rFonts w:ascii="Book Antiqua" w:hAnsi="Book Antiqua" w:cs="Tahoma"/>
          <w:sz w:val="22"/>
          <w:szCs w:val="22"/>
        </w:rPr>
        <w:t>Technical</w:t>
      </w:r>
      <w:proofErr w:type="gramEnd"/>
      <w:r w:rsidRPr="00503AEF">
        <w:rPr>
          <w:rFonts w:ascii="Book Antiqua" w:hAnsi="Book Antiqua" w:cs="Tahoma"/>
          <w:sz w:val="22"/>
          <w:szCs w:val="22"/>
        </w:rPr>
        <w:t xml:space="preserve"> support and maintenance obligations required by the contract. Yours faithfully, (Name of Manufacturer / Producers) Note: This letter of authority should be on the letterhead of the manufacturer and should be signed by a person competent and having the power of attorney to bind the manufacturer. The Bidder in its Bid should include it.</w:t>
      </w:r>
    </w:p>
    <w:p w14:paraId="28BC8108" w14:textId="77777777" w:rsidR="0061111F" w:rsidRPr="00503AEF" w:rsidRDefault="0061111F" w:rsidP="0061111F">
      <w:pPr>
        <w:ind w:left="360"/>
        <w:jc w:val="both"/>
        <w:rPr>
          <w:rFonts w:ascii="Book Antiqua" w:hAnsi="Book Antiqua" w:cs="Tahoma"/>
          <w:sz w:val="22"/>
          <w:szCs w:val="22"/>
        </w:rPr>
      </w:pPr>
      <w:r w:rsidRPr="00503AEF">
        <w:rPr>
          <w:rFonts w:ascii="Book Antiqua" w:hAnsi="Book Antiqua" w:cs="Tahoma"/>
          <w:sz w:val="22"/>
          <w:szCs w:val="22"/>
        </w:rPr>
        <w:t>Yours faithfully,</w:t>
      </w:r>
    </w:p>
    <w:p w14:paraId="62AEC6AD" w14:textId="77777777" w:rsidR="0061111F" w:rsidRPr="00503AEF" w:rsidRDefault="0061111F" w:rsidP="0061111F">
      <w:pPr>
        <w:spacing w:after="0"/>
        <w:ind w:left="360"/>
        <w:jc w:val="both"/>
        <w:rPr>
          <w:rFonts w:ascii="Book Antiqua" w:hAnsi="Book Antiqua" w:cs="Tahoma"/>
          <w:sz w:val="22"/>
          <w:szCs w:val="22"/>
        </w:rPr>
      </w:pPr>
      <w:r w:rsidRPr="00503AEF">
        <w:rPr>
          <w:rFonts w:ascii="Book Antiqua" w:hAnsi="Book Antiqua" w:cs="Tahoma"/>
          <w:sz w:val="22"/>
          <w:szCs w:val="22"/>
        </w:rPr>
        <w:t>Authorized official.</w:t>
      </w:r>
    </w:p>
    <w:p w14:paraId="6608D295" w14:textId="77777777" w:rsidR="0061111F" w:rsidRPr="00503AEF" w:rsidRDefault="0061111F" w:rsidP="0061111F">
      <w:pPr>
        <w:spacing w:after="0"/>
        <w:ind w:left="360"/>
        <w:jc w:val="both"/>
        <w:rPr>
          <w:rFonts w:ascii="Book Antiqua" w:hAnsi="Book Antiqua" w:cs="Tahoma"/>
          <w:sz w:val="22"/>
          <w:szCs w:val="22"/>
        </w:rPr>
      </w:pPr>
    </w:p>
    <w:p w14:paraId="7B838201" w14:textId="77777777" w:rsidR="0061111F" w:rsidRPr="00503AEF" w:rsidRDefault="0061111F" w:rsidP="0061111F">
      <w:pPr>
        <w:spacing w:after="0" w:line="240" w:lineRule="auto"/>
        <w:jc w:val="both"/>
        <w:rPr>
          <w:rFonts w:ascii="Book Antiqua" w:hAnsi="Book Antiqua" w:cs="Tahoma"/>
          <w:i/>
          <w:sz w:val="22"/>
          <w:szCs w:val="22"/>
        </w:rPr>
      </w:pPr>
      <w:bookmarkStart w:id="7" w:name="_ANNEXURE_–_H"/>
      <w:bookmarkEnd w:id="7"/>
      <w:r w:rsidRPr="00503AEF">
        <w:rPr>
          <w:rFonts w:ascii="Book Antiqua" w:hAnsi="Book Antiqua" w:cs="Tahoma"/>
          <w:i/>
          <w:sz w:val="22"/>
          <w:szCs w:val="22"/>
        </w:rPr>
        <w:t>(Signature)</w:t>
      </w:r>
      <w:r w:rsidRPr="00503AEF">
        <w:rPr>
          <w:rFonts w:ascii="Book Antiqua" w:hAnsi="Book Antiqua" w:cs="Tahoma"/>
          <w:i/>
          <w:sz w:val="22"/>
          <w:szCs w:val="22"/>
        </w:rPr>
        <w:tab/>
      </w:r>
      <w:r w:rsidRPr="00503AEF">
        <w:rPr>
          <w:rFonts w:ascii="Book Antiqua" w:hAnsi="Book Antiqua" w:cs="Tahoma"/>
          <w:i/>
          <w:sz w:val="22"/>
          <w:szCs w:val="22"/>
        </w:rPr>
        <w:tab/>
      </w:r>
      <w:r w:rsidRPr="00503AEF">
        <w:rPr>
          <w:rFonts w:ascii="Book Antiqua" w:hAnsi="Book Antiqua" w:cs="Tahoma"/>
          <w:i/>
          <w:sz w:val="22"/>
          <w:szCs w:val="22"/>
        </w:rPr>
        <w:tab/>
      </w:r>
      <w:r w:rsidRPr="00503AEF">
        <w:rPr>
          <w:rFonts w:ascii="Book Antiqua" w:hAnsi="Book Antiqua" w:cs="Tahoma"/>
          <w:i/>
          <w:sz w:val="22"/>
          <w:szCs w:val="22"/>
        </w:rPr>
        <w:tab/>
        <w:t>(Name)</w:t>
      </w:r>
      <w:r w:rsidRPr="00503AEF">
        <w:rPr>
          <w:rFonts w:ascii="Book Antiqua" w:hAnsi="Book Antiqua" w:cs="Tahoma"/>
          <w:i/>
          <w:sz w:val="22"/>
          <w:szCs w:val="22"/>
        </w:rPr>
        <w:tab/>
      </w:r>
      <w:r w:rsidRPr="00503AEF">
        <w:rPr>
          <w:rFonts w:ascii="Book Antiqua" w:hAnsi="Book Antiqua" w:cs="Tahoma"/>
          <w:i/>
          <w:sz w:val="22"/>
          <w:szCs w:val="22"/>
        </w:rPr>
        <w:tab/>
      </w:r>
      <w:r w:rsidRPr="00503AEF">
        <w:rPr>
          <w:rFonts w:ascii="Book Antiqua" w:hAnsi="Book Antiqua" w:cs="Tahoma"/>
          <w:i/>
          <w:sz w:val="22"/>
          <w:szCs w:val="22"/>
        </w:rPr>
        <w:tab/>
      </w:r>
      <w:r w:rsidRPr="00503AEF">
        <w:rPr>
          <w:rFonts w:ascii="Book Antiqua" w:hAnsi="Book Antiqua" w:cs="Tahoma"/>
          <w:i/>
          <w:sz w:val="22"/>
          <w:szCs w:val="22"/>
        </w:rPr>
        <w:tab/>
        <w:t>(In the capacity of)</w:t>
      </w:r>
    </w:p>
    <w:p w14:paraId="5952BEC4" w14:textId="77777777" w:rsidR="00E75F5F" w:rsidRPr="00503AEF" w:rsidRDefault="00E75F5F" w:rsidP="0061111F">
      <w:pPr>
        <w:spacing w:line="276" w:lineRule="auto"/>
        <w:jc w:val="center"/>
        <w:rPr>
          <w:rFonts w:ascii="Book Antiqua" w:hAnsi="Book Antiqua" w:cs="Tahoma"/>
          <w:b/>
        </w:rPr>
      </w:pPr>
    </w:p>
    <w:p w14:paraId="566D5033" w14:textId="183F66D9" w:rsidR="00E75F5F" w:rsidRPr="00503AEF" w:rsidRDefault="00E75F5F" w:rsidP="00E75F5F">
      <w:pPr>
        <w:pStyle w:val="Heading1"/>
        <w:numPr>
          <w:ilvl w:val="0"/>
          <w:numId w:val="0"/>
        </w:numPr>
        <w:jc w:val="center"/>
        <w:rPr>
          <w:rFonts w:ascii="Book Antiqua" w:hAnsi="Book Antiqua" w:cstheme="minorHAnsi"/>
          <w:szCs w:val="32"/>
          <w:u w:val="single"/>
        </w:rPr>
      </w:pPr>
      <w:bookmarkStart w:id="8" w:name="_Toc207393537"/>
      <w:r w:rsidRPr="00503AEF">
        <w:rPr>
          <w:rFonts w:ascii="Book Antiqua" w:hAnsi="Book Antiqua" w:cstheme="minorHAnsi"/>
          <w:szCs w:val="32"/>
          <w:u w:val="single"/>
        </w:rPr>
        <w:t>Annexure-G- Eligibility Criteria</w:t>
      </w:r>
      <w:bookmarkEnd w:id="8"/>
    </w:p>
    <w:p w14:paraId="3E57E479" w14:textId="77777777" w:rsidR="00E75F5F" w:rsidRPr="00503AEF" w:rsidRDefault="00E75F5F" w:rsidP="00E75F5F">
      <w:pPr>
        <w:spacing w:after="0" w:line="276" w:lineRule="auto"/>
        <w:jc w:val="center"/>
        <w:rPr>
          <w:rFonts w:ascii="Book Antiqua" w:hAnsi="Book Antiqua" w:cs="Tahoma"/>
          <w:b/>
          <w:i/>
          <w:color w:val="404040" w:themeColor="text1" w:themeTint="BF"/>
        </w:rPr>
      </w:pPr>
      <w:r w:rsidRPr="00503AEF">
        <w:rPr>
          <w:rFonts w:ascii="Book Antiqua" w:hAnsi="Book Antiqua" w:cs="Tahoma"/>
          <w:i/>
          <w:color w:val="404040" w:themeColor="text1" w:themeTint="BF"/>
        </w:rPr>
        <w:t>(to be printed on Bidder’s Letter Head and included with the Technical Bid Envelope)</w:t>
      </w:r>
    </w:p>
    <w:p w14:paraId="695B429D" w14:textId="77777777" w:rsidR="00E75F5F" w:rsidRPr="00503AEF" w:rsidRDefault="00E75F5F" w:rsidP="0061111F">
      <w:pPr>
        <w:spacing w:line="276" w:lineRule="auto"/>
        <w:jc w:val="center"/>
        <w:rPr>
          <w:rFonts w:ascii="Book Antiqua" w:hAnsi="Book Antiqua" w:cs="Tahoma"/>
          <w:b/>
        </w:rPr>
      </w:pPr>
    </w:p>
    <w:p w14:paraId="177D145E" w14:textId="77777777" w:rsidR="00E75F5F" w:rsidRPr="00503AEF" w:rsidRDefault="00E75F5F" w:rsidP="00E75F5F">
      <w:pPr>
        <w:spacing w:after="0"/>
        <w:rPr>
          <w:rFonts w:ascii="Book Antiqua" w:hAnsi="Book Antiqua" w:cs="Tahoma"/>
          <w:b/>
          <w:sz w:val="22"/>
          <w:szCs w:val="22"/>
        </w:rPr>
      </w:pPr>
    </w:p>
    <w:p w14:paraId="34830FF3" w14:textId="77777777" w:rsidR="00E75F5F" w:rsidRPr="00503AEF" w:rsidRDefault="00E75F5F" w:rsidP="00E75F5F">
      <w:pPr>
        <w:spacing w:after="0"/>
        <w:rPr>
          <w:rFonts w:ascii="Book Antiqua" w:hAnsi="Book Antiqua" w:cs="Tahoma"/>
          <w:b/>
          <w:sz w:val="22"/>
          <w:szCs w:val="22"/>
        </w:rPr>
      </w:pPr>
      <w:r w:rsidRPr="00503AEF">
        <w:rPr>
          <w:rFonts w:ascii="Book Antiqua" w:hAnsi="Book Antiqua" w:cs="Tahoma"/>
          <w:b/>
          <w:sz w:val="22"/>
          <w:szCs w:val="22"/>
        </w:rPr>
        <w:t>To:</w:t>
      </w:r>
    </w:p>
    <w:p w14:paraId="2307A0CA" w14:textId="77777777" w:rsidR="00E75F5F" w:rsidRPr="00503AEF" w:rsidRDefault="00E75F5F" w:rsidP="00E75F5F">
      <w:pPr>
        <w:spacing w:after="0"/>
        <w:rPr>
          <w:rFonts w:ascii="Book Antiqua" w:hAnsi="Book Antiqua" w:cs="Tahoma"/>
          <w:b/>
          <w:sz w:val="22"/>
          <w:szCs w:val="22"/>
        </w:rPr>
      </w:pPr>
      <w:r w:rsidRPr="00503AEF">
        <w:rPr>
          <w:rFonts w:ascii="Book Antiqua" w:hAnsi="Book Antiqua" w:cs="Tahoma"/>
          <w:b/>
          <w:sz w:val="22"/>
          <w:szCs w:val="22"/>
        </w:rPr>
        <w:t>The Head, Information Technology</w:t>
      </w:r>
    </w:p>
    <w:p w14:paraId="4419507E" w14:textId="2092605F" w:rsidR="00614293" w:rsidRPr="00503AEF" w:rsidRDefault="00614293" w:rsidP="00614293">
      <w:pPr>
        <w:spacing w:line="276" w:lineRule="auto"/>
        <w:rPr>
          <w:rFonts w:ascii="Book Antiqua" w:hAnsi="Book Antiqua" w:cs="Tahoma"/>
          <w:sz w:val="22"/>
          <w:szCs w:val="22"/>
        </w:rPr>
      </w:pPr>
      <w:r w:rsidRPr="00503AEF">
        <w:rPr>
          <w:rFonts w:ascii="Book Antiqua" w:hAnsi="Book Antiqua" w:cs="Tahoma"/>
          <w:sz w:val="22"/>
          <w:szCs w:val="22"/>
        </w:rPr>
        <w:t xml:space="preserve">1501 A/B, </w:t>
      </w:r>
      <w:proofErr w:type="spellStart"/>
      <w:r w:rsidRPr="00503AEF">
        <w:rPr>
          <w:rFonts w:ascii="Book Antiqua" w:hAnsi="Book Antiqua" w:cs="Tahoma"/>
          <w:sz w:val="22"/>
          <w:szCs w:val="22"/>
        </w:rPr>
        <w:t>Parinee</w:t>
      </w:r>
      <w:proofErr w:type="spellEnd"/>
      <w:r w:rsidRPr="00503AEF">
        <w:rPr>
          <w:rFonts w:ascii="Book Antiqua" w:hAnsi="Book Antiqua" w:cs="Tahoma"/>
          <w:sz w:val="22"/>
          <w:szCs w:val="22"/>
        </w:rPr>
        <w:t xml:space="preserve"> </w:t>
      </w:r>
      <w:proofErr w:type="spellStart"/>
      <w:proofErr w:type="gramStart"/>
      <w:r w:rsidRPr="00503AEF">
        <w:rPr>
          <w:rFonts w:ascii="Book Antiqua" w:hAnsi="Book Antiqua" w:cs="Tahoma"/>
          <w:sz w:val="22"/>
          <w:szCs w:val="22"/>
        </w:rPr>
        <w:t>Crescenzo,Bandra</w:t>
      </w:r>
      <w:proofErr w:type="spellEnd"/>
      <w:proofErr w:type="gramEnd"/>
      <w:r w:rsidRPr="00503AEF">
        <w:rPr>
          <w:rFonts w:ascii="Book Antiqua" w:hAnsi="Book Antiqua" w:cs="Tahoma"/>
          <w:sz w:val="22"/>
          <w:szCs w:val="22"/>
        </w:rPr>
        <w:t xml:space="preserve"> Kurla </w:t>
      </w:r>
      <w:proofErr w:type="spellStart"/>
      <w:proofErr w:type="gramStart"/>
      <w:r w:rsidRPr="00503AEF">
        <w:rPr>
          <w:rFonts w:ascii="Book Antiqua" w:hAnsi="Book Antiqua" w:cs="Tahoma"/>
          <w:sz w:val="22"/>
          <w:szCs w:val="22"/>
        </w:rPr>
        <w:t>Complex,Mumbai</w:t>
      </w:r>
      <w:proofErr w:type="spellEnd"/>
      <w:proofErr w:type="gramEnd"/>
      <w:r w:rsidRPr="00503AEF">
        <w:rPr>
          <w:rFonts w:ascii="Book Antiqua" w:hAnsi="Book Antiqua" w:cs="Tahoma"/>
          <w:sz w:val="22"/>
          <w:szCs w:val="22"/>
        </w:rPr>
        <w:t xml:space="preserve"> – 400 05</w:t>
      </w:r>
      <w:r w:rsidR="00DE0AFC" w:rsidRPr="00503AEF">
        <w:rPr>
          <w:rFonts w:ascii="Book Antiqua" w:hAnsi="Book Antiqua" w:cs="Tahoma"/>
          <w:sz w:val="22"/>
          <w:szCs w:val="22"/>
        </w:rPr>
        <w:t>1</w:t>
      </w:r>
    </w:p>
    <w:p w14:paraId="03C27BB0" w14:textId="77777777" w:rsidR="00E75F5F" w:rsidRPr="00503AEF" w:rsidRDefault="00E75F5F" w:rsidP="00E75F5F">
      <w:pPr>
        <w:spacing w:after="0"/>
        <w:rPr>
          <w:rFonts w:ascii="Book Antiqua" w:hAnsi="Book Antiqua" w:cs="Tahoma"/>
          <w:b/>
          <w:sz w:val="22"/>
          <w:szCs w:val="22"/>
        </w:rPr>
      </w:pPr>
    </w:p>
    <w:p w14:paraId="570FB0E1" w14:textId="32D2A3ED" w:rsidR="00E75F5F" w:rsidRDefault="00E75F5F" w:rsidP="00E75F5F">
      <w:pPr>
        <w:spacing w:after="0"/>
        <w:rPr>
          <w:rFonts w:ascii="Book Antiqua" w:hAnsi="Book Antiqua"/>
          <w:sz w:val="22"/>
          <w:szCs w:val="22"/>
        </w:rPr>
      </w:pPr>
      <w:r w:rsidRPr="00503AEF">
        <w:rPr>
          <w:rFonts w:ascii="Book Antiqua" w:hAnsi="Book Antiqua"/>
          <w:sz w:val="22"/>
          <w:szCs w:val="22"/>
        </w:rPr>
        <w:t>We confirm that we comply with the eligibility criteria mentioned in Section 1.3 of RFP Document are acceptable to us.</w:t>
      </w:r>
    </w:p>
    <w:p w14:paraId="67C6DE52" w14:textId="77777777" w:rsidR="00015221" w:rsidRDefault="00015221" w:rsidP="00E75F5F">
      <w:pPr>
        <w:spacing w:after="0"/>
        <w:rPr>
          <w:rFonts w:ascii="Book Antiqua" w:hAnsi="Book Antiqua"/>
          <w:sz w:val="22"/>
          <w:szCs w:val="22"/>
        </w:rPr>
      </w:pPr>
    </w:p>
    <w:p w14:paraId="7F788E01" w14:textId="5CEB347C" w:rsidR="00015221" w:rsidRPr="00503AEF" w:rsidRDefault="00015221" w:rsidP="00E75F5F">
      <w:pPr>
        <w:spacing w:after="0"/>
        <w:rPr>
          <w:rFonts w:ascii="Book Antiqua" w:hAnsi="Book Antiqua"/>
          <w:sz w:val="22"/>
          <w:szCs w:val="22"/>
        </w:rPr>
      </w:pPr>
    </w:p>
    <w:p w14:paraId="2497631A" w14:textId="77777777" w:rsidR="000A2525" w:rsidRPr="00503AEF" w:rsidRDefault="000A2525" w:rsidP="00E75F5F">
      <w:pPr>
        <w:spacing w:after="0"/>
        <w:rPr>
          <w:rFonts w:ascii="Book Antiqua" w:hAnsi="Book Antiqua"/>
          <w:sz w:val="22"/>
          <w:szCs w:val="22"/>
        </w:rPr>
      </w:pPr>
    </w:p>
    <w:p w14:paraId="4861015B" w14:textId="3045D318" w:rsidR="000A2525" w:rsidRPr="00503AEF" w:rsidRDefault="000A2525" w:rsidP="00E75F5F">
      <w:pPr>
        <w:spacing w:after="0"/>
        <w:rPr>
          <w:rFonts w:ascii="Book Antiqua" w:hAnsi="Book Antiqua"/>
          <w:b/>
          <w:bCs/>
          <w:sz w:val="22"/>
          <w:szCs w:val="22"/>
          <w:u w:val="single"/>
        </w:rPr>
      </w:pPr>
      <w:r w:rsidRPr="00503AEF">
        <w:rPr>
          <w:rFonts w:ascii="Book Antiqua" w:hAnsi="Book Antiqua"/>
          <w:b/>
          <w:bCs/>
          <w:sz w:val="22"/>
          <w:szCs w:val="22"/>
          <w:u w:val="single"/>
        </w:rPr>
        <w:t xml:space="preserve">Kindly Provide the same as per the format mentioned in Section 1.3 of Main RFP Document </w:t>
      </w:r>
      <w:r w:rsidR="00015221">
        <w:rPr>
          <w:rFonts w:ascii="Book Antiqua" w:hAnsi="Book Antiqua"/>
          <w:b/>
          <w:bCs/>
          <w:sz w:val="22"/>
          <w:szCs w:val="22"/>
          <w:u w:val="single"/>
        </w:rPr>
        <w:t>in the order from 1 to 7 along with evidence</w:t>
      </w:r>
    </w:p>
    <w:p w14:paraId="55E78E6B" w14:textId="77777777" w:rsidR="001C44AF" w:rsidRPr="00503AEF" w:rsidRDefault="001C44AF" w:rsidP="00E75F5F">
      <w:pPr>
        <w:spacing w:after="0"/>
        <w:rPr>
          <w:rFonts w:ascii="Book Antiqua" w:hAnsi="Book Antiqua" w:cs="Tahoma"/>
          <w:b/>
          <w:sz w:val="22"/>
          <w:szCs w:val="22"/>
        </w:rPr>
      </w:pPr>
    </w:p>
    <w:p w14:paraId="10018C72" w14:textId="77777777" w:rsidR="00E75F5F" w:rsidRPr="00503AEF" w:rsidRDefault="00E75F5F" w:rsidP="00E75F5F">
      <w:pPr>
        <w:spacing w:after="0"/>
        <w:rPr>
          <w:rFonts w:ascii="Book Antiqua" w:hAnsi="Book Antiqua" w:cs="Tahoma"/>
          <w:b/>
          <w:sz w:val="22"/>
          <w:szCs w:val="22"/>
        </w:rPr>
      </w:pPr>
    </w:p>
    <w:p w14:paraId="2675A9B0" w14:textId="0E753314" w:rsidR="00E75F5F" w:rsidRPr="00503AEF" w:rsidRDefault="00E75F5F" w:rsidP="00E75F5F">
      <w:pPr>
        <w:spacing w:line="240" w:lineRule="auto"/>
        <w:jc w:val="both"/>
        <w:rPr>
          <w:rFonts w:ascii="Book Antiqua" w:hAnsi="Book Antiqua" w:cs="Tahoma"/>
          <w:sz w:val="22"/>
          <w:szCs w:val="22"/>
        </w:rPr>
      </w:pPr>
      <w:r w:rsidRPr="00503AEF">
        <w:rPr>
          <w:rFonts w:ascii="Book Antiqua" w:hAnsi="Book Antiqua" w:cs="Tahoma"/>
          <w:sz w:val="22"/>
          <w:szCs w:val="22"/>
        </w:rPr>
        <w:t xml:space="preserve">Dated this </w:t>
      </w:r>
      <w:r w:rsidRPr="00503AEF">
        <w:rPr>
          <w:rFonts w:ascii="Book Antiqua" w:hAnsi="Book Antiqua" w:cs="Tahoma"/>
          <w:color w:val="808080" w:themeColor="background2" w:themeShade="80"/>
          <w:sz w:val="22"/>
          <w:szCs w:val="22"/>
        </w:rPr>
        <w:t>__________</w:t>
      </w:r>
      <w:r w:rsidRPr="00503AEF">
        <w:rPr>
          <w:rFonts w:ascii="Book Antiqua" w:hAnsi="Book Antiqua" w:cs="Tahoma"/>
          <w:sz w:val="22"/>
          <w:szCs w:val="22"/>
        </w:rPr>
        <w:t>day of</w:t>
      </w:r>
      <w:r w:rsidRPr="00503AEF">
        <w:rPr>
          <w:rFonts w:ascii="Book Antiqua" w:hAnsi="Book Antiqua" w:cs="Tahoma"/>
          <w:color w:val="808080" w:themeColor="background2" w:themeShade="80"/>
          <w:sz w:val="22"/>
          <w:szCs w:val="22"/>
        </w:rPr>
        <w:t xml:space="preserve">________________ </w:t>
      </w:r>
      <w:r w:rsidRPr="00503AEF">
        <w:rPr>
          <w:rFonts w:ascii="Book Antiqua" w:hAnsi="Book Antiqua" w:cs="Tahoma"/>
          <w:sz w:val="22"/>
          <w:szCs w:val="22"/>
        </w:rPr>
        <w:t>202</w:t>
      </w:r>
      <w:r w:rsidR="00015221">
        <w:rPr>
          <w:rFonts w:ascii="Book Antiqua" w:hAnsi="Book Antiqua" w:cs="Tahoma"/>
          <w:sz w:val="22"/>
          <w:szCs w:val="22"/>
        </w:rPr>
        <w:t>5</w:t>
      </w:r>
    </w:p>
    <w:p w14:paraId="0AFB883A" w14:textId="77777777" w:rsidR="00E75F5F" w:rsidRPr="00503AEF" w:rsidRDefault="00E75F5F" w:rsidP="00E75F5F">
      <w:pPr>
        <w:spacing w:after="0" w:line="240" w:lineRule="auto"/>
        <w:jc w:val="both"/>
        <w:rPr>
          <w:rFonts w:ascii="Book Antiqua" w:hAnsi="Book Antiqua" w:cs="Tahoma"/>
          <w:sz w:val="22"/>
          <w:szCs w:val="22"/>
        </w:rPr>
      </w:pPr>
      <w:r w:rsidRPr="00503AEF">
        <w:rPr>
          <w:rFonts w:ascii="Book Antiqua" w:hAnsi="Book Antiqua" w:cs="Tahoma"/>
          <w:sz w:val="22"/>
          <w:szCs w:val="22"/>
        </w:rPr>
        <w:t xml:space="preserve"> </w:t>
      </w:r>
      <w:r w:rsidRPr="00503AEF">
        <w:rPr>
          <w:rFonts w:ascii="Book Antiqua" w:hAnsi="Book Antiqua" w:cs="Tahoma"/>
          <w:color w:val="808080" w:themeColor="background2" w:themeShade="80"/>
          <w:sz w:val="22"/>
          <w:szCs w:val="22"/>
        </w:rPr>
        <w:t>___________________________________________________________________________</w:t>
      </w:r>
    </w:p>
    <w:p w14:paraId="6EA5D0E4" w14:textId="77777777" w:rsidR="00E75F5F" w:rsidRPr="00503AEF" w:rsidRDefault="00E75F5F" w:rsidP="00E75F5F">
      <w:pPr>
        <w:spacing w:after="0" w:line="240" w:lineRule="auto"/>
        <w:jc w:val="both"/>
        <w:rPr>
          <w:rFonts w:ascii="Book Antiqua" w:hAnsi="Book Antiqua" w:cs="Tahoma"/>
          <w:i/>
          <w:sz w:val="22"/>
          <w:szCs w:val="22"/>
        </w:rPr>
      </w:pPr>
      <w:r w:rsidRPr="00503AEF">
        <w:rPr>
          <w:rFonts w:ascii="Book Antiqua" w:hAnsi="Book Antiqua" w:cs="Tahoma"/>
          <w:i/>
          <w:sz w:val="22"/>
          <w:szCs w:val="22"/>
        </w:rPr>
        <w:t>(Signature)</w:t>
      </w:r>
      <w:r w:rsidRPr="00503AEF">
        <w:rPr>
          <w:rFonts w:ascii="Book Antiqua" w:hAnsi="Book Antiqua" w:cs="Tahoma"/>
          <w:i/>
          <w:sz w:val="22"/>
          <w:szCs w:val="22"/>
        </w:rPr>
        <w:tab/>
      </w:r>
      <w:r w:rsidRPr="00503AEF">
        <w:rPr>
          <w:rFonts w:ascii="Book Antiqua" w:hAnsi="Book Antiqua" w:cs="Tahoma"/>
          <w:i/>
          <w:sz w:val="22"/>
          <w:szCs w:val="22"/>
        </w:rPr>
        <w:tab/>
      </w:r>
      <w:r w:rsidRPr="00503AEF">
        <w:rPr>
          <w:rFonts w:ascii="Book Antiqua" w:hAnsi="Book Antiqua" w:cs="Tahoma"/>
          <w:i/>
          <w:sz w:val="22"/>
          <w:szCs w:val="22"/>
        </w:rPr>
        <w:tab/>
      </w:r>
      <w:r w:rsidRPr="00503AEF">
        <w:rPr>
          <w:rFonts w:ascii="Book Antiqua" w:hAnsi="Book Antiqua" w:cs="Tahoma"/>
          <w:i/>
          <w:sz w:val="22"/>
          <w:szCs w:val="22"/>
        </w:rPr>
        <w:tab/>
        <w:t>(Name)</w:t>
      </w:r>
      <w:r w:rsidRPr="00503AEF">
        <w:rPr>
          <w:rFonts w:ascii="Book Antiqua" w:hAnsi="Book Antiqua" w:cs="Tahoma"/>
          <w:i/>
          <w:sz w:val="22"/>
          <w:szCs w:val="22"/>
        </w:rPr>
        <w:tab/>
      </w:r>
      <w:r w:rsidRPr="00503AEF">
        <w:rPr>
          <w:rFonts w:ascii="Book Antiqua" w:hAnsi="Book Antiqua" w:cs="Tahoma"/>
          <w:i/>
          <w:sz w:val="22"/>
          <w:szCs w:val="22"/>
        </w:rPr>
        <w:tab/>
      </w:r>
      <w:r w:rsidRPr="00503AEF">
        <w:rPr>
          <w:rFonts w:ascii="Book Antiqua" w:hAnsi="Book Antiqua" w:cs="Tahoma"/>
          <w:i/>
          <w:sz w:val="22"/>
          <w:szCs w:val="22"/>
        </w:rPr>
        <w:tab/>
      </w:r>
      <w:r w:rsidRPr="00503AEF">
        <w:rPr>
          <w:rFonts w:ascii="Book Antiqua" w:hAnsi="Book Antiqua" w:cs="Tahoma"/>
          <w:i/>
          <w:sz w:val="22"/>
          <w:szCs w:val="22"/>
        </w:rPr>
        <w:tab/>
        <w:t>(In the capacity of)</w:t>
      </w:r>
    </w:p>
    <w:p w14:paraId="6A4BA107" w14:textId="44856F64" w:rsidR="00872977" w:rsidRPr="00503AEF" w:rsidRDefault="00872977">
      <w:pPr>
        <w:rPr>
          <w:rFonts w:ascii="Book Antiqua" w:hAnsi="Book Antiqua"/>
          <w:b/>
          <w:sz w:val="32"/>
          <w:szCs w:val="22"/>
        </w:rPr>
      </w:pPr>
      <w:r w:rsidRPr="00503AEF">
        <w:rPr>
          <w:rFonts w:ascii="Book Antiqua" w:hAnsi="Book Antiqua"/>
          <w:b/>
          <w:sz w:val="32"/>
          <w:szCs w:val="22"/>
        </w:rPr>
        <w:br w:type="page"/>
      </w:r>
    </w:p>
    <w:p w14:paraId="4E0F2AF7" w14:textId="77777777" w:rsidR="00E75F5F" w:rsidRPr="00503AEF" w:rsidRDefault="00E75F5F" w:rsidP="00E75F5F">
      <w:pPr>
        <w:jc w:val="center"/>
        <w:rPr>
          <w:rFonts w:ascii="Book Antiqua" w:hAnsi="Book Antiqua"/>
          <w:b/>
          <w:sz w:val="32"/>
          <w:szCs w:val="22"/>
        </w:rPr>
      </w:pPr>
    </w:p>
    <w:p w14:paraId="0B8CB413" w14:textId="77777777" w:rsidR="0061111F" w:rsidRPr="00503AEF" w:rsidRDefault="0061111F" w:rsidP="0061111F">
      <w:pPr>
        <w:spacing w:after="0" w:line="276" w:lineRule="auto"/>
        <w:jc w:val="center"/>
        <w:rPr>
          <w:rFonts w:ascii="Book Antiqua" w:hAnsi="Book Antiqua" w:cs="Tahoma"/>
          <w:b/>
          <w:i/>
          <w:color w:val="404040" w:themeColor="text1" w:themeTint="BF"/>
        </w:rPr>
      </w:pPr>
    </w:p>
    <w:p w14:paraId="5A2AF0B8" w14:textId="793D064A" w:rsidR="006F7B2F" w:rsidRPr="00503AEF" w:rsidRDefault="006F7B2F" w:rsidP="006F7B2F">
      <w:pPr>
        <w:pStyle w:val="Heading1"/>
        <w:numPr>
          <w:ilvl w:val="0"/>
          <w:numId w:val="0"/>
        </w:numPr>
        <w:jc w:val="center"/>
        <w:rPr>
          <w:rFonts w:ascii="Book Antiqua" w:hAnsi="Book Antiqua" w:cstheme="minorHAnsi"/>
          <w:szCs w:val="32"/>
          <w:u w:val="single"/>
        </w:rPr>
      </w:pPr>
      <w:bookmarkStart w:id="9" w:name="_Toc207393538"/>
      <w:r w:rsidRPr="00503AEF">
        <w:rPr>
          <w:rFonts w:ascii="Book Antiqua" w:hAnsi="Book Antiqua" w:cstheme="minorHAnsi"/>
          <w:szCs w:val="32"/>
          <w:u w:val="single"/>
        </w:rPr>
        <w:t>Annexure-H- Bidders Profile</w:t>
      </w:r>
      <w:bookmarkEnd w:id="9"/>
    </w:p>
    <w:p w14:paraId="3C61B1E3" w14:textId="77777777" w:rsidR="006F7B2F" w:rsidRPr="00503AEF" w:rsidRDefault="006F7B2F" w:rsidP="006F7B2F">
      <w:pPr>
        <w:spacing w:after="0" w:line="276" w:lineRule="auto"/>
        <w:jc w:val="center"/>
        <w:rPr>
          <w:rFonts w:ascii="Book Antiqua" w:hAnsi="Book Antiqua" w:cs="Tahoma"/>
          <w:b/>
          <w:i/>
          <w:color w:val="404040" w:themeColor="text1" w:themeTint="BF"/>
        </w:rPr>
      </w:pPr>
      <w:r w:rsidRPr="00503AEF">
        <w:rPr>
          <w:rFonts w:ascii="Book Antiqua" w:hAnsi="Book Antiqua" w:cs="Tahoma"/>
          <w:i/>
          <w:color w:val="404040" w:themeColor="text1" w:themeTint="BF"/>
        </w:rPr>
        <w:t>(to be printed on Bidder’s Letter Head and included with the Technical Bid Envelope)</w:t>
      </w:r>
    </w:p>
    <w:p w14:paraId="74221630" w14:textId="77777777" w:rsidR="00987B2B" w:rsidRPr="00503AEF" w:rsidRDefault="00987B2B" w:rsidP="00D9612C">
      <w:pPr>
        <w:pStyle w:val="BodyText"/>
        <w:ind w:left="720" w:firstLine="720"/>
        <w:rPr>
          <w:rFonts w:ascii="Book Antiqua" w:hAnsi="Book Antiqua"/>
        </w:rPr>
      </w:pPr>
    </w:p>
    <w:p w14:paraId="319819D3" w14:textId="5EEFDD41" w:rsidR="00E25B0A" w:rsidRPr="00503AEF" w:rsidRDefault="00897513" w:rsidP="00D9612C">
      <w:pPr>
        <w:pStyle w:val="BodyText"/>
        <w:ind w:left="720" w:firstLine="720"/>
        <w:rPr>
          <w:rFonts w:ascii="Book Antiqua" w:hAnsi="Book Antiqua"/>
          <w:b/>
          <w:bCs/>
          <w:u w:val="single"/>
        </w:rPr>
      </w:pPr>
      <w:r w:rsidRPr="00503AEF">
        <w:rPr>
          <w:rFonts w:ascii="Book Antiqua" w:hAnsi="Book Antiqua"/>
          <w:b/>
          <w:bCs/>
          <w:u w:val="single"/>
        </w:rPr>
        <w:t xml:space="preserve">To be provided in Excel File </w:t>
      </w:r>
      <w:r w:rsidR="00E25B0A" w:rsidRPr="00503AEF">
        <w:rPr>
          <w:rFonts w:ascii="Book Antiqua" w:hAnsi="Book Antiqua"/>
          <w:b/>
          <w:bCs/>
          <w:u w:val="single"/>
        </w:rPr>
        <w:t>As per Annexure- H in Excel File</w:t>
      </w:r>
    </w:p>
    <w:p w14:paraId="743A607D" w14:textId="03B2673D" w:rsidR="00E25B0A" w:rsidRPr="00503AEF" w:rsidRDefault="00E25B0A" w:rsidP="0061111F">
      <w:pPr>
        <w:pStyle w:val="BodyText"/>
        <w:rPr>
          <w:rFonts w:ascii="Book Antiqua" w:hAnsi="Book Antiqua"/>
        </w:rPr>
      </w:pPr>
    </w:p>
    <w:p w14:paraId="6E2F46E8" w14:textId="26C01184" w:rsidR="00987B2B" w:rsidRPr="00503AEF" w:rsidRDefault="00987B2B" w:rsidP="0061111F">
      <w:pPr>
        <w:pStyle w:val="BodyText"/>
        <w:rPr>
          <w:rFonts w:ascii="Book Antiqua" w:hAnsi="Book Antiqua"/>
        </w:rPr>
      </w:pPr>
    </w:p>
    <w:p w14:paraId="316CC9B3" w14:textId="02101BA2" w:rsidR="009249F8" w:rsidRPr="00503AEF" w:rsidRDefault="009249F8">
      <w:pPr>
        <w:rPr>
          <w:rFonts w:ascii="Book Antiqua" w:hAnsi="Book Antiqua"/>
        </w:rPr>
      </w:pPr>
      <w:r w:rsidRPr="00503AEF">
        <w:rPr>
          <w:rFonts w:ascii="Book Antiqua" w:hAnsi="Book Antiqua"/>
        </w:rPr>
        <w:br w:type="page"/>
      </w:r>
    </w:p>
    <w:p w14:paraId="4E55979B" w14:textId="1154D91B" w:rsidR="006F7B2F" w:rsidRPr="00503AEF" w:rsidRDefault="006F7B2F" w:rsidP="006F7B2F">
      <w:pPr>
        <w:pStyle w:val="Heading1"/>
        <w:numPr>
          <w:ilvl w:val="0"/>
          <w:numId w:val="0"/>
        </w:numPr>
        <w:jc w:val="center"/>
        <w:rPr>
          <w:rFonts w:ascii="Book Antiqua" w:hAnsi="Book Antiqua" w:cstheme="minorHAnsi"/>
          <w:szCs w:val="32"/>
          <w:u w:val="single"/>
        </w:rPr>
      </w:pPr>
      <w:bookmarkStart w:id="10" w:name="_Toc207393539"/>
      <w:r w:rsidRPr="00503AEF">
        <w:rPr>
          <w:rFonts w:ascii="Book Antiqua" w:hAnsi="Book Antiqua" w:cstheme="minorHAnsi"/>
          <w:szCs w:val="32"/>
          <w:u w:val="single"/>
        </w:rPr>
        <w:lastRenderedPageBreak/>
        <w:t xml:space="preserve">Annexure-I- </w:t>
      </w:r>
      <w:r w:rsidR="002F379A" w:rsidRPr="00503AEF">
        <w:rPr>
          <w:rFonts w:ascii="Book Antiqua" w:hAnsi="Book Antiqua" w:cstheme="minorHAnsi"/>
          <w:szCs w:val="32"/>
          <w:u w:val="single"/>
        </w:rPr>
        <w:t>Client Citation</w:t>
      </w:r>
      <w:bookmarkEnd w:id="10"/>
    </w:p>
    <w:p w14:paraId="44A5EC73" w14:textId="77777777" w:rsidR="006F7B2F" w:rsidRPr="00503AEF" w:rsidRDefault="006F7B2F" w:rsidP="006F7B2F">
      <w:pPr>
        <w:spacing w:after="0" w:line="276" w:lineRule="auto"/>
        <w:jc w:val="center"/>
        <w:rPr>
          <w:rFonts w:ascii="Book Antiqua" w:hAnsi="Book Antiqua" w:cs="Tahoma"/>
          <w:b/>
          <w:i/>
          <w:color w:val="404040" w:themeColor="text1" w:themeTint="BF"/>
        </w:rPr>
      </w:pPr>
      <w:r w:rsidRPr="00503AEF">
        <w:rPr>
          <w:rFonts w:ascii="Book Antiqua" w:hAnsi="Book Antiqua" w:cs="Tahoma"/>
          <w:i/>
          <w:color w:val="404040" w:themeColor="text1" w:themeTint="BF"/>
        </w:rPr>
        <w:t>(to be printed on Bidder’s Letter Head and included with the Technical Bid Envelope)</w:t>
      </w:r>
    </w:p>
    <w:p w14:paraId="07C4FA4F" w14:textId="77777777" w:rsidR="007E6D57" w:rsidRPr="00503AEF" w:rsidRDefault="007E6D57" w:rsidP="007E6D57">
      <w:pPr>
        <w:jc w:val="both"/>
        <w:rPr>
          <w:rFonts w:ascii="Book Antiqua" w:hAnsi="Book Antiqua" w:cs="Arial"/>
          <w:lang w:val="en-US"/>
        </w:rPr>
      </w:pPr>
    </w:p>
    <w:p w14:paraId="7736CEBE" w14:textId="1C189070" w:rsidR="007E6D57" w:rsidRPr="00503AEF" w:rsidRDefault="007E6D57" w:rsidP="00987B2B">
      <w:pPr>
        <w:jc w:val="both"/>
        <w:rPr>
          <w:rFonts w:ascii="Book Antiqua" w:hAnsi="Book Antiqua" w:cs="Arial"/>
          <w:lang w:val="en-US"/>
        </w:rPr>
      </w:pPr>
      <w:r w:rsidRPr="00503AEF">
        <w:rPr>
          <w:rFonts w:ascii="Book Antiqua" w:hAnsi="Book Antiqua" w:cs="Arial"/>
          <w:lang w:val="en-US"/>
        </w:rPr>
        <w:t xml:space="preserve">Customer References (at least </w:t>
      </w:r>
      <w:r w:rsidR="0096274F" w:rsidRPr="00503AEF">
        <w:rPr>
          <w:rFonts w:ascii="Book Antiqua" w:hAnsi="Book Antiqua" w:cs="Arial"/>
          <w:lang w:val="en-US"/>
        </w:rPr>
        <w:t>3</w:t>
      </w:r>
      <w:r w:rsidRPr="00503AEF">
        <w:rPr>
          <w:rFonts w:ascii="Book Antiqua" w:hAnsi="Book Antiqua" w:cs="Arial"/>
          <w:lang w:val="en-US"/>
        </w:rPr>
        <w:t xml:space="preserve">) for proposed similar solution implemented solution in last </w:t>
      </w:r>
      <w:r w:rsidR="00C4054A" w:rsidRPr="00503AEF">
        <w:rPr>
          <w:rFonts w:ascii="Book Antiqua" w:hAnsi="Book Antiqua" w:cs="Arial"/>
          <w:lang w:val="en-US"/>
        </w:rPr>
        <w:t>5</w:t>
      </w:r>
      <w:r w:rsidRPr="00503AEF">
        <w:rPr>
          <w:rFonts w:ascii="Book Antiqua" w:hAnsi="Book Antiqua" w:cs="Arial"/>
          <w:lang w:val="en-US"/>
        </w:rPr>
        <w:t xml:space="preserve"> years for feedback purpose</w:t>
      </w:r>
    </w:p>
    <w:tbl>
      <w:tblPr>
        <w:tblStyle w:val="TableGrid"/>
        <w:tblW w:w="0" w:type="auto"/>
        <w:tblInd w:w="-5" w:type="dxa"/>
        <w:tblLook w:val="04A0" w:firstRow="1" w:lastRow="0" w:firstColumn="1" w:lastColumn="0" w:noHBand="0" w:noVBand="1"/>
      </w:tblPr>
      <w:tblGrid>
        <w:gridCol w:w="883"/>
        <w:gridCol w:w="3688"/>
        <w:gridCol w:w="4989"/>
      </w:tblGrid>
      <w:tr w:rsidR="007E6D57" w:rsidRPr="00503AEF" w14:paraId="251E75AF" w14:textId="77777777" w:rsidTr="007E6D57">
        <w:trPr>
          <w:trHeight w:val="266"/>
        </w:trPr>
        <w:tc>
          <w:tcPr>
            <w:tcW w:w="883" w:type="dxa"/>
          </w:tcPr>
          <w:p w14:paraId="6E2961E4" w14:textId="3E430A18" w:rsidR="007E6D57" w:rsidRPr="00503AEF" w:rsidRDefault="007E6D57" w:rsidP="007E6D57">
            <w:pPr>
              <w:jc w:val="both"/>
              <w:rPr>
                <w:rFonts w:ascii="Book Antiqua" w:hAnsi="Book Antiqua" w:cs="Arial"/>
                <w:lang w:val="en-US"/>
              </w:rPr>
            </w:pPr>
            <w:r w:rsidRPr="00503AEF">
              <w:rPr>
                <w:rFonts w:ascii="Book Antiqua" w:hAnsi="Book Antiqua" w:cs="Arial"/>
                <w:lang w:val="en-US"/>
              </w:rPr>
              <w:t>S/N</w:t>
            </w:r>
          </w:p>
        </w:tc>
        <w:tc>
          <w:tcPr>
            <w:tcW w:w="3688" w:type="dxa"/>
          </w:tcPr>
          <w:p w14:paraId="449D535A" w14:textId="7E85F300" w:rsidR="007E6D57" w:rsidRPr="00503AEF" w:rsidRDefault="007E6D57" w:rsidP="007E6D57">
            <w:pPr>
              <w:jc w:val="both"/>
              <w:rPr>
                <w:rFonts w:ascii="Book Antiqua" w:hAnsi="Book Antiqua" w:cs="Arial"/>
                <w:b/>
                <w:bCs/>
                <w:lang w:val="en-US"/>
              </w:rPr>
            </w:pPr>
            <w:r w:rsidRPr="00503AEF">
              <w:rPr>
                <w:rFonts w:ascii="Book Antiqua" w:hAnsi="Book Antiqua" w:cs="Arial"/>
                <w:b/>
                <w:bCs/>
                <w:lang w:val="en-US"/>
              </w:rPr>
              <w:t>Customer Name</w:t>
            </w:r>
            <w:r w:rsidR="00987B2B" w:rsidRPr="00503AEF">
              <w:rPr>
                <w:rFonts w:ascii="Book Antiqua" w:hAnsi="Book Antiqua" w:cs="Arial"/>
                <w:b/>
                <w:bCs/>
                <w:lang w:val="en-US"/>
              </w:rPr>
              <w:t xml:space="preserve"> (Reference 1)</w:t>
            </w:r>
          </w:p>
        </w:tc>
        <w:tc>
          <w:tcPr>
            <w:tcW w:w="4989" w:type="dxa"/>
          </w:tcPr>
          <w:p w14:paraId="62937058" w14:textId="397DECB3" w:rsidR="007E6D57" w:rsidRPr="00503AEF" w:rsidRDefault="007E6D57" w:rsidP="007E6D57">
            <w:pPr>
              <w:jc w:val="both"/>
              <w:rPr>
                <w:rFonts w:ascii="Book Antiqua" w:hAnsi="Book Antiqua" w:cs="Arial"/>
                <w:lang w:val="en-US"/>
              </w:rPr>
            </w:pPr>
          </w:p>
        </w:tc>
      </w:tr>
      <w:tr w:rsidR="007E6D57" w:rsidRPr="00503AEF" w14:paraId="0E7FDE2E" w14:textId="77777777" w:rsidTr="007E6D57">
        <w:trPr>
          <w:trHeight w:val="253"/>
        </w:trPr>
        <w:tc>
          <w:tcPr>
            <w:tcW w:w="883" w:type="dxa"/>
          </w:tcPr>
          <w:p w14:paraId="1C959397" w14:textId="77777777" w:rsidR="007E6D57" w:rsidRPr="00503AEF" w:rsidRDefault="007E6D57" w:rsidP="007E6D57">
            <w:pPr>
              <w:jc w:val="both"/>
              <w:rPr>
                <w:rFonts w:ascii="Book Antiqua" w:hAnsi="Book Antiqua" w:cs="Arial"/>
                <w:lang w:val="en-US"/>
              </w:rPr>
            </w:pPr>
          </w:p>
        </w:tc>
        <w:tc>
          <w:tcPr>
            <w:tcW w:w="3688" w:type="dxa"/>
          </w:tcPr>
          <w:p w14:paraId="314BD99A" w14:textId="77777777" w:rsidR="007E6D57" w:rsidRPr="00503AEF" w:rsidRDefault="007E6D57" w:rsidP="007E6D57">
            <w:pPr>
              <w:jc w:val="both"/>
              <w:rPr>
                <w:rFonts w:ascii="Book Antiqua" w:hAnsi="Book Antiqua" w:cs="Arial"/>
                <w:lang w:val="en-US"/>
              </w:rPr>
            </w:pPr>
          </w:p>
        </w:tc>
        <w:tc>
          <w:tcPr>
            <w:tcW w:w="4989" w:type="dxa"/>
          </w:tcPr>
          <w:p w14:paraId="45E7C94E" w14:textId="77777777" w:rsidR="007E6D57" w:rsidRPr="00503AEF" w:rsidRDefault="007E6D57" w:rsidP="007E6D57">
            <w:pPr>
              <w:jc w:val="both"/>
              <w:rPr>
                <w:rFonts w:ascii="Book Antiqua" w:hAnsi="Book Antiqua" w:cs="Arial"/>
                <w:lang w:val="en-US"/>
              </w:rPr>
            </w:pPr>
          </w:p>
        </w:tc>
      </w:tr>
      <w:tr w:rsidR="007E6D57" w:rsidRPr="00503AEF" w14:paraId="32E2F335" w14:textId="77777777" w:rsidTr="007E6D57">
        <w:trPr>
          <w:trHeight w:val="266"/>
        </w:trPr>
        <w:tc>
          <w:tcPr>
            <w:tcW w:w="883" w:type="dxa"/>
          </w:tcPr>
          <w:p w14:paraId="5A7B532A" w14:textId="53254FEA" w:rsidR="007E6D57" w:rsidRPr="00503AEF" w:rsidRDefault="007E6D57" w:rsidP="007E6D57">
            <w:pPr>
              <w:jc w:val="both"/>
              <w:rPr>
                <w:rFonts w:ascii="Book Antiqua" w:hAnsi="Book Antiqua" w:cs="Arial"/>
                <w:lang w:val="en-US"/>
              </w:rPr>
            </w:pPr>
            <w:r w:rsidRPr="00503AEF">
              <w:rPr>
                <w:rFonts w:ascii="Book Antiqua" w:hAnsi="Book Antiqua" w:cs="Arial"/>
                <w:lang w:val="en-US"/>
              </w:rPr>
              <w:t>1</w:t>
            </w:r>
          </w:p>
        </w:tc>
        <w:tc>
          <w:tcPr>
            <w:tcW w:w="3688" w:type="dxa"/>
          </w:tcPr>
          <w:p w14:paraId="483264E6" w14:textId="4452D9E5" w:rsidR="007E6D57" w:rsidRPr="00503AEF" w:rsidRDefault="007E6D57" w:rsidP="007E6D57">
            <w:pPr>
              <w:jc w:val="both"/>
              <w:rPr>
                <w:rFonts w:ascii="Book Antiqua" w:hAnsi="Book Antiqua" w:cs="Arial"/>
                <w:lang w:val="en-US"/>
              </w:rPr>
            </w:pPr>
            <w:r w:rsidRPr="00503AEF">
              <w:rPr>
                <w:rFonts w:ascii="Book Antiqua" w:hAnsi="Book Antiqua" w:cs="Arial"/>
                <w:lang w:val="en-US"/>
              </w:rPr>
              <w:t>Contact Person</w:t>
            </w:r>
          </w:p>
        </w:tc>
        <w:tc>
          <w:tcPr>
            <w:tcW w:w="4989" w:type="dxa"/>
          </w:tcPr>
          <w:p w14:paraId="5055A1F2" w14:textId="77777777" w:rsidR="007E6D57" w:rsidRPr="00503AEF" w:rsidRDefault="007E6D57" w:rsidP="007E6D57">
            <w:pPr>
              <w:jc w:val="both"/>
              <w:rPr>
                <w:rFonts w:ascii="Book Antiqua" w:hAnsi="Book Antiqua" w:cs="Arial"/>
                <w:lang w:val="en-US"/>
              </w:rPr>
            </w:pPr>
          </w:p>
        </w:tc>
      </w:tr>
      <w:tr w:rsidR="007E6D57" w:rsidRPr="00503AEF" w14:paraId="3AEBFE29" w14:textId="77777777" w:rsidTr="007E6D57">
        <w:trPr>
          <w:trHeight w:val="266"/>
        </w:trPr>
        <w:tc>
          <w:tcPr>
            <w:tcW w:w="883" w:type="dxa"/>
          </w:tcPr>
          <w:p w14:paraId="4798F53F" w14:textId="77777777" w:rsidR="007E6D57" w:rsidRPr="00503AEF" w:rsidRDefault="007E6D57" w:rsidP="007E6D57">
            <w:pPr>
              <w:jc w:val="both"/>
              <w:rPr>
                <w:rFonts w:ascii="Book Antiqua" w:hAnsi="Book Antiqua" w:cs="Arial"/>
                <w:lang w:val="en-US"/>
              </w:rPr>
            </w:pPr>
          </w:p>
        </w:tc>
        <w:tc>
          <w:tcPr>
            <w:tcW w:w="3688" w:type="dxa"/>
          </w:tcPr>
          <w:p w14:paraId="52055491" w14:textId="302381F9" w:rsidR="007E6D57" w:rsidRPr="00503AEF" w:rsidRDefault="007E6D57" w:rsidP="007E6D57">
            <w:pPr>
              <w:jc w:val="both"/>
              <w:rPr>
                <w:rFonts w:ascii="Book Antiqua" w:hAnsi="Book Antiqua" w:cs="Arial"/>
                <w:lang w:val="en-US"/>
              </w:rPr>
            </w:pPr>
            <w:r w:rsidRPr="00503AEF">
              <w:rPr>
                <w:rFonts w:ascii="Book Antiqua" w:hAnsi="Book Antiqua" w:cs="Arial"/>
                <w:lang w:val="en-US"/>
              </w:rPr>
              <w:t>Email Id</w:t>
            </w:r>
          </w:p>
        </w:tc>
        <w:tc>
          <w:tcPr>
            <w:tcW w:w="4989" w:type="dxa"/>
          </w:tcPr>
          <w:p w14:paraId="318A20FC" w14:textId="77777777" w:rsidR="007E6D57" w:rsidRPr="00503AEF" w:rsidRDefault="007E6D57" w:rsidP="007E6D57">
            <w:pPr>
              <w:jc w:val="both"/>
              <w:rPr>
                <w:rFonts w:ascii="Book Antiqua" w:hAnsi="Book Antiqua" w:cs="Arial"/>
                <w:lang w:val="en-US"/>
              </w:rPr>
            </w:pPr>
          </w:p>
        </w:tc>
      </w:tr>
      <w:tr w:rsidR="007E6D57" w:rsidRPr="00503AEF" w14:paraId="0FC0408C" w14:textId="77777777" w:rsidTr="007E6D57">
        <w:trPr>
          <w:trHeight w:val="253"/>
        </w:trPr>
        <w:tc>
          <w:tcPr>
            <w:tcW w:w="883" w:type="dxa"/>
          </w:tcPr>
          <w:p w14:paraId="0A823D18" w14:textId="77777777" w:rsidR="007E6D57" w:rsidRPr="00503AEF" w:rsidRDefault="007E6D57" w:rsidP="007E6D57">
            <w:pPr>
              <w:jc w:val="both"/>
              <w:rPr>
                <w:rFonts w:ascii="Book Antiqua" w:hAnsi="Book Antiqua" w:cs="Arial"/>
                <w:lang w:val="en-US"/>
              </w:rPr>
            </w:pPr>
          </w:p>
        </w:tc>
        <w:tc>
          <w:tcPr>
            <w:tcW w:w="3688" w:type="dxa"/>
          </w:tcPr>
          <w:p w14:paraId="416E7F29" w14:textId="17D374FD" w:rsidR="007E6D57" w:rsidRPr="00503AEF" w:rsidRDefault="007E6D57" w:rsidP="007E6D57">
            <w:pPr>
              <w:jc w:val="both"/>
              <w:rPr>
                <w:rFonts w:ascii="Book Antiqua" w:hAnsi="Book Antiqua" w:cs="Arial"/>
                <w:lang w:val="en-US"/>
              </w:rPr>
            </w:pPr>
            <w:r w:rsidRPr="00503AEF">
              <w:rPr>
                <w:rFonts w:ascii="Book Antiqua" w:hAnsi="Book Antiqua" w:cs="Arial"/>
                <w:lang w:val="en-US"/>
              </w:rPr>
              <w:t>Mobile number</w:t>
            </w:r>
          </w:p>
        </w:tc>
        <w:tc>
          <w:tcPr>
            <w:tcW w:w="4989" w:type="dxa"/>
          </w:tcPr>
          <w:p w14:paraId="47111FA3" w14:textId="77777777" w:rsidR="007E6D57" w:rsidRPr="00503AEF" w:rsidRDefault="007E6D57" w:rsidP="007E6D57">
            <w:pPr>
              <w:jc w:val="both"/>
              <w:rPr>
                <w:rFonts w:ascii="Book Antiqua" w:hAnsi="Book Antiqua" w:cs="Arial"/>
                <w:lang w:val="en-US"/>
              </w:rPr>
            </w:pPr>
          </w:p>
        </w:tc>
      </w:tr>
      <w:tr w:rsidR="007E6D57" w:rsidRPr="00503AEF" w14:paraId="42AAE35A" w14:textId="77777777" w:rsidTr="007E6D57">
        <w:trPr>
          <w:trHeight w:val="266"/>
        </w:trPr>
        <w:tc>
          <w:tcPr>
            <w:tcW w:w="883" w:type="dxa"/>
          </w:tcPr>
          <w:p w14:paraId="5D78FEAB" w14:textId="77777777" w:rsidR="007E6D57" w:rsidRPr="00503AEF" w:rsidRDefault="007E6D57" w:rsidP="007E6D57">
            <w:pPr>
              <w:jc w:val="both"/>
              <w:rPr>
                <w:rFonts w:ascii="Book Antiqua" w:hAnsi="Book Antiqua" w:cs="Arial"/>
                <w:lang w:val="en-US"/>
              </w:rPr>
            </w:pPr>
          </w:p>
        </w:tc>
        <w:tc>
          <w:tcPr>
            <w:tcW w:w="3688" w:type="dxa"/>
          </w:tcPr>
          <w:p w14:paraId="05CECEBA" w14:textId="77777777" w:rsidR="007E6D57" w:rsidRPr="00503AEF" w:rsidRDefault="007E6D57" w:rsidP="007E6D57">
            <w:pPr>
              <w:jc w:val="both"/>
              <w:rPr>
                <w:rFonts w:ascii="Book Antiqua" w:hAnsi="Book Antiqua" w:cs="Arial"/>
                <w:lang w:val="en-US"/>
              </w:rPr>
            </w:pPr>
          </w:p>
        </w:tc>
        <w:tc>
          <w:tcPr>
            <w:tcW w:w="4989" w:type="dxa"/>
          </w:tcPr>
          <w:p w14:paraId="69DD588F" w14:textId="77777777" w:rsidR="007E6D57" w:rsidRPr="00503AEF" w:rsidRDefault="007E6D57" w:rsidP="007E6D57">
            <w:pPr>
              <w:jc w:val="both"/>
              <w:rPr>
                <w:rFonts w:ascii="Book Antiqua" w:hAnsi="Book Antiqua" w:cs="Arial"/>
                <w:lang w:val="en-US"/>
              </w:rPr>
            </w:pPr>
          </w:p>
        </w:tc>
      </w:tr>
      <w:tr w:rsidR="007E6D57" w:rsidRPr="00503AEF" w14:paraId="53ACBBAD" w14:textId="77777777" w:rsidTr="007E6D57">
        <w:trPr>
          <w:trHeight w:val="266"/>
        </w:trPr>
        <w:tc>
          <w:tcPr>
            <w:tcW w:w="883" w:type="dxa"/>
          </w:tcPr>
          <w:p w14:paraId="30E0BC4D" w14:textId="263BDA1D" w:rsidR="007E6D57" w:rsidRPr="00503AEF" w:rsidRDefault="007E6D57" w:rsidP="007E6D57">
            <w:pPr>
              <w:jc w:val="both"/>
              <w:rPr>
                <w:rFonts w:ascii="Book Antiqua" w:hAnsi="Book Antiqua" w:cs="Arial"/>
                <w:lang w:val="en-US"/>
              </w:rPr>
            </w:pPr>
            <w:r w:rsidRPr="00503AEF">
              <w:rPr>
                <w:rFonts w:ascii="Book Antiqua" w:hAnsi="Book Antiqua" w:cs="Arial"/>
                <w:lang w:val="en-US"/>
              </w:rPr>
              <w:t>2</w:t>
            </w:r>
          </w:p>
        </w:tc>
        <w:tc>
          <w:tcPr>
            <w:tcW w:w="3688" w:type="dxa"/>
          </w:tcPr>
          <w:p w14:paraId="38A4B030" w14:textId="4BA4AEFE" w:rsidR="007E6D57" w:rsidRPr="00503AEF" w:rsidRDefault="007E6D57" w:rsidP="007E6D57">
            <w:pPr>
              <w:jc w:val="both"/>
              <w:rPr>
                <w:rFonts w:ascii="Book Antiqua" w:hAnsi="Book Antiqua" w:cs="Arial"/>
                <w:lang w:val="en-US"/>
              </w:rPr>
            </w:pPr>
            <w:r w:rsidRPr="00503AEF">
              <w:rPr>
                <w:rFonts w:ascii="Book Antiqua" w:hAnsi="Book Antiqua" w:cs="Arial"/>
                <w:lang w:val="en-US"/>
              </w:rPr>
              <w:t>Nature of Assignment</w:t>
            </w:r>
          </w:p>
        </w:tc>
        <w:tc>
          <w:tcPr>
            <w:tcW w:w="4989" w:type="dxa"/>
          </w:tcPr>
          <w:p w14:paraId="1993D523" w14:textId="77777777" w:rsidR="007E6D57" w:rsidRPr="00503AEF" w:rsidRDefault="007E6D57" w:rsidP="007E6D57">
            <w:pPr>
              <w:jc w:val="both"/>
              <w:rPr>
                <w:rFonts w:ascii="Book Antiqua" w:hAnsi="Book Antiqua" w:cs="Arial"/>
                <w:lang w:val="en-US"/>
              </w:rPr>
            </w:pPr>
          </w:p>
          <w:p w14:paraId="43789B31" w14:textId="77777777" w:rsidR="007E6D57" w:rsidRPr="00503AEF" w:rsidRDefault="007E6D57" w:rsidP="007E6D57">
            <w:pPr>
              <w:jc w:val="both"/>
              <w:rPr>
                <w:rFonts w:ascii="Book Antiqua" w:hAnsi="Book Antiqua" w:cs="Arial"/>
                <w:lang w:val="en-US"/>
              </w:rPr>
            </w:pPr>
          </w:p>
          <w:p w14:paraId="1855371A" w14:textId="77777777" w:rsidR="007E6D57" w:rsidRPr="00503AEF" w:rsidRDefault="007E6D57" w:rsidP="007E6D57">
            <w:pPr>
              <w:jc w:val="both"/>
              <w:rPr>
                <w:rFonts w:ascii="Book Antiqua" w:hAnsi="Book Antiqua" w:cs="Arial"/>
                <w:lang w:val="en-US"/>
              </w:rPr>
            </w:pPr>
          </w:p>
          <w:p w14:paraId="2107EF97" w14:textId="04E6764E" w:rsidR="007E6D57" w:rsidRPr="00503AEF" w:rsidRDefault="007E6D57" w:rsidP="007E6D57">
            <w:pPr>
              <w:jc w:val="both"/>
              <w:rPr>
                <w:rFonts w:ascii="Book Antiqua" w:hAnsi="Book Antiqua" w:cs="Arial"/>
                <w:lang w:val="en-US"/>
              </w:rPr>
            </w:pPr>
          </w:p>
        </w:tc>
      </w:tr>
      <w:tr w:rsidR="007E6D57" w:rsidRPr="00503AEF" w14:paraId="6B599750" w14:textId="77777777" w:rsidTr="007E6D57">
        <w:trPr>
          <w:trHeight w:val="253"/>
        </w:trPr>
        <w:tc>
          <w:tcPr>
            <w:tcW w:w="883" w:type="dxa"/>
          </w:tcPr>
          <w:p w14:paraId="6B45FF4C" w14:textId="670ED664" w:rsidR="007E6D57" w:rsidRPr="00503AEF" w:rsidRDefault="007E6D57" w:rsidP="007E6D57">
            <w:pPr>
              <w:jc w:val="both"/>
              <w:rPr>
                <w:rFonts w:ascii="Book Antiqua" w:hAnsi="Book Antiqua" w:cs="Arial"/>
                <w:lang w:val="en-US"/>
              </w:rPr>
            </w:pPr>
            <w:r w:rsidRPr="00503AEF">
              <w:rPr>
                <w:rFonts w:ascii="Book Antiqua" w:hAnsi="Book Antiqua" w:cs="Arial"/>
                <w:lang w:val="en-US"/>
              </w:rPr>
              <w:t>3</w:t>
            </w:r>
          </w:p>
        </w:tc>
        <w:tc>
          <w:tcPr>
            <w:tcW w:w="3688" w:type="dxa"/>
          </w:tcPr>
          <w:p w14:paraId="77600084" w14:textId="4D80FD10" w:rsidR="007E6D57" w:rsidRPr="00503AEF" w:rsidRDefault="005A4282" w:rsidP="007E6D57">
            <w:pPr>
              <w:jc w:val="both"/>
              <w:rPr>
                <w:rFonts w:ascii="Book Antiqua" w:hAnsi="Book Antiqua" w:cs="Arial"/>
                <w:lang w:val="en-US"/>
              </w:rPr>
            </w:pPr>
            <w:r w:rsidRPr="00503AEF">
              <w:rPr>
                <w:rFonts w:ascii="Book Antiqua" w:hAnsi="Book Antiqua" w:cs="Arial"/>
                <w:lang w:val="en-US"/>
              </w:rPr>
              <w:t>Start Date</w:t>
            </w:r>
          </w:p>
        </w:tc>
        <w:tc>
          <w:tcPr>
            <w:tcW w:w="4989" w:type="dxa"/>
          </w:tcPr>
          <w:p w14:paraId="3900B62C" w14:textId="77777777" w:rsidR="007E6D57" w:rsidRPr="00503AEF" w:rsidRDefault="007E6D57" w:rsidP="007E6D57">
            <w:pPr>
              <w:jc w:val="both"/>
              <w:rPr>
                <w:rFonts w:ascii="Book Antiqua" w:hAnsi="Book Antiqua" w:cs="Arial"/>
                <w:lang w:val="en-US"/>
              </w:rPr>
            </w:pPr>
          </w:p>
        </w:tc>
      </w:tr>
      <w:tr w:rsidR="00987B2B" w:rsidRPr="00503AEF" w14:paraId="2B8EC97E" w14:textId="77777777" w:rsidTr="007E6D57">
        <w:trPr>
          <w:trHeight w:val="253"/>
        </w:trPr>
        <w:tc>
          <w:tcPr>
            <w:tcW w:w="883" w:type="dxa"/>
          </w:tcPr>
          <w:p w14:paraId="315AC291" w14:textId="01E2209F" w:rsidR="00987B2B" w:rsidRPr="00503AEF" w:rsidRDefault="005A4282" w:rsidP="007E6D57">
            <w:pPr>
              <w:jc w:val="both"/>
              <w:rPr>
                <w:rFonts w:ascii="Book Antiqua" w:hAnsi="Book Antiqua" w:cs="Arial"/>
                <w:lang w:val="en-US"/>
              </w:rPr>
            </w:pPr>
            <w:r w:rsidRPr="00503AEF">
              <w:rPr>
                <w:rFonts w:ascii="Book Antiqua" w:hAnsi="Book Antiqua" w:cs="Arial"/>
                <w:lang w:val="en-US"/>
              </w:rPr>
              <w:t>4</w:t>
            </w:r>
          </w:p>
        </w:tc>
        <w:tc>
          <w:tcPr>
            <w:tcW w:w="3688" w:type="dxa"/>
          </w:tcPr>
          <w:p w14:paraId="01E6FAAA" w14:textId="4EDCA63C" w:rsidR="00987B2B" w:rsidRPr="00503AEF" w:rsidRDefault="005A4282" w:rsidP="007E6D57">
            <w:pPr>
              <w:jc w:val="both"/>
              <w:rPr>
                <w:rFonts w:ascii="Book Antiqua" w:hAnsi="Book Antiqua" w:cs="Arial"/>
                <w:lang w:val="en-US"/>
              </w:rPr>
            </w:pPr>
            <w:r w:rsidRPr="00503AEF">
              <w:rPr>
                <w:rFonts w:ascii="Book Antiqua" w:hAnsi="Book Antiqua" w:cs="Arial"/>
                <w:lang w:val="en-US"/>
              </w:rPr>
              <w:t>Completion Date</w:t>
            </w:r>
          </w:p>
        </w:tc>
        <w:tc>
          <w:tcPr>
            <w:tcW w:w="4989" w:type="dxa"/>
          </w:tcPr>
          <w:p w14:paraId="152AF1E6" w14:textId="77777777" w:rsidR="00987B2B" w:rsidRPr="00503AEF" w:rsidRDefault="00987B2B" w:rsidP="007E6D57">
            <w:pPr>
              <w:jc w:val="both"/>
              <w:rPr>
                <w:rFonts w:ascii="Book Antiqua" w:hAnsi="Book Antiqua" w:cs="Arial"/>
                <w:lang w:val="en-US"/>
              </w:rPr>
            </w:pPr>
          </w:p>
        </w:tc>
      </w:tr>
      <w:tr w:rsidR="005A4282" w:rsidRPr="00503AEF" w14:paraId="0562954A" w14:textId="77777777" w:rsidTr="007E6D57">
        <w:trPr>
          <w:trHeight w:val="253"/>
        </w:trPr>
        <w:tc>
          <w:tcPr>
            <w:tcW w:w="883" w:type="dxa"/>
          </w:tcPr>
          <w:p w14:paraId="3C53B859" w14:textId="3205EFA1" w:rsidR="005A4282" w:rsidRPr="00503AEF" w:rsidRDefault="005A4282" w:rsidP="007E6D57">
            <w:pPr>
              <w:jc w:val="both"/>
              <w:rPr>
                <w:rFonts w:ascii="Book Antiqua" w:hAnsi="Book Antiqua" w:cs="Arial"/>
                <w:lang w:val="en-US"/>
              </w:rPr>
            </w:pPr>
            <w:r w:rsidRPr="00503AEF">
              <w:rPr>
                <w:rFonts w:ascii="Book Antiqua" w:hAnsi="Book Antiqua" w:cs="Arial"/>
                <w:lang w:val="en-US"/>
              </w:rPr>
              <w:t>5</w:t>
            </w:r>
          </w:p>
        </w:tc>
        <w:tc>
          <w:tcPr>
            <w:tcW w:w="3688" w:type="dxa"/>
          </w:tcPr>
          <w:p w14:paraId="72D3FA9B" w14:textId="76C3EE0E" w:rsidR="005A4282" w:rsidRPr="00503AEF" w:rsidRDefault="005A4282" w:rsidP="007E6D57">
            <w:pPr>
              <w:jc w:val="both"/>
              <w:rPr>
                <w:rFonts w:ascii="Book Antiqua" w:hAnsi="Book Antiqua" w:cs="Arial"/>
                <w:lang w:val="en-US"/>
              </w:rPr>
            </w:pPr>
            <w:r w:rsidRPr="00503AEF">
              <w:rPr>
                <w:rFonts w:ascii="Book Antiqua" w:hAnsi="Book Antiqua" w:cs="Arial"/>
                <w:lang w:val="en-US"/>
              </w:rPr>
              <w:t>No. of Users</w:t>
            </w:r>
          </w:p>
        </w:tc>
        <w:tc>
          <w:tcPr>
            <w:tcW w:w="4989" w:type="dxa"/>
          </w:tcPr>
          <w:p w14:paraId="49420910" w14:textId="77777777" w:rsidR="005A4282" w:rsidRPr="00503AEF" w:rsidRDefault="005A4282" w:rsidP="007E6D57">
            <w:pPr>
              <w:jc w:val="both"/>
              <w:rPr>
                <w:rFonts w:ascii="Book Antiqua" w:hAnsi="Book Antiqua" w:cs="Arial"/>
                <w:lang w:val="en-US"/>
              </w:rPr>
            </w:pPr>
          </w:p>
        </w:tc>
      </w:tr>
    </w:tbl>
    <w:p w14:paraId="62A4BC8A" w14:textId="78D6DC20" w:rsidR="007E6D57" w:rsidRPr="00503AEF" w:rsidRDefault="007E6D57" w:rsidP="007E6D57">
      <w:pPr>
        <w:ind w:left="859"/>
        <w:jc w:val="both"/>
        <w:rPr>
          <w:rFonts w:ascii="Book Antiqua" w:hAnsi="Book Antiqua"/>
          <w:u w:val="single"/>
        </w:rPr>
      </w:pPr>
    </w:p>
    <w:tbl>
      <w:tblPr>
        <w:tblStyle w:val="TableGrid"/>
        <w:tblW w:w="0" w:type="auto"/>
        <w:tblInd w:w="-5" w:type="dxa"/>
        <w:tblLook w:val="04A0" w:firstRow="1" w:lastRow="0" w:firstColumn="1" w:lastColumn="0" w:noHBand="0" w:noVBand="1"/>
      </w:tblPr>
      <w:tblGrid>
        <w:gridCol w:w="883"/>
        <w:gridCol w:w="3688"/>
        <w:gridCol w:w="4989"/>
      </w:tblGrid>
      <w:tr w:rsidR="005A4282" w:rsidRPr="00503AEF" w14:paraId="1810148E" w14:textId="77777777" w:rsidTr="00DB5B25">
        <w:trPr>
          <w:trHeight w:val="266"/>
        </w:trPr>
        <w:tc>
          <w:tcPr>
            <w:tcW w:w="883" w:type="dxa"/>
          </w:tcPr>
          <w:p w14:paraId="3A376DF0" w14:textId="76A7F28A" w:rsidR="005A4282" w:rsidRPr="00503AEF" w:rsidRDefault="005A4282" w:rsidP="005A4282">
            <w:pPr>
              <w:jc w:val="both"/>
              <w:rPr>
                <w:rFonts w:ascii="Book Antiqua" w:hAnsi="Book Antiqua" w:cs="Arial"/>
                <w:lang w:val="en-US"/>
              </w:rPr>
            </w:pPr>
            <w:r w:rsidRPr="00503AEF">
              <w:rPr>
                <w:rFonts w:ascii="Book Antiqua" w:hAnsi="Book Antiqua" w:cs="Arial"/>
                <w:lang w:val="en-US"/>
              </w:rPr>
              <w:t>S/N</w:t>
            </w:r>
          </w:p>
        </w:tc>
        <w:tc>
          <w:tcPr>
            <w:tcW w:w="3688" w:type="dxa"/>
          </w:tcPr>
          <w:p w14:paraId="7B816527" w14:textId="3B36581A" w:rsidR="005A4282" w:rsidRPr="00503AEF" w:rsidRDefault="005A4282" w:rsidP="005A4282">
            <w:pPr>
              <w:jc w:val="both"/>
              <w:rPr>
                <w:rFonts w:ascii="Book Antiqua" w:hAnsi="Book Antiqua" w:cs="Arial"/>
                <w:b/>
                <w:bCs/>
                <w:lang w:val="en-US"/>
              </w:rPr>
            </w:pPr>
            <w:r w:rsidRPr="00503AEF">
              <w:rPr>
                <w:rFonts w:ascii="Book Antiqua" w:hAnsi="Book Antiqua" w:cs="Arial"/>
                <w:b/>
                <w:bCs/>
                <w:lang w:val="en-US"/>
              </w:rPr>
              <w:t xml:space="preserve">Customer Name (Reference </w:t>
            </w:r>
            <w:r w:rsidR="00A22E84" w:rsidRPr="00503AEF">
              <w:rPr>
                <w:rFonts w:ascii="Book Antiqua" w:hAnsi="Book Antiqua" w:cs="Arial"/>
                <w:b/>
                <w:bCs/>
                <w:lang w:val="en-US"/>
              </w:rPr>
              <w:t>2</w:t>
            </w:r>
            <w:r w:rsidRPr="00503AEF">
              <w:rPr>
                <w:rFonts w:ascii="Book Antiqua" w:hAnsi="Book Antiqua" w:cs="Arial"/>
                <w:b/>
                <w:bCs/>
                <w:lang w:val="en-US"/>
              </w:rPr>
              <w:t>)</w:t>
            </w:r>
          </w:p>
        </w:tc>
        <w:tc>
          <w:tcPr>
            <w:tcW w:w="4989" w:type="dxa"/>
          </w:tcPr>
          <w:p w14:paraId="2E12889F" w14:textId="77777777" w:rsidR="005A4282" w:rsidRPr="00503AEF" w:rsidRDefault="005A4282" w:rsidP="005A4282">
            <w:pPr>
              <w:jc w:val="both"/>
              <w:rPr>
                <w:rFonts w:ascii="Book Antiqua" w:hAnsi="Book Antiqua" w:cs="Arial"/>
                <w:lang w:val="en-US"/>
              </w:rPr>
            </w:pPr>
          </w:p>
        </w:tc>
      </w:tr>
      <w:tr w:rsidR="005A4282" w:rsidRPr="00503AEF" w14:paraId="519B2042" w14:textId="77777777" w:rsidTr="00DB5B25">
        <w:trPr>
          <w:trHeight w:val="253"/>
        </w:trPr>
        <w:tc>
          <w:tcPr>
            <w:tcW w:w="883" w:type="dxa"/>
          </w:tcPr>
          <w:p w14:paraId="3BF1486E" w14:textId="77777777" w:rsidR="005A4282" w:rsidRPr="00503AEF" w:rsidRDefault="005A4282" w:rsidP="005A4282">
            <w:pPr>
              <w:jc w:val="both"/>
              <w:rPr>
                <w:rFonts w:ascii="Book Antiqua" w:hAnsi="Book Antiqua" w:cs="Arial"/>
                <w:lang w:val="en-US"/>
              </w:rPr>
            </w:pPr>
          </w:p>
        </w:tc>
        <w:tc>
          <w:tcPr>
            <w:tcW w:w="3688" w:type="dxa"/>
          </w:tcPr>
          <w:p w14:paraId="32746A52" w14:textId="77777777" w:rsidR="005A4282" w:rsidRPr="00503AEF" w:rsidRDefault="005A4282" w:rsidP="005A4282">
            <w:pPr>
              <w:jc w:val="both"/>
              <w:rPr>
                <w:rFonts w:ascii="Book Antiqua" w:hAnsi="Book Antiqua" w:cs="Arial"/>
                <w:lang w:val="en-US"/>
              </w:rPr>
            </w:pPr>
          </w:p>
        </w:tc>
        <w:tc>
          <w:tcPr>
            <w:tcW w:w="4989" w:type="dxa"/>
          </w:tcPr>
          <w:p w14:paraId="371F94C5" w14:textId="77777777" w:rsidR="005A4282" w:rsidRPr="00503AEF" w:rsidRDefault="005A4282" w:rsidP="005A4282">
            <w:pPr>
              <w:jc w:val="both"/>
              <w:rPr>
                <w:rFonts w:ascii="Book Antiqua" w:hAnsi="Book Antiqua" w:cs="Arial"/>
                <w:lang w:val="en-US"/>
              </w:rPr>
            </w:pPr>
          </w:p>
        </w:tc>
      </w:tr>
      <w:tr w:rsidR="005A4282" w:rsidRPr="00503AEF" w14:paraId="75D7B91A" w14:textId="77777777" w:rsidTr="00DB5B25">
        <w:trPr>
          <w:trHeight w:val="266"/>
        </w:trPr>
        <w:tc>
          <w:tcPr>
            <w:tcW w:w="883" w:type="dxa"/>
          </w:tcPr>
          <w:p w14:paraId="473163E2" w14:textId="168B5DA4" w:rsidR="005A4282" w:rsidRPr="00503AEF" w:rsidRDefault="005A4282" w:rsidP="005A4282">
            <w:pPr>
              <w:jc w:val="both"/>
              <w:rPr>
                <w:rFonts w:ascii="Book Antiqua" w:hAnsi="Book Antiqua" w:cs="Arial"/>
                <w:lang w:val="en-US"/>
              </w:rPr>
            </w:pPr>
            <w:r w:rsidRPr="00503AEF">
              <w:rPr>
                <w:rFonts w:ascii="Book Antiqua" w:hAnsi="Book Antiqua" w:cs="Arial"/>
                <w:lang w:val="en-US"/>
              </w:rPr>
              <w:t>1</w:t>
            </w:r>
          </w:p>
        </w:tc>
        <w:tc>
          <w:tcPr>
            <w:tcW w:w="3688" w:type="dxa"/>
          </w:tcPr>
          <w:p w14:paraId="4CD1C21F" w14:textId="79FF3D57" w:rsidR="005A4282" w:rsidRPr="00503AEF" w:rsidRDefault="005A4282" w:rsidP="005A4282">
            <w:pPr>
              <w:jc w:val="both"/>
              <w:rPr>
                <w:rFonts w:ascii="Book Antiqua" w:hAnsi="Book Antiqua" w:cs="Arial"/>
                <w:lang w:val="en-US"/>
              </w:rPr>
            </w:pPr>
            <w:r w:rsidRPr="00503AEF">
              <w:rPr>
                <w:rFonts w:ascii="Book Antiqua" w:hAnsi="Book Antiqua" w:cs="Arial"/>
                <w:lang w:val="en-US"/>
              </w:rPr>
              <w:t>Contact Person</w:t>
            </w:r>
          </w:p>
        </w:tc>
        <w:tc>
          <w:tcPr>
            <w:tcW w:w="4989" w:type="dxa"/>
          </w:tcPr>
          <w:p w14:paraId="2611041E" w14:textId="77777777" w:rsidR="005A4282" w:rsidRPr="00503AEF" w:rsidRDefault="005A4282" w:rsidP="005A4282">
            <w:pPr>
              <w:jc w:val="both"/>
              <w:rPr>
                <w:rFonts w:ascii="Book Antiqua" w:hAnsi="Book Antiqua" w:cs="Arial"/>
                <w:lang w:val="en-US"/>
              </w:rPr>
            </w:pPr>
          </w:p>
        </w:tc>
      </w:tr>
      <w:tr w:rsidR="005A4282" w:rsidRPr="00503AEF" w14:paraId="0E68F532" w14:textId="77777777" w:rsidTr="00DB5B25">
        <w:trPr>
          <w:trHeight w:val="266"/>
        </w:trPr>
        <w:tc>
          <w:tcPr>
            <w:tcW w:w="883" w:type="dxa"/>
          </w:tcPr>
          <w:p w14:paraId="6FE52236" w14:textId="77777777" w:rsidR="005A4282" w:rsidRPr="00503AEF" w:rsidRDefault="005A4282" w:rsidP="005A4282">
            <w:pPr>
              <w:jc w:val="both"/>
              <w:rPr>
                <w:rFonts w:ascii="Book Antiqua" w:hAnsi="Book Antiqua" w:cs="Arial"/>
                <w:lang w:val="en-US"/>
              </w:rPr>
            </w:pPr>
          </w:p>
        </w:tc>
        <w:tc>
          <w:tcPr>
            <w:tcW w:w="3688" w:type="dxa"/>
          </w:tcPr>
          <w:p w14:paraId="445E76EA" w14:textId="0E35F7A3" w:rsidR="005A4282" w:rsidRPr="00503AEF" w:rsidRDefault="005A4282" w:rsidP="005A4282">
            <w:pPr>
              <w:jc w:val="both"/>
              <w:rPr>
                <w:rFonts w:ascii="Book Antiqua" w:hAnsi="Book Antiqua" w:cs="Arial"/>
                <w:lang w:val="en-US"/>
              </w:rPr>
            </w:pPr>
            <w:r w:rsidRPr="00503AEF">
              <w:rPr>
                <w:rFonts w:ascii="Book Antiqua" w:hAnsi="Book Antiqua" w:cs="Arial"/>
                <w:lang w:val="en-US"/>
              </w:rPr>
              <w:t>Email Id</w:t>
            </w:r>
          </w:p>
        </w:tc>
        <w:tc>
          <w:tcPr>
            <w:tcW w:w="4989" w:type="dxa"/>
          </w:tcPr>
          <w:p w14:paraId="7704CE3D" w14:textId="77777777" w:rsidR="005A4282" w:rsidRPr="00503AEF" w:rsidRDefault="005A4282" w:rsidP="005A4282">
            <w:pPr>
              <w:jc w:val="both"/>
              <w:rPr>
                <w:rFonts w:ascii="Book Antiqua" w:hAnsi="Book Antiqua" w:cs="Arial"/>
                <w:lang w:val="en-US"/>
              </w:rPr>
            </w:pPr>
          </w:p>
        </w:tc>
      </w:tr>
      <w:tr w:rsidR="005A4282" w:rsidRPr="00503AEF" w14:paraId="10287350" w14:textId="77777777" w:rsidTr="00DB5B25">
        <w:trPr>
          <w:trHeight w:val="253"/>
        </w:trPr>
        <w:tc>
          <w:tcPr>
            <w:tcW w:w="883" w:type="dxa"/>
          </w:tcPr>
          <w:p w14:paraId="6B933C87" w14:textId="77777777" w:rsidR="005A4282" w:rsidRPr="00503AEF" w:rsidRDefault="005A4282" w:rsidP="005A4282">
            <w:pPr>
              <w:jc w:val="both"/>
              <w:rPr>
                <w:rFonts w:ascii="Book Antiqua" w:hAnsi="Book Antiqua" w:cs="Arial"/>
                <w:lang w:val="en-US"/>
              </w:rPr>
            </w:pPr>
          </w:p>
        </w:tc>
        <w:tc>
          <w:tcPr>
            <w:tcW w:w="3688" w:type="dxa"/>
          </w:tcPr>
          <w:p w14:paraId="0A85FE2F" w14:textId="459EEA22" w:rsidR="005A4282" w:rsidRPr="00503AEF" w:rsidRDefault="005A4282" w:rsidP="005A4282">
            <w:pPr>
              <w:jc w:val="both"/>
              <w:rPr>
                <w:rFonts w:ascii="Book Antiqua" w:hAnsi="Book Antiqua" w:cs="Arial"/>
                <w:lang w:val="en-US"/>
              </w:rPr>
            </w:pPr>
            <w:r w:rsidRPr="00503AEF">
              <w:rPr>
                <w:rFonts w:ascii="Book Antiqua" w:hAnsi="Book Antiqua" w:cs="Arial"/>
                <w:lang w:val="en-US"/>
              </w:rPr>
              <w:t>Mobile number</w:t>
            </w:r>
          </w:p>
        </w:tc>
        <w:tc>
          <w:tcPr>
            <w:tcW w:w="4989" w:type="dxa"/>
          </w:tcPr>
          <w:p w14:paraId="5174FD5B" w14:textId="77777777" w:rsidR="005A4282" w:rsidRPr="00503AEF" w:rsidRDefault="005A4282" w:rsidP="005A4282">
            <w:pPr>
              <w:jc w:val="both"/>
              <w:rPr>
                <w:rFonts w:ascii="Book Antiqua" w:hAnsi="Book Antiqua" w:cs="Arial"/>
                <w:lang w:val="en-US"/>
              </w:rPr>
            </w:pPr>
          </w:p>
        </w:tc>
      </w:tr>
      <w:tr w:rsidR="005A4282" w:rsidRPr="00503AEF" w14:paraId="7485A098" w14:textId="77777777" w:rsidTr="00DB5B25">
        <w:trPr>
          <w:trHeight w:val="266"/>
        </w:trPr>
        <w:tc>
          <w:tcPr>
            <w:tcW w:w="883" w:type="dxa"/>
          </w:tcPr>
          <w:p w14:paraId="7ADC8313" w14:textId="77777777" w:rsidR="005A4282" w:rsidRPr="00503AEF" w:rsidRDefault="005A4282" w:rsidP="005A4282">
            <w:pPr>
              <w:jc w:val="both"/>
              <w:rPr>
                <w:rFonts w:ascii="Book Antiqua" w:hAnsi="Book Antiqua" w:cs="Arial"/>
                <w:lang w:val="en-US"/>
              </w:rPr>
            </w:pPr>
          </w:p>
        </w:tc>
        <w:tc>
          <w:tcPr>
            <w:tcW w:w="3688" w:type="dxa"/>
          </w:tcPr>
          <w:p w14:paraId="789D66E3" w14:textId="77777777" w:rsidR="005A4282" w:rsidRPr="00503AEF" w:rsidRDefault="005A4282" w:rsidP="005A4282">
            <w:pPr>
              <w:jc w:val="both"/>
              <w:rPr>
                <w:rFonts w:ascii="Book Antiqua" w:hAnsi="Book Antiqua" w:cs="Arial"/>
                <w:lang w:val="en-US"/>
              </w:rPr>
            </w:pPr>
          </w:p>
        </w:tc>
        <w:tc>
          <w:tcPr>
            <w:tcW w:w="4989" w:type="dxa"/>
          </w:tcPr>
          <w:p w14:paraId="4980FD63" w14:textId="77777777" w:rsidR="005A4282" w:rsidRPr="00503AEF" w:rsidRDefault="005A4282" w:rsidP="005A4282">
            <w:pPr>
              <w:jc w:val="both"/>
              <w:rPr>
                <w:rFonts w:ascii="Book Antiqua" w:hAnsi="Book Antiqua" w:cs="Arial"/>
                <w:lang w:val="en-US"/>
              </w:rPr>
            </w:pPr>
          </w:p>
        </w:tc>
      </w:tr>
      <w:tr w:rsidR="005A4282" w:rsidRPr="00503AEF" w14:paraId="057E7804" w14:textId="77777777" w:rsidTr="00DB5B25">
        <w:trPr>
          <w:trHeight w:val="266"/>
        </w:trPr>
        <w:tc>
          <w:tcPr>
            <w:tcW w:w="883" w:type="dxa"/>
          </w:tcPr>
          <w:p w14:paraId="456EDB0F" w14:textId="2D3DAB47" w:rsidR="005A4282" w:rsidRPr="00503AEF" w:rsidRDefault="005A4282" w:rsidP="005A4282">
            <w:pPr>
              <w:jc w:val="both"/>
              <w:rPr>
                <w:rFonts w:ascii="Book Antiqua" w:hAnsi="Book Antiqua" w:cs="Arial"/>
                <w:lang w:val="en-US"/>
              </w:rPr>
            </w:pPr>
            <w:r w:rsidRPr="00503AEF">
              <w:rPr>
                <w:rFonts w:ascii="Book Antiqua" w:hAnsi="Book Antiqua" w:cs="Arial"/>
                <w:lang w:val="en-US"/>
              </w:rPr>
              <w:t>2</w:t>
            </w:r>
          </w:p>
        </w:tc>
        <w:tc>
          <w:tcPr>
            <w:tcW w:w="3688" w:type="dxa"/>
          </w:tcPr>
          <w:p w14:paraId="48D6A165" w14:textId="0C177BE1" w:rsidR="005A4282" w:rsidRPr="00503AEF" w:rsidRDefault="005A4282" w:rsidP="005A4282">
            <w:pPr>
              <w:jc w:val="both"/>
              <w:rPr>
                <w:rFonts w:ascii="Book Antiqua" w:hAnsi="Book Antiqua" w:cs="Arial"/>
                <w:lang w:val="en-US"/>
              </w:rPr>
            </w:pPr>
            <w:r w:rsidRPr="00503AEF">
              <w:rPr>
                <w:rFonts w:ascii="Book Antiqua" w:hAnsi="Book Antiqua" w:cs="Arial"/>
                <w:lang w:val="en-US"/>
              </w:rPr>
              <w:t>Nature of Assignment</w:t>
            </w:r>
          </w:p>
        </w:tc>
        <w:tc>
          <w:tcPr>
            <w:tcW w:w="4989" w:type="dxa"/>
          </w:tcPr>
          <w:p w14:paraId="7BF818DD" w14:textId="77777777" w:rsidR="005A4282" w:rsidRPr="00503AEF" w:rsidRDefault="005A4282" w:rsidP="005A4282">
            <w:pPr>
              <w:jc w:val="both"/>
              <w:rPr>
                <w:rFonts w:ascii="Book Antiqua" w:hAnsi="Book Antiqua" w:cs="Arial"/>
                <w:lang w:val="en-US"/>
              </w:rPr>
            </w:pPr>
          </w:p>
          <w:p w14:paraId="77DEC3FA" w14:textId="77777777" w:rsidR="005A4282" w:rsidRPr="00503AEF" w:rsidRDefault="005A4282" w:rsidP="005A4282">
            <w:pPr>
              <w:jc w:val="both"/>
              <w:rPr>
                <w:rFonts w:ascii="Book Antiqua" w:hAnsi="Book Antiqua" w:cs="Arial"/>
                <w:lang w:val="en-US"/>
              </w:rPr>
            </w:pPr>
          </w:p>
          <w:p w14:paraId="38114B07" w14:textId="77777777" w:rsidR="005A4282" w:rsidRPr="00503AEF" w:rsidRDefault="005A4282" w:rsidP="005A4282">
            <w:pPr>
              <w:jc w:val="both"/>
              <w:rPr>
                <w:rFonts w:ascii="Book Antiqua" w:hAnsi="Book Antiqua" w:cs="Arial"/>
                <w:lang w:val="en-US"/>
              </w:rPr>
            </w:pPr>
          </w:p>
          <w:p w14:paraId="31BEF309" w14:textId="77777777" w:rsidR="005A4282" w:rsidRPr="00503AEF" w:rsidRDefault="005A4282" w:rsidP="005A4282">
            <w:pPr>
              <w:jc w:val="both"/>
              <w:rPr>
                <w:rFonts w:ascii="Book Antiqua" w:hAnsi="Book Antiqua" w:cs="Arial"/>
                <w:lang w:val="en-US"/>
              </w:rPr>
            </w:pPr>
          </w:p>
        </w:tc>
      </w:tr>
      <w:tr w:rsidR="005A4282" w:rsidRPr="00503AEF" w14:paraId="379FB53A" w14:textId="77777777" w:rsidTr="00DB5B25">
        <w:trPr>
          <w:trHeight w:val="253"/>
        </w:trPr>
        <w:tc>
          <w:tcPr>
            <w:tcW w:w="883" w:type="dxa"/>
          </w:tcPr>
          <w:p w14:paraId="5FCED977" w14:textId="3B8191D4" w:rsidR="005A4282" w:rsidRPr="00503AEF" w:rsidRDefault="005A4282" w:rsidP="005A4282">
            <w:pPr>
              <w:jc w:val="both"/>
              <w:rPr>
                <w:rFonts w:ascii="Book Antiqua" w:hAnsi="Book Antiqua" w:cs="Arial"/>
                <w:lang w:val="en-US"/>
              </w:rPr>
            </w:pPr>
            <w:r w:rsidRPr="00503AEF">
              <w:rPr>
                <w:rFonts w:ascii="Book Antiqua" w:hAnsi="Book Antiqua" w:cs="Arial"/>
                <w:lang w:val="en-US"/>
              </w:rPr>
              <w:t>3</w:t>
            </w:r>
          </w:p>
        </w:tc>
        <w:tc>
          <w:tcPr>
            <w:tcW w:w="3688" w:type="dxa"/>
          </w:tcPr>
          <w:p w14:paraId="1D7983EC" w14:textId="2AC4150A" w:rsidR="005A4282" w:rsidRPr="00503AEF" w:rsidRDefault="005A4282" w:rsidP="005A4282">
            <w:pPr>
              <w:jc w:val="both"/>
              <w:rPr>
                <w:rFonts w:ascii="Book Antiqua" w:hAnsi="Book Antiqua" w:cs="Arial"/>
                <w:lang w:val="en-US"/>
              </w:rPr>
            </w:pPr>
            <w:r w:rsidRPr="00503AEF">
              <w:rPr>
                <w:rFonts w:ascii="Book Antiqua" w:hAnsi="Book Antiqua" w:cs="Arial"/>
                <w:lang w:val="en-US"/>
              </w:rPr>
              <w:t>Start Date</w:t>
            </w:r>
          </w:p>
        </w:tc>
        <w:tc>
          <w:tcPr>
            <w:tcW w:w="4989" w:type="dxa"/>
          </w:tcPr>
          <w:p w14:paraId="59C6B878" w14:textId="77777777" w:rsidR="005A4282" w:rsidRPr="00503AEF" w:rsidRDefault="005A4282" w:rsidP="005A4282">
            <w:pPr>
              <w:jc w:val="both"/>
              <w:rPr>
                <w:rFonts w:ascii="Book Antiqua" w:hAnsi="Book Antiqua" w:cs="Arial"/>
                <w:lang w:val="en-US"/>
              </w:rPr>
            </w:pPr>
          </w:p>
        </w:tc>
      </w:tr>
      <w:tr w:rsidR="005A4282" w:rsidRPr="00503AEF" w14:paraId="47300DB2" w14:textId="77777777" w:rsidTr="00DB5B25">
        <w:trPr>
          <w:trHeight w:val="253"/>
        </w:trPr>
        <w:tc>
          <w:tcPr>
            <w:tcW w:w="883" w:type="dxa"/>
          </w:tcPr>
          <w:p w14:paraId="04F83F8D" w14:textId="3F67FBAC" w:rsidR="005A4282" w:rsidRPr="00503AEF" w:rsidRDefault="005A4282" w:rsidP="005A4282">
            <w:pPr>
              <w:jc w:val="both"/>
              <w:rPr>
                <w:rFonts w:ascii="Book Antiqua" w:hAnsi="Book Antiqua" w:cs="Arial"/>
                <w:lang w:val="en-US"/>
              </w:rPr>
            </w:pPr>
            <w:r w:rsidRPr="00503AEF">
              <w:rPr>
                <w:rFonts w:ascii="Book Antiqua" w:hAnsi="Book Antiqua" w:cs="Arial"/>
                <w:lang w:val="en-US"/>
              </w:rPr>
              <w:t>4</w:t>
            </w:r>
          </w:p>
        </w:tc>
        <w:tc>
          <w:tcPr>
            <w:tcW w:w="3688" w:type="dxa"/>
          </w:tcPr>
          <w:p w14:paraId="42AAB0A8" w14:textId="132EC390" w:rsidR="005A4282" w:rsidRPr="00503AEF" w:rsidRDefault="005A4282" w:rsidP="005A4282">
            <w:pPr>
              <w:jc w:val="both"/>
              <w:rPr>
                <w:rFonts w:ascii="Book Antiqua" w:hAnsi="Book Antiqua" w:cs="Arial"/>
                <w:lang w:val="en-US"/>
              </w:rPr>
            </w:pPr>
            <w:r w:rsidRPr="00503AEF">
              <w:rPr>
                <w:rFonts w:ascii="Book Antiqua" w:hAnsi="Book Antiqua" w:cs="Arial"/>
                <w:lang w:val="en-US"/>
              </w:rPr>
              <w:t>Completion Date</w:t>
            </w:r>
          </w:p>
        </w:tc>
        <w:tc>
          <w:tcPr>
            <w:tcW w:w="4989" w:type="dxa"/>
          </w:tcPr>
          <w:p w14:paraId="2947EBDC" w14:textId="77777777" w:rsidR="005A4282" w:rsidRPr="00503AEF" w:rsidRDefault="005A4282" w:rsidP="005A4282">
            <w:pPr>
              <w:jc w:val="both"/>
              <w:rPr>
                <w:rFonts w:ascii="Book Antiqua" w:hAnsi="Book Antiqua" w:cs="Arial"/>
                <w:lang w:val="en-US"/>
              </w:rPr>
            </w:pPr>
          </w:p>
        </w:tc>
      </w:tr>
    </w:tbl>
    <w:p w14:paraId="65C7BA00" w14:textId="77777777" w:rsidR="00987B2B" w:rsidRPr="00503AEF" w:rsidRDefault="00987B2B" w:rsidP="007E6D57">
      <w:pPr>
        <w:ind w:left="859"/>
        <w:jc w:val="both"/>
        <w:rPr>
          <w:rFonts w:ascii="Book Antiqua" w:hAnsi="Book Antiqua"/>
          <w:u w:val="single"/>
        </w:rPr>
      </w:pPr>
    </w:p>
    <w:tbl>
      <w:tblPr>
        <w:tblStyle w:val="TableGrid"/>
        <w:tblW w:w="0" w:type="auto"/>
        <w:tblInd w:w="-5" w:type="dxa"/>
        <w:tblLook w:val="04A0" w:firstRow="1" w:lastRow="0" w:firstColumn="1" w:lastColumn="0" w:noHBand="0" w:noVBand="1"/>
      </w:tblPr>
      <w:tblGrid>
        <w:gridCol w:w="883"/>
        <w:gridCol w:w="3688"/>
        <w:gridCol w:w="4989"/>
      </w:tblGrid>
      <w:tr w:rsidR="00A22E84" w:rsidRPr="00503AEF" w14:paraId="099C3FD3" w14:textId="77777777" w:rsidTr="005D4815">
        <w:trPr>
          <w:trHeight w:val="266"/>
        </w:trPr>
        <w:tc>
          <w:tcPr>
            <w:tcW w:w="883" w:type="dxa"/>
          </w:tcPr>
          <w:p w14:paraId="5445F3D0" w14:textId="77777777" w:rsidR="00A22E84" w:rsidRPr="00503AEF" w:rsidRDefault="00A22E84" w:rsidP="005D4815">
            <w:pPr>
              <w:jc w:val="both"/>
              <w:rPr>
                <w:rFonts w:ascii="Book Antiqua" w:hAnsi="Book Antiqua" w:cs="Arial"/>
                <w:lang w:val="en-US"/>
              </w:rPr>
            </w:pPr>
            <w:r w:rsidRPr="00503AEF">
              <w:rPr>
                <w:rFonts w:ascii="Book Antiqua" w:hAnsi="Book Antiqua" w:cs="Arial"/>
                <w:lang w:val="en-US"/>
              </w:rPr>
              <w:t>S/N</w:t>
            </w:r>
          </w:p>
        </w:tc>
        <w:tc>
          <w:tcPr>
            <w:tcW w:w="3688" w:type="dxa"/>
          </w:tcPr>
          <w:p w14:paraId="1AA7462F" w14:textId="540AFB10" w:rsidR="00A22E84" w:rsidRPr="00503AEF" w:rsidRDefault="00A22E84" w:rsidP="005D4815">
            <w:pPr>
              <w:jc w:val="both"/>
              <w:rPr>
                <w:rFonts w:ascii="Book Antiqua" w:hAnsi="Book Antiqua" w:cs="Arial"/>
                <w:b/>
                <w:bCs/>
                <w:lang w:val="en-US"/>
              </w:rPr>
            </w:pPr>
            <w:r w:rsidRPr="00503AEF">
              <w:rPr>
                <w:rFonts w:ascii="Book Antiqua" w:hAnsi="Book Antiqua" w:cs="Arial"/>
                <w:b/>
                <w:bCs/>
                <w:lang w:val="en-US"/>
              </w:rPr>
              <w:t>Customer Name (Reference 3)</w:t>
            </w:r>
          </w:p>
        </w:tc>
        <w:tc>
          <w:tcPr>
            <w:tcW w:w="4989" w:type="dxa"/>
          </w:tcPr>
          <w:p w14:paraId="1E3C47D4" w14:textId="77777777" w:rsidR="00A22E84" w:rsidRPr="00503AEF" w:rsidRDefault="00A22E84" w:rsidP="005D4815">
            <w:pPr>
              <w:jc w:val="both"/>
              <w:rPr>
                <w:rFonts w:ascii="Book Antiqua" w:hAnsi="Book Antiqua" w:cs="Arial"/>
                <w:lang w:val="en-US"/>
              </w:rPr>
            </w:pPr>
          </w:p>
        </w:tc>
      </w:tr>
      <w:tr w:rsidR="00A22E84" w:rsidRPr="00503AEF" w14:paraId="1205E190" w14:textId="77777777" w:rsidTr="005D4815">
        <w:trPr>
          <w:trHeight w:val="253"/>
        </w:trPr>
        <w:tc>
          <w:tcPr>
            <w:tcW w:w="883" w:type="dxa"/>
          </w:tcPr>
          <w:p w14:paraId="4A4930C8" w14:textId="77777777" w:rsidR="00A22E84" w:rsidRPr="00503AEF" w:rsidRDefault="00A22E84" w:rsidP="005D4815">
            <w:pPr>
              <w:jc w:val="both"/>
              <w:rPr>
                <w:rFonts w:ascii="Book Antiqua" w:hAnsi="Book Antiqua" w:cs="Arial"/>
                <w:lang w:val="en-US"/>
              </w:rPr>
            </w:pPr>
          </w:p>
        </w:tc>
        <w:tc>
          <w:tcPr>
            <w:tcW w:w="3688" w:type="dxa"/>
          </w:tcPr>
          <w:p w14:paraId="74E14C28" w14:textId="77777777" w:rsidR="00A22E84" w:rsidRPr="00503AEF" w:rsidRDefault="00A22E84" w:rsidP="005D4815">
            <w:pPr>
              <w:jc w:val="both"/>
              <w:rPr>
                <w:rFonts w:ascii="Book Antiqua" w:hAnsi="Book Antiqua" w:cs="Arial"/>
                <w:lang w:val="en-US"/>
              </w:rPr>
            </w:pPr>
          </w:p>
        </w:tc>
        <w:tc>
          <w:tcPr>
            <w:tcW w:w="4989" w:type="dxa"/>
          </w:tcPr>
          <w:p w14:paraId="0233A321" w14:textId="77777777" w:rsidR="00A22E84" w:rsidRPr="00503AEF" w:rsidRDefault="00A22E84" w:rsidP="005D4815">
            <w:pPr>
              <w:jc w:val="both"/>
              <w:rPr>
                <w:rFonts w:ascii="Book Antiqua" w:hAnsi="Book Antiqua" w:cs="Arial"/>
                <w:lang w:val="en-US"/>
              </w:rPr>
            </w:pPr>
          </w:p>
        </w:tc>
      </w:tr>
      <w:tr w:rsidR="00A22E84" w:rsidRPr="00503AEF" w14:paraId="265B5E61" w14:textId="77777777" w:rsidTr="005D4815">
        <w:trPr>
          <w:trHeight w:val="266"/>
        </w:trPr>
        <w:tc>
          <w:tcPr>
            <w:tcW w:w="883" w:type="dxa"/>
          </w:tcPr>
          <w:p w14:paraId="06AB0A1D" w14:textId="77777777" w:rsidR="00A22E84" w:rsidRPr="00503AEF" w:rsidRDefault="00A22E84" w:rsidP="005D4815">
            <w:pPr>
              <w:jc w:val="both"/>
              <w:rPr>
                <w:rFonts w:ascii="Book Antiqua" w:hAnsi="Book Antiqua" w:cs="Arial"/>
                <w:lang w:val="en-US"/>
              </w:rPr>
            </w:pPr>
            <w:r w:rsidRPr="00503AEF">
              <w:rPr>
                <w:rFonts w:ascii="Book Antiqua" w:hAnsi="Book Antiqua" w:cs="Arial"/>
                <w:lang w:val="en-US"/>
              </w:rPr>
              <w:t>1</w:t>
            </w:r>
          </w:p>
        </w:tc>
        <w:tc>
          <w:tcPr>
            <w:tcW w:w="3688" w:type="dxa"/>
          </w:tcPr>
          <w:p w14:paraId="6AAFB8E0" w14:textId="77777777" w:rsidR="00A22E84" w:rsidRPr="00503AEF" w:rsidRDefault="00A22E84" w:rsidP="005D4815">
            <w:pPr>
              <w:jc w:val="both"/>
              <w:rPr>
                <w:rFonts w:ascii="Book Antiqua" w:hAnsi="Book Antiqua" w:cs="Arial"/>
                <w:lang w:val="en-US"/>
              </w:rPr>
            </w:pPr>
            <w:r w:rsidRPr="00503AEF">
              <w:rPr>
                <w:rFonts w:ascii="Book Antiqua" w:hAnsi="Book Antiqua" w:cs="Arial"/>
                <w:lang w:val="en-US"/>
              </w:rPr>
              <w:t>Contact Person</w:t>
            </w:r>
          </w:p>
        </w:tc>
        <w:tc>
          <w:tcPr>
            <w:tcW w:w="4989" w:type="dxa"/>
          </w:tcPr>
          <w:p w14:paraId="72544802" w14:textId="77777777" w:rsidR="00A22E84" w:rsidRPr="00503AEF" w:rsidRDefault="00A22E84" w:rsidP="005D4815">
            <w:pPr>
              <w:jc w:val="both"/>
              <w:rPr>
                <w:rFonts w:ascii="Book Antiqua" w:hAnsi="Book Antiqua" w:cs="Arial"/>
                <w:lang w:val="en-US"/>
              </w:rPr>
            </w:pPr>
          </w:p>
        </w:tc>
      </w:tr>
      <w:tr w:rsidR="00A22E84" w:rsidRPr="00503AEF" w14:paraId="5D45ED57" w14:textId="77777777" w:rsidTr="005D4815">
        <w:trPr>
          <w:trHeight w:val="266"/>
        </w:trPr>
        <w:tc>
          <w:tcPr>
            <w:tcW w:w="883" w:type="dxa"/>
          </w:tcPr>
          <w:p w14:paraId="1A406736" w14:textId="77777777" w:rsidR="00A22E84" w:rsidRPr="00503AEF" w:rsidRDefault="00A22E84" w:rsidP="005D4815">
            <w:pPr>
              <w:jc w:val="both"/>
              <w:rPr>
                <w:rFonts w:ascii="Book Antiqua" w:hAnsi="Book Antiqua" w:cs="Arial"/>
                <w:lang w:val="en-US"/>
              </w:rPr>
            </w:pPr>
          </w:p>
        </w:tc>
        <w:tc>
          <w:tcPr>
            <w:tcW w:w="3688" w:type="dxa"/>
          </w:tcPr>
          <w:p w14:paraId="33C45065" w14:textId="77777777" w:rsidR="00A22E84" w:rsidRPr="00503AEF" w:rsidRDefault="00A22E84" w:rsidP="005D4815">
            <w:pPr>
              <w:jc w:val="both"/>
              <w:rPr>
                <w:rFonts w:ascii="Book Antiqua" w:hAnsi="Book Antiqua" w:cs="Arial"/>
                <w:lang w:val="en-US"/>
              </w:rPr>
            </w:pPr>
            <w:r w:rsidRPr="00503AEF">
              <w:rPr>
                <w:rFonts w:ascii="Book Antiqua" w:hAnsi="Book Antiqua" w:cs="Arial"/>
                <w:lang w:val="en-US"/>
              </w:rPr>
              <w:t>Email Id</w:t>
            </w:r>
          </w:p>
        </w:tc>
        <w:tc>
          <w:tcPr>
            <w:tcW w:w="4989" w:type="dxa"/>
          </w:tcPr>
          <w:p w14:paraId="0D4CFB00" w14:textId="77777777" w:rsidR="00A22E84" w:rsidRPr="00503AEF" w:rsidRDefault="00A22E84" w:rsidP="005D4815">
            <w:pPr>
              <w:jc w:val="both"/>
              <w:rPr>
                <w:rFonts w:ascii="Book Antiqua" w:hAnsi="Book Antiqua" w:cs="Arial"/>
                <w:lang w:val="en-US"/>
              </w:rPr>
            </w:pPr>
          </w:p>
        </w:tc>
      </w:tr>
      <w:tr w:rsidR="00A22E84" w:rsidRPr="00503AEF" w14:paraId="21DB46E1" w14:textId="77777777" w:rsidTr="005D4815">
        <w:trPr>
          <w:trHeight w:val="253"/>
        </w:trPr>
        <w:tc>
          <w:tcPr>
            <w:tcW w:w="883" w:type="dxa"/>
          </w:tcPr>
          <w:p w14:paraId="5EAF013D" w14:textId="77777777" w:rsidR="00A22E84" w:rsidRPr="00503AEF" w:rsidRDefault="00A22E84" w:rsidP="005D4815">
            <w:pPr>
              <w:jc w:val="both"/>
              <w:rPr>
                <w:rFonts w:ascii="Book Antiqua" w:hAnsi="Book Antiqua" w:cs="Arial"/>
                <w:lang w:val="en-US"/>
              </w:rPr>
            </w:pPr>
          </w:p>
        </w:tc>
        <w:tc>
          <w:tcPr>
            <w:tcW w:w="3688" w:type="dxa"/>
          </w:tcPr>
          <w:p w14:paraId="7ACF6ACE" w14:textId="77777777" w:rsidR="00A22E84" w:rsidRPr="00503AEF" w:rsidRDefault="00A22E84" w:rsidP="005D4815">
            <w:pPr>
              <w:jc w:val="both"/>
              <w:rPr>
                <w:rFonts w:ascii="Book Antiqua" w:hAnsi="Book Antiqua" w:cs="Arial"/>
                <w:lang w:val="en-US"/>
              </w:rPr>
            </w:pPr>
            <w:r w:rsidRPr="00503AEF">
              <w:rPr>
                <w:rFonts w:ascii="Book Antiqua" w:hAnsi="Book Antiqua" w:cs="Arial"/>
                <w:lang w:val="en-US"/>
              </w:rPr>
              <w:t>Mobile number</w:t>
            </w:r>
          </w:p>
        </w:tc>
        <w:tc>
          <w:tcPr>
            <w:tcW w:w="4989" w:type="dxa"/>
          </w:tcPr>
          <w:p w14:paraId="02416563" w14:textId="77777777" w:rsidR="00A22E84" w:rsidRPr="00503AEF" w:rsidRDefault="00A22E84" w:rsidP="005D4815">
            <w:pPr>
              <w:jc w:val="both"/>
              <w:rPr>
                <w:rFonts w:ascii="Book Antiqua" w:hAnsi="Book Antiqua" w:cs="Arial"/>
                <w:lang w:val="en-US"/>
              </w:rPr>
            </w:pPr>
          </w:p>
        </w:tc>
      </w:tr>
      <w:tr w:rsidR="00A22E84" w:rsidRPr="00503AEF" w14:paraId="2234DF62" w14:textId="77777777" w:rsidTr="005D4815">
        <w:trPr>
          <w:trHeight w:val="266"/>
        </w:trPr>
        <w:tc>
          <w:tcPr>
            <w:tcW w:w="883" w:type="dxa"/>
          </w:tcPr>
          <w:p w14:paraId="743AFD41" w14:textId="77777777" w:rsidR="00A22E84" w:rsidRPr="00503AEF" w:rsidRDefault="00A22E84" w:rsidP="005D4815">
            <w:pPr>
              <w:jc w:val="both"/>
              <w:rPr>
                <w:rFonts w:ascii="Book Antiqua" w:hAnsi="Book Antiqua" w:cs="Arial"/>
                <w:lang w:val="en-US"/>
              </w:rPr>
            </w:pPr>
          </w:p>
        </w:tc>
        <w:tc>
          <w:tcPr>
            <w:tcW w:w="3688" w:type="dxa"/>
          </w:tcPr>
          <w:p w14:paraId="16129D74" w14:textId="77777777" w:rsidR="00A22E84" w:rsidRPr="00503AEF" w:rsidRDefault="00A22E84" w:rsidP="005D4815">
            <w:pPr>
              <w:jc w:val="both"/>
              <w:rPr>
                <w:rFonts w:ascii="Book Antiqua" w:hAnsi="Book Antiqua" w:cs="Arial"/>
                <w:lang w:val="en-US"/>
              </w:rPr>
            </w:pPr>
          </w:p>
        </w:tc>
        <w:tc>
          <w:tcPr>
            <w:tcW w:w="4989" w:type="dxa"/>
          </w:tcPr>
          <w:p w14:paraId="632F21E9" w14:textId="77777777" w:rsidR="00A22E84" w:rsidRPr="00503AEF" w:rsidRDefault="00A22E84" w:rsidP="005D4815">
            <w:pPr>
              <w:jc w:val="both"/>
              <w:rPr>
                <w:rFonts w:ascii="Book Antiqua" w:hAnsi="Book Antiqua" w:cs="Arial"/>
                <w:lang w:val="en-US"/>
              </w:rPr>
            </w:pPr>
          </w:p>
        </w:tc>
      </w:tr>
      <w:tr w:rsidR="00A22E84" w:rsidRPr="00503AEF" w14:paraId="0767D4E6" w14:textId="77777777" w:rsidTr="005D4815">
        <w:trPr>
          <w:trHeight w:val="266"/>
        </w:trPr>
        <w:tc>
          <w:tcPr>
            <w:tcW w:w="883" w:type="dxa"/>
          </w:tcPr>
          <w:p w14:paraId="616A701E" w14:textId="77777777" w:rsidR="00A22E84" w:rsidRPr="00503AEF" w:rsidRDefault="00A22E84" w:rsidP="005D4815">
            <w:pPr>
              <w:jc w:val="both"/>
              <w:rPr>
                <w:rFonts w:ascii="Book Antiqua" w:hAnsi="Book Antiqua" w:cs="Arial"/>
                <w:lang w:val="en-US"/>
              </w:rPr>
            </w:pPr>
            <w:r w:rsidRPr="00503AEF">
              <w:rPr>
                <w:rFonts w:ascii="Book Antiqua" w:hAnsi="Book Antiqua" w:cs="Arial"/>
                <w:lang w:val="en-US"/>
              </w:rPr>
              <w:t>2</w:t>
            </w:r>
          </w:p>
        </w:tc>
        <w:tc>
          <w:tcPr>
            <w:tcW w:w="3688" w:type="dxa"/>
          </w:tcPr>
          <w:p w14:paraId="4B5C0D9C" w14:textId="77777777" w:rsidR="00A22E84" w:rsidRPr="00503AEF" w:rsidRDefault="00A22E84" w:rsidP="005D4815">
            <w:pPr>
              <w:jc w:val="both"/>
              <w:rPr>
                <w:rFonts w:ascii="Book Antiqua" w:hAnsi="Book Antiqua" w:cs="Arial"/>
                <w:lang w:val="en-US"/>
              </w:rPr>
            </w:pPr>
            <w:r w:rsidRPr="00503AEF">
              <w:rPr>
                <w:rFonts w:ascii="Book Antiqua" w:hAnsi="Book Antiqua" w:cs="Arial"/>
                <w:lang w:val="en-US"/>
              </w:rPr>
              <w:t>Nature of Assignment</w:t>
            </w:r>
          </w:p>
        </w:tc>
        <w:tc>
          <w:tcPr>
            <w:tcW w:w="4989" w:type="dxa"/>
          </w:tcPr>
          <w:p w14:paraId="2582E3EE" w14:textId="77777777" w:rsidR="00A22E84" w:rsidRPr="00503AEF" w:rsidRDefault="00A22E84" w:rsidP="005D4815">
            <w:pPr>
              <w:jc w:val="both"/>
              <w:rPr>
                <w:rFonts w:ascii="Book Antiqua" w:hAnsi="Book Antiqua" w:cs="Arial"/>
                <w:lang w:val="en-US"/>
              </w:rPr>
            </w:pPr>
          </w:p>
          <w:p w14:paraId="296ED52A" w14:textId="77777777" w:rsidR="00A22E84" w:rsidRPr="00503AEF" w:rsidRDefault="00A22E84" w:rsidP="005D4815">
            <w:pPr>
              <w:jc w:val="both"/>
              <w:rPr>
                <w:rFonts w:ascii="Book Antiqua" w:hAnsi="Book Antiqua" w:cs="Arial"/>
                <w:lang w:val="en-US"/>
              </w:rPr>
            </w:pPr>
          </w:p>
          <w:p w14:paraId="1BF46C79" w14:textId="77777777" w:rsidR="00A22E84" w:rsidRPr="00503AEF" w:rsidRDefault="00A22E84" w:rsidP="005D4815">
            <w:pPr>
              <w:jc w:val="both"/>
              <w:rPr>
                <w:rFonts w:ascii="Book Antiqua" w:hAnsi="Book Antiqua" w:cs="Arial"/>
                <w:lang w:val="en-US"/>
              </w:rPr>
            </w:pPr>
          </w:p>
          <w:p w14:paraId="0AF22AFD" w14:textId="77777777" w:rsidR="00A22E84" w:rsidRPr="00503AEF" w:rsidRDefault="00A22E84" w:rsidP="005D4815">
            <w:pPr>
              <w:jc w:val="both"/>
              <w:rPr>
                <w:rFonts w:ascii="Book Antiqua" w:hAnsi="Book Antiqua" w:cs="Arial"/>
                <w:lang w:val="en-US"/>
              </w:rPr>
            </w:pPr>
          </w:p>
        </w:tc>
      </w:tr>
      <w:tr w:rsidR="00A22E84" w:rsidRPr="00503AEF" w14:paraId="3CECBBDD" w14:textId="77777777" w:rsidTr="005D4815">
        <w:trPr>
          <w:trHeight w:val="253"/>
        </w:trPr>
        <w:tc>
          <w:tcPr>
            <w:tcW w:w="883" w:type="dxa"/>
          </w:tcPr>
          <w:p w14:paraId="355F3CBE" w14:textId="77777777" w:rsidR="00A22E84" w:rsidRPr="00503AEF" w:rsidRDefault="00A22E84" w:rsidP="005D4815">
            <w:pPr>
              <w:jc w:val="both"/>
              <w:rPr>
                <w:rFonts w:ascii="Book Antiqua" w:hAnsi="Book Antiqua" w:cs="Arial"/>
                <w:lang w:val="en-US"/>
              </w:rPr>
            </w:pPr>
            <w:r w:rsidRPr="00503AEF">
              <w:rPr>
                <w:rFonts w:ascii="Book Antiqua" w:hAnsi="Book Antiqua" w:cs="Arial"/>
                <w:lang w:val="en-US"/>
              </w:rPr>
              <w:t>3</w:t>
            </w:r>
          </w:p>
        </w:tc>
        <w:tc>
          <w:tcPr>
            <w:tcW w:w="3688" w:type="dxa"/>
          </w:tcPr>
          <w:p w14:paraId="21AA1FEA" w14:textId="77777777" w:rsidR="00A22E84" w:rsidRPr="00503AEF" w:rsidRDefault="00A22E84" w:rsidP="005D4815">
            <w:pPr>
              <w:jc w:val="both"/>
              <w:rPr>
                <w:rFonts w:ascii="Book Antiqua" w:hAnsi="Book Antiqua" w:cs="Arial"/>
                <w:lang w:val="en-US"/>
              </w:rPr>
            </w:pPr>
            <w:r w:rsidRPr="00503AEF">
              <w:rPr>
                <w:rFonts w:ascii="Book Antiqua" w:hAnsi="Book Antiqua" w:cs="Arial"/>
                <w:lang w:val="en-US"/>
              </w:rPr>
              <w:t>Start Date</w:t>
            </w:r>
          </w:p>
        </w:tc>
        <w:tc>
          <w:tcPr>
            <w:tcW w:w="4989" w:type="dxa"/>
          </w:tcPr>
          <w:p w14:paraId="16971426" w14:textId="77777777" w:rsidR="00A22E84" w:rsidRPr="00503AEF" w:rsidRDefault="00A22E84" w:rsidP="005D4815">
            <w:pPr>
              <w:jc w:val="both"/>
              <w:rPr>
                <w:rFonts w:ascii="Book Antiqua" w:hAnsi="Book Antiqua" w:cs="Arial"/>
                <w:lang w:val="en-US"/>
              </w:rPr>
            </w:pPr>
          </w:p>
        </w:tc>
      </w:tr>
      <w:tr w:rsidR="00A22E84" w:rsidRPr="00503AEF" w14:paraId="0E771DFE" w14:textId="77777777" w:rsidTr="005D4815">
        <w:trPr>
          <w:trHeight w:val="253"/>
        </w:trPr>
        <w:tc>
          <w:tcPr>
            <w:tcW w:w="883" w:type="dxa"/>
          </w:tcPr>
          <w:p w14:paraId="60EFE0C1" w14:textId="77777777" w:rsidR="00A22E84" w:rsidRPr="00503AEF" w:rsidRDefault="00A22E84" w:rsidP="005D4815">
            <w:pPr>
              <w:jc w:val="both"/>
              <w:rPr>
                <w:rFonts w:ascii="Book Antiqua" w:hAnsi="Book Antiqua" w:cs="Arial"/>
                <w:lang w:val="en-US"/>
              </w:rPr>
            </w:pPr>
            <w:r w:rsidRPr="00503AEF">
              <w:rPr>
                <w:rFonts w:ascii="Book Antiqua" w:hAnsi="Book Antiqua" w:cs="Arial"/>
                <w:lang w:val="en-US"/>
              </w:rPr>
              <w:t>4</w:t>
            </w:r>
          </w:p>
        </w:tc>
        <w:tc>
          <w:tcPr>
            <w:tcW w:w="3688" w:type="dxa"/>
          </w:tcPr>
          <w:p w14:paraId="6D8E3349" w14:textId="77777777" w:rsidR="00A22E84" w:rsidRPr="00503AEF" w:rsidRDefault="00A22E84" w:rsidP="005D4815">
            <w:pPr>
              <w:jc w:val="both"/>
              <w:rPr>
                <w:rFonts w:ascii="Book Antiqua" w:hAnsi="Book Antiqua" w:cs="Arial"/>
                <w:lang w:val="en-US"/>
              </w:rPr>
            </w:pPr>
            <w:r w:rsidRPr="00503AEF">
              <w:rPr>
                <w:rFonts w:ascii="Book Antiqua" w:hAnsi="Book Antiqua" w:cs="Arial"/>
                <w:lang w:val="en-US"/>
              </w:rPr>
              <w:t>Completion Date</w:t>
            </w:r>
          </w:p>
        </w:tc>
        <w:tc>
          <w:tcPr>
            <w:tcW w:w="4989" w:type="dxa"/>
          </w:tcPr>
          <w:p w14:paraId="03527C4C" w14:textId="77777777" w:rsidR="00A22E84" w:rsidRPr="00503AEF" w:rsidRDefault="00A22E84" w:rsidP="005D4815">
            <w:pPr>
              <w:jc w:val="both"/>
              <w:rPr>
                <w:rFonts w:ascii="Book Antiqua" w:hAnsi="Book Antiqua" w:cs="Arial"/>
                <w:lang w:val="en-US"/>
              </w:rPr>
            </w:pPr>
          </w:p>
        </w:tc>
      </w:tr>
      <w:tr w:rsidR="00A22E84" w:rsidRPr="00503AEF" w14:paraId="582D9513" w14:textId="77777777" w:rsidTr="005D4815">
        <w:trPr>
          <w:trHeight w:val="253"/>
        </w:trPr>
        <w:tc>
          <w:tcPr>
            <w:tcW w:w="883" w:type="dxa"/>
          </w:tcPr>
          <w:p w14:paraId="0AC65D77" w14:textId="77777777" w:rsidR="00A22E84" w:rsidRPr="00503AEF" w:rsidRDefault="00A22E84" w:rsidP="005D4815">
            <w:pPr>
              <w:jc w:val="both"/>
              <w:rPr>
                <w:rFonts w:ascii="Book Antiqua" w:hAnsi="Book Antiqua" w:cs="Arial"/>
                <w:lang w:val="en-US"/>
              </w:rPr>
            </w:pPr>
            <w:r w:rsidRPr="00503AEF">
              <w:rPr>
                <w:rFonts w:ascii="Book Antiqua" w:hAnsi="Book Antiqua" w:cs="Arial"/>
                <w:lang w:val="en-US"/>
              </w:rPr>
              <w:t>5</w:t>
            </w:r>
          </w:p>
        </w:tc>
        <w:tc>
          <w:tcPr>
            <w:tcW w:w="3688" w:type="dxa"/>
          </w:tcPr>
          <w:p w14:paraId="76FC4D95" w14:textId="77777777" w:rsidR="00A22E84" w:rsidRPr="00503AEF" w:rsidRDefault="00A22E84" w:rsidP="005D4815">
            <w:pPr>
              <w:jc w:val="both"/>
              <w:rPr>
                <w:rFonts w:ascii="Book Antiqua" w:hAnsi="Book Antiqua" w:cs="Arial"/>
                <w:lang w:val="en-US"/>
              </w:rPr>
            </w:pPr>
            <w:r w:rsidRPr="00503AEF">
              <w:rPr>
                <w:rFonts w:ascii="Book Antiqua" w:hAnsi="Book Antiqua" w:cs="Arial"/>
                <w:lang w:val="en-US"/>
              </w:rPr>
              <w:t>No. of Users</w:t>
            </w:r>
          </w:p>
        </w:tc>
        <w:tc>
          <w:tcPr>
            <w:tcW w:w="4989" w:type="dxa"/>
          </w:tcPr>
          <w:p w14:paraId="4839458A" w14:textId="77777777" w:rsidR="00A22E84" w:rsidRPr="00503AEF" w:rsidRDefault="00A22E84" w:rsidP="005D4815">
            <w:pPr>
              <w:jc w:val="both"/>
              <w:rPr>
                <w:rFonts w:ascii="Book Antiqua" w:hAnsi="Book Antiqua" w:cs="Arial"/>
                <w:lang w:val="en-US"/>
              </w:rPr>
            </w:pPr>
          </w:p>
        </w:tc>
      </w:tr>
    </w:tbl>
    <w:p w14:paraId="302D4893" w14:textId="77777777" w:rsidR="00A22E84" w:rsidRPr="00503AEF" w:rsidRDefault="00A22E84" w:rsidP="007E6D57">
      <w:pPr>
        <w:ind w:left="859"/>
        <w:jc w:val="both"/>
        <w:rPr>
          <w:rFonts w:ascii="Book Antiqua" w:hAnsi="Book Antiqua"/>
          <w:u w:val="single"/>
        </w:rPr>
      </w:pPr>
    </w:p>
    <w:p w14:paraId="0A541355" w14:textId="1FAE2BC5" w:rsidR="00987B2B" w:rsidRPr="00503AEF" w:rsidRDefault="00987B2B" w:rsidP="00987B2B">
      <w:pPr>
        <w:jc w:val="both"/>
        <w:rPr>
          <w:rFonts w:ascii="Book Antiqua" w:hAnsi="Book Antiqua" w:cs="Arial"/>
          <w:lang w:val="en-US"/>
        </w:rPr>
      </w:pPr>
      <w:r w:rsidRPr="00503AEF">
        <w:rPr>
          <w:rFonts w:ascii="Book Antiqua" w:hAnsi="Book Antiqua" w:cs="Arial"/>
          <w:lang w:val="en-US"/>
        </w:rPr>
        <w:t>Previous experience with SBI or its group companies</w:t>
      </w:r>
    </w:p>
    <w:tbl>
      <w:tblPr>
        <w:tblStyle w:val="TableGrid"/>
        <w:tblW w:w="0" w:type="auto"/>
        <w:tblInd w:w="-5" w:type="dxa"/>
        <w:tblLook w:val="04A0" w:firstRow="1" w:lastRow="0" w:firstColumn="1" w:lastColumn="0" w:noHBand="0" w:noVBand="1"/>
      </w:tblPr>
      <w:tblGrid>
        <w:gridCol w:w="883"/>
        <w:gridCol w:w="3688"/>
        <w:gridCol w:w="4989"/>
      </w:tblGrid>
      <w:tr w:rsidR="00987B2B" w:rsidRPr="00503AEF" w14:paraId="6CDE4420" w14:textId="77777777" w:rsidTr="00DB5B25">
        <w:trPr>
          <w:trHeight w:val="266"/>
        </w:trPr>
        <w:tc>
          <w:tcPr>
            <w:tcW w:w="883" w:type="dxa"/>
          </w:tcPr>
          <w:p w14:paraId="31CF81B9" w14:textId="77777777" w:rsidR="00987B2B" w:rsidRPr="00503AEF" w:rsidRDefault="00987B2B" w:rsidP="00DB5B25">
            <w:pPr>
              <w:jc w:val="both"/>
              <w:rPr>
                <w:rFonts w:ascii="Book Antiqua" w:hAnsi="Book Antiqua" w:cs="Arial"/>
                <w:lang w:val="en-US"/>
              </w:rPr>
            </w:pPr>
            <w:r w:rsidRPr="00503AEF">
              <w:rPr>
                <w:rFonts w:ascii="Book Antiqua" w:hAnsi="Book Antiqua" w:cs="Arial"/>
                <w:lang w:val="en-US"/>
              </w:rPr>
              <w:lastRenderedPageBreak/>
              <w:t>S/N</w:t>
            </w:r>
          </w:p>
        </w:tc>
        <w:tc>
          <w:tcPr>
            <w:tcW w:w="3688" w:type="dxa"/>
          </w:tcPr>
          <w:p w14:paraId="00B05620" w14:textId="77777777" w:rsidR="00987B2B" w:rsidRPr="00503AEF" w:rsidRDefault="00987B2B" w:rsidP="00DB5B25">
            <w:pPr>
              <w:jc w:val="both"/>
              <w:rPr>
                <w:rFonts w:ascii="Book Antiqua" w:hAnsi="Book Antiqua" w:cs="Arial"/>
                <w:lang w:val="en-US"/>
              </w:rPr>
            </w:pPr>
            <w:r w:rsidRPr="00503AEF">
              <w:rPr>
                <w:rFonts w:ascii="Book Antiqua" w:hAnsi="Book Antiqua" w:cs="Arial"/>
                <w:lang w:val="en-US"/>
              </w:rPr>
              <w:t>Customer Name</w:t>
            </w:r>
          </w:p>
        </w:tc>
        <w:tc>
          <w:tcPr>
            <w:tcW w:w="4989" w:type="dxa"/>
          </w:tcPr>
          <w:p w14:paraId="07E4BAC8" w14:textId="77777777" w:rsidR="00987B2B" w:rsidRPr="00503AEF" w:rsidRDefault="00987B2B" w:rsidP="00DB5B25">
            <w:pPr>
              <w:jc w:val="both"/>
              <w:rPr>
                <w:rFonts w:ascii="Book Antiqua" w:hAnsi="Book Antiqua" w:cs="Arial"/>
                <w:lang w:val="en-US"/>
              </w:rPr>
            </w:pPr>
          </w:p>
        </w:tc>
      </w:tr>
      <w:tr w:rsidR="00987B2B" w:rsidRPr="00503AEF" w14:paraId="75AD500B" w14:textId="77777777" w:rsidTr="00DB5B25">
        <w:trPr>
          <w:trHeight w:val="253"/>
        </w:trPr>
        <w:tc>
          <w:tcPr>
            <w:tcW w:w="883" w:type="dxa"/>
          </w:tcPr>
          <w:p w14:paraId="25E8712E" w14:textId="77777777" w:rsidR="00987B2B" w:rsidRPr="00503AEF" w:rsidRDefault="00987B2B" w:rsidP="00DB5B25">
            <w:pPr>
              <w:jc w:val="both"/>
              <w:rPr>
                <w:rFonts w:ascii="Book Antiqua" w:hAnsi="Book Antiqua" w:cs="Arial"/>
                <w:lang w:val="en-US"/>
              </w:rPr>
            </w:pPr>
          </w:p>
        </w:tc>
        <w:tc>
          <w:tcPr>
            <w:tcW w:w="3688" w:type="dxa"/>
          </w:tcPr>
          <w:p w14:paraId="614AC302" w14:textId="77777777" w:rsidR="00987B2B" w:rsidRPr="00503AEF" w:rsidRDefault="00987B2B" w:rsidP="00DB5B25">
            <w:pPr>
              <w:jc w:val="both"/>
              <w:rPr>
                <w:rFonts w:ascii="Book Antiqua" w:hAnsi="Book Antiqua" w:cs="Arial"/>
                <w:lang w:val="en-US"/>
              </w:rPr>
            </w:pPr>
          </w:p>
        </w:tc>
        <w:tc>
          <w:tcPr>
            <w:tcW w:w="4989" w:type="dxa"/>
          </w:tcPr>
          <w:p w14:paraId="0C2800A4" w14:textId="77777777" w:rsidR="00987B2B" w:rsidRPr="00503AEF" w:rsidRDefault="00987B2B" w:rsidP="00DB5B25">
            <w:pPr>
              <w:jc w:val="both"/>
              <w:rPr>
                <w:rFonts w:ascii="Book Antiqua" w:hAnsi="Book Antiqua" w:cs="Arial"/>
                <w:lang w:val="en-US"/>
              </w:rPr>
            </w:pPr>
          </w:p>
        </w:tc>
      </w:tr>
      <w:tr w:rsidR="00987B2B" w:rsidRPr="00503AEF" w14:paraId="1B13BB31" w14:textId="77777777" w:rsidTr="00DB5B25">
        <w:trPr>
          <w:trHeight w:val="266"/>
        </w:trPr>
        <w:tc>
          <w:tcPr>
            <w:tcW w:w="883" w:type="dxa"/>
          </w:tcPr>
          <w:p w14:paraId="14E4A63E" w14:textId="77777777" w:rsidR="00987B2B" w:rsidRPr="00503AEF" w:rsidRDefault="00987B2B" w:rsidP="00DB5B25">
            <w:pPr>
              <w:jc w:val="both"/>
              <w:rPr>
                <w:rFonts w:ascii="Book Antiqua" w:hAnsi="Book Antiqua" w:cs="Arial"/>
                <w:lang w:val="en-US"/>
              </w:rPr>
            </w:pPr>
            <w:r w:rsidRPr="00503AEF">
              <w:rPr>
                <w:rFonts w:ascii="Book Antiqua" w:hAnsi="Book Antiqua" w:cs="Arial"/>
                <w:lang w:val="en-US"/>
              </w:rPr>
              <w:t>1</w:t>
            </w:r>
          </w:p>
        </w:tc>
        <w:tc>
          <w:tcPr>
            <w:tcW w:w="3688" w:type="dxa"/>
          </w:tcPr>
          <w:p w14:paraId="22CA4FE6" w14:textId="77777777" w:rsidR="00987B2B" w:rsidRPr="00503AEF" w:rsidRDefault="00987B2B" w:rsidP="00DB5B25">
            <w:pPr>
              <w:jc w:val="both"/>
              <w:rPr>
                <w:rFonts w:ascii="Book Antiqua" w:hAnsi="Book Antiqua" w:cs="Arial"/>
                <w:lang w:val="en-US"/>
              </w:rPr>
            </w:pPr>
            <w:r w:rsidRPr="00503AEF">
              <w:rPr>
                <w:rFonts w:ascii="Book Antiqua" w:hAnsi="Book Antiqua" w:cs="Arial"/>
                <w:lang w:val="en-US"/>
              </w:rPr>
              <w:t>Contact Person</w:t>
            </w:r>
          </w:p>
        </w:tc>
        <w:tc>
          <w:tcPr>
            <w:tcW w:w="4989" w:type="dxa"/>
          </w:tcPr>
          <w:p w14:paraId="4667E6F2" w14:textId="77777777" w:rsidR="00987B2B" w:rsidRPr="00503AEF" w:rsidRDefault="00987B2B" w:rsidP="00DB5B25">
            <w:pPr>
              <w:jc w:val="both"/>
              <w:rPr>
                <w:rFonts w:ascii="Book Antiqua" w:hAnsi="Book Antiqua" w:cs="Arial"/>
                <w:lang w:val="en-US"/>
              </w:rPr>
            </w:pPr>
          </w:p>
        </w:tc>
      </w:tr>
      <w:tr w:rsidR="00987B2B" w:rsidRPr="00503AEF" w14:paraId="6B8B7C46" w14:textId="77777777" w:rsidTr="00DB5B25">
        <w:trPr>
          <w:trHeight w:val="266"/>
        </w:trPr>
        <w:tc>
          <w:tcPr>
            <w:tcW w:w="883" w:type="dxa"/>
          </w:tcPr>
          <w:p w14:paraId="5F010224" w14:textId="77777777" w:rsidR="00987B2B" w:rsidRPr="00503AEF" w:rsidRDefault="00987B2B" w:rsidP="00DB5B25">
            <w:pPr>
              <w:jc w:val="both"/>
              <w:rPr>
                <w:rFonts w:ascii="Book Antiqua" w:hAnsi="Book Antiqua" w:cs="Arial"/>
                <w:lang w:val="en-US"/>
              </w:rPr>
            </w:pPr>
          </w:p>
        </w:tc>
        <w:tc>
          <w:tcPr>
            <w:tcW w:w="3688" w:type="dxa"/>
          </w:tcPr>
          <w:p w14:paraId="44BC19E3" w14:textId="77777777" w:rsidR="00987B2B" w:rsidRPr="00503AEF" w:rsidRDefault="00987B2B" w:rsidP="00DB5B25">
            <w:pPr>
              <w:jc w:val="both"/>
              <w:rPr>
                <w:rFonts w:ascii="Book Antiqua" w:hAnsi="Book Antiqua" w:cs="Arial"/>
                <w:lang w:val="en-US"/>
              </w:rPr>
            </w:pPr>
            <w:r w:rsidRPr="00503AEF">
              <w:rPr>
                <w:rFonts w:ascii="Book Antiqua" w:hAnsi="Book Antiqua" w:cs="Arial"/>
                <w:lang w:val="en-US"/>
              </w:rPr>
              <w:t>Email Id</w:t>
            </w:r>
          </w:p>
        </w:tc>
        <w:tc>
          <w:tcPr>
            <w:tcW w:w="4989" w:type="dxa"/>
          </w:tcPr>
          <w:p w14:paraId="7F39E823" w14:textId="77777777" w:rsidR="00987B2B" w:rsidRPr="00503AEF" w:rsidRDefault="00987B2B" w:rsidP="00DB5B25">
            <w:pPr>
              <w:jc w:val="both"/>
              <w:rPr>
                <w:rFonts w:ascii="Book Antiqua" w:hAnsi="Book Antiqua" w:cs="Arial"/>
                <w:lang w:val="en-US"/>
              </w:rPr>
            </w:pPr>
          </w:p>
        </w:tc>
      </w:tr>
      <w:tr w:rsidR="00987B2B" w:rsidRPr="00503AEF" w14:paraId="2FC14540" w14:textId="77777777" w:rsidTr="00DB5B25">
        <w:trPr>
          <w:trHeight w:val="253"/>
        </w:trPr>
        <w:tc>
          <w:tcPr>
            <w:tcW w:w="883" w:type="dxa"/>
          </w:tcPr>
          <w:p w14:paraId="612B897B" w14:textId="77777777" w:rsidR="00987B2B" w:rsidRPr="00503AEF" w:rsidRDefault="00987B2B" w:rsidP="00DB5B25">
            <w:pPr>
              <w:jc w:val="both"/>
              <w:rPr>
                <w:rFonts w:ascii="Book Antiqua" w:hAnsi="Book Antiqua" w:cs="Arial"/>
                <w:lang w:val="en-US"/>
              </w:rPr>
            </w:pPr>
          </w:p>
        </w:tc>
        <w:tc>
          <w:tcPr>
            <w:tcW w:w="3688" w:type="dxa"/>
          </w:tcPr>
          <w:p w14:paraId="5E461DDB" w14:textId="77777777" w:rsidR="00987B2B" w:rsidRPr="00503AEF" w:rsidRDefault="00987B2B" w:rsidP="00DB5B25">
            <w:pPr>
              <w:jc w:val="both"/>
              <w:rPr>
                <w:rFonts w:ascii="Book Antiqua" w:hAnsi="Book Antiqua" w:cs="Arial"/>
                <w:lang w:val="en-US"/>
              </w:rPr>
            </w:pPr>
            <w:r w:rsidRPr="00503AEF">
              <w:rPr>
                <w:rFonts w:ascii="Book Antiqua" w:hAnsi="Book Antiqua" w:cs="Arial"/>
                <w:lang w:val="en-US"/>
              </w:rPr>
              <w:t>Mobile number</w:t>
            </w:r>
          </w:p>
        </w:tc>
        <w:tc>
          <w:tcPr>
            <w:tcW w:w="4989" w:type="dxa"/>
          </w:tcPr>
          <w:p w14:paraId="42F44329" w14:textId="77777777" w:rsidR="00987B2B" w:rsidRPr="00503AEF" w:rsidRDefault="00987B2B" w:rsidP="00DB5B25">
            <w:pPr>
              <w:jc w:val="both"/>
              <w:rPr>
                <w:rFonts w:ascii="Book Antiqua" w:hAnsi="Book Antiqua" w:cs="Arial"/>
                <w:lang w:val="en-US"/>
              </w:rPr>
            </w:pPr>
          </w:p>
        </w:tc>
      </w:tr>
      <w:tr w:rsidR="00987B2B" w:rsidRPr="00503AEF" w14:paraId="69F0DC00" w14:textId="77777777" w:rsidTr="00DB5B25">
        <w:trPr>
          <w:trHeight w:val="266"/>
        </w:trPr>
        <w:tc>
          <w:tcPr>
            <w:tcW w:w="883" w:type="dxa"/>
          </w:tcPr>
          <w:p w14:paraId="248A7B6C" w14:textId="77777777" w:rsidR="00987B2B" w:rsidRPr="00503AEF" w:rsidRDefault="00987B2B" w:rsidP="00DB5B25">
            <w:pPr>
              <w:jc w:val="both"/>
              <w:rPr>
                <w:rFonts w:ascii="Book Antiqua" w:hAnsi="Book Antiqua" w:cs="Arial"/>
                <w:lang w:val="en-US"/>
              </w:rPr>
            </w:pPr>
          </w:p>
        </w:tc>
        <w:tc>
          <w:tcPr>
            <w:tcW w:w="3688" w:type="dxa"/>
          </w:tcPr>
          <w:p w14:paraId="6FADA989" w14:textId="77777777" w:rsidR="00987B2B" w:rsidRPr="00503AEF" w:rsidRDefault="00987B2B" w:rsidP="00DB5B25">
            <w:pPr>
              <w:jc w:val="both"/>
              <w:rPr>
                <w:rFonts w:ascii="Book Antiqua" w:hAnsi="Book Antiqua" w:cs="Arial"/>
                <w:lang w:val="en-US"/>
              </w:rPr>
            </w:pPr>
          </w:p>
        </w:tc>
        <w:tc>
          <w:tcPr>
            <w:tcW w:w="4989" w:type="dxa"/>
          </w:tcPr>
          <w:p w14:paraId="744DDBA9" w14:textId="77777777" w:rsidR="00987B2B" w:rsidRPr="00503AEF" w:rsidRDefault="00987B2B" w:rsidP="00DB5B25">
            <w:pPr>
              <w:jc w:val="both"/>
              <w:rPr>
                <w:rFonts w:ascii="Book Antiqua" w:hAnsi="Book Antiqua" w:cs="Arial"/>
                <w:lang w:val="en-US"/>
              </w:rPr>
            </w:pPr>
          </w:p>
        </w:tc>
      </w:tr>
      <w:tr w:rsidR="00987B2B" w:rsidRPr="00503AEF" w14:paraId="10A0B4E3" w14:textId="77777777" w:rsidTr="00DB5B25">
        <w:trPr>
          <w:trHeight w:val="266"/>
        </w:trPr>
        <w:tc>
          <w:tcPr>
            <w:tcW w:w="883" w:type="dxa"/>
          </w:tcPr>
          <w:p w14:paraId="5834E4B5" w14:textId="77777777" w:rsidR="00987B2B" w:rsidRPr="00503AEF" w:rsidRDefault="00987B2B" w:rsidP="00DB5B25">
            <w:pPr>
              <w:jc w:val="both"/>
              <w:rPr>
                <w:rFonts w:ascii="Book Antiqua" w:hAnsi="Book Antiqua" w:cs="Arial"/>
                <w:lang w:val="en-US"/>
              </w:rPr>
            </w:pPr>
            <w:r w:rsidRPr="00503AEF">
              <w:rPr>
                <w:rFonts w:ascii="Book Antiqua" w:hAnsi="Book Antiqua" w:cs="Arial"/>
                <w:lang w:val="en-US"/>
              </w:rPr>
              <w:t>2</w:t>
            </w:r>
          </w:p>
        </w:tc>
        <w:tc>
          <w:tcPr>
            <w:tcW w:w="3688" w:type="dxa"/>
          </w:tcPr>
          <w:p w14:paraId="0036E580" w14:textId="77777777" w:rsidR="00987B2B" w:rsidRPr="00503AEF" w:rsidRDefault="00987B2B" w:rsidP="00DB5B25">
            <w:pPr>
              <w:jc w:val="both"/>
              <w:rPr>
                <w:rFonts w:ascii="Book Antiqua" w:hAnsi="Book Antiqua" w:cs="Arial"/>
                <w:lang w:val="en-US"/>
              </w:rPr>
            </w:pPr>
            <w:r w:rsidRPr="00503AEF">
              <w:rPr>
                <w:rFonts w:ascii="Book Antiqua" w:hAnsi="Book Antiqua" w:cs="Arial"/>
                <w:lang w:val="en-US"/>
              </w:rPr>
              <w:t>Nature of Assignment</w:t>
            </w:r>
          </w:p>
        </w:tc>
        <w:tc>
          <w:tcPr>
            <w:tcW w:w="4989" w:type="dxa"/>
          </w:tcPr>
          <w:p w14:paraId="550F08A2" w14:textId="77777777" w:rsidR="00987B2B" w:rsidRPr="00503AEF" w:rsidRDefault="00987B2B" w:rsidP="00DB5B25">
            <w:pPr>
              <w:jc w:val="both"/>
              <w:rPr>
                <w:rFonts w:ascii="Book Antiqua" w:hAnsi="Book Antiqua" w:cs="Arial"/>
                <w:lang w:val="en-US"/>
              </w:rPr>
            </w:pPr>
          </w:p>
          <w:p w14:paraId="3CCB2457" w14:textId="77777777" w:rsidR="00987B2B" w:rsidRPr="00503AEF" w:rsidRDefault="00987B2B" w:rsidP="00DB5B25">
            <w:pPr>
              <w:jc w:val="both"/>
              <w:rPr>
                <w:rFonts w:ascii="Book Antiqua" w:hAnsi="Book Antiqua" w:cs="Arial"/>
                <w:lang w:val="en-US"/>
              </w:rPr>
            </w:pPr>
          </w:p>
          <w:p w14:paraId="583DFEA3" w14:textId="77777777" w:rsidR="00987B2B" w:rsidRPr="00503AEF" w:rsidRDefault="00987B2B" w:rsidP="00DB5B25">
            <w:pPr>
              <w:jc w:val="both"/>
              <w:rPr>
                <w:rFonts w:ascii="Book Antiqua" w:hAnsi="Book Antiqua" w:cs="Arial"/>
                <w:lang w:val="en-US"/>
              </w:rPr>
            </w:pPr>
          </w:p>
          <w:p w14:paraId="5D5E95AB" w14:textId="77777777" w:rsidR="00987B2B" w:rsidRPr="00503AEF" w:rsidRDefault="00987B2B" w:rsidP="00DB5B25">
            <w:pPr>
              <w:jc w:val="both"/>
              <w:rPr>
                <w:rFonts w:ascii="Book Antiqua" w:hAnsi="Book Antiqua" w:cs="Arial"/>
                <w:lang w:val="en-US"/>
              </w:rPr>
            </w:pPr>
          </w:p>
        </w:tc>
      </w:tr>
      <w:tr w:rsidR="00987B2B" w:rsidRPr="00503AEF" w14:paraId="30EEEF98" w14:textId="77777777" w:rsidTr="00DB5B25">
        <w:trPr>
          <w:trHeight w:val="253"/>
        </w:trPr>
        <w:tc>
          <w:tcPr>
            <w:tcW w:w="883" w:type="dxa"/>
          </w:tcPr>
          <w:p w14:paraId="0048344C" w14:textId="77777777" w:rsidR="00987B2B" w:rsidRPr="00503AEF" w:rsidRDefault="00987B2B" w:rsidP="00DB5B25">
            <w:pPr>
              <w:jc w:val="both"/>
              <w:rPr>
                <w:rFonts w:ascii="Book Antiqua" w:hAnsi="Book Antiqua" w:cs="Arial"/>
                <w:lang w:val="en-US"/>
              </w:rPr>
            </w:pPr>
            <w:r w:rsidRPr="00503AEF">
              <w:rPr>
                <w:rFonts w:ascii="Book Antiqua" w:hAnsi="Book Antiqua" w:cs="Arial"/>
                <w:lang w:val="en-US"/>
              </w:rPr>
              <w:t>3</w:t>
            </w:r>
          </w:p>
        </w:tc>
        <w:tc>
          <w:tcPr>
            <w:tcW w:w="3688" w:type="dxa"/>
          </w:tcPr>
          <w:p w14:paraId="6D0AF430" w14:textId="77777777" w:rsidR="00987B2B" w:rsidRPr="00503AEF" w:rsidRDefault="00987B2B" w:rsidP="00DB5B25">
            <w:pPr>
              <w:jc w:val="both"/>
              <w:rPr>
                <w:rFonts w:ascii="Book Antiqua" w:hAnsi="Book Antiqua" w:cs="Arial"/>
                <w:lang w:val="en-US"/>
              </w:rPr>
            </w:pPr>
            <w:r w:rsidRPr="00503AEF">
              <w:rPr>
                <w:rFonts w:ascii="Book Antiqua" w:hAnsi="Book Antiqua" w:cs="Arial"/>
                <w:lang w:val="en-US"/>
              </w:rPr>
              <w:t>Completion date</w:t>
            </w:r>
          </w:p>
        </w:tc>
        <w:tc>
          <w:tcPr>
            <w:tcW w:w="4989" w:type="dxa"/>
          </w:tcPr>
          <w:p w14:paraId="5846D890" w14:textId="77777777" w:rsidR="00987B2B" w:rsidRPr="00503AEF" w:rsidRDefault="00987B2B" w:rsidP="00DB5B25">
            <w:pPr>
              <w:jc w:val="both"/>
              <w:rPr>
                <w:rFonts w:ascii="Book Antiqua" w:hAnsi="Book Antiqua" w:cs="Arial"/>
                <w:lang w:val="en-US"/>
              </w:rPr>
            </w:pPr>
          </w:p>
        </w:tc>
      </w:tr>
      <w:tr w:rsidR="00987B2B" w:rsidRPr="00503AEF" w14:paraId="7581E607" w14:textId="77777777" w:rsidTr="00DB5B25">
        <w:trPr>
          <w:trHeight w:val="253"/>
        </w:trPr>
        <w:tc>
          <w:tcPr>
            <w:tcW w:w="883" w:type="dxa"/>
          </w:tcPr>
          <w:p w14:paraId="596A678B" w14:textId="77777777" w:rsidR="00987B2B" w:rsidRPr="00503AEF" w:rsidRDefault="00987B2B" w:rsidP="00DB5B25">
            <w:pPr>
              <w:jc w:val="both"/>
              <w:rPr>
                <w:rFonts w:ascii="Book Antiqua" w:hAnsi="Book Antiqua" w:cs="Arial"/>
                <w:lang w:val="en-US"/>
              </w:rPr>
            </w:pPr>
          </w:p>
        </w:tc>
        <w:tc>
          <w:tcPr>
            <w:tcW w:w="3688" w:type="dxa"/>
          </w:tcPr>
          <w:p w14:paraId="62132AB7" w14:textId="77777777" w:rsidR="00987B2B" w:rsidRPr="00503AEF" w:rsidRDefault="00987B2B" w:rsidP="00DB5B25">
            <w:pPr>
              <w:jc w:val="both"/>
              <w:rPr>
                <w:rFonts w:ascii="Book Antiqua" w:hAnsi="Book Antiqua" w:cs="Arial"/>
                <w:lang w:val="en-US"/>
              </w:rPr>
            </w:pPr>
          </w:p>
        </w:tc>
        <w:tc>
          <w:tcPr>
            <w:tcW w:w="4989" w:type="dxa"/>
          </w:tcPr>
          <w:p w14:paraId="145AABEA" w14:textId="77777777" w:rsidR="00987B2B" w:rsidRPr="00503AEF" w:rsidRDefault="00987B2B" w:rsidP="00DB5B25">
            <w:pPr>
              <w:jc w:val="both"/>
              <w:rPr>
                <w:rFonts w:ascii="Book Antiqua" w:hAnsi="Book Antiqua" w:cs="Arial"/>
                <w:lang w:val="en-US"/>
              </w:rPr>
            </w:pPr>
          </w:p>
        </w:tc>
      </w:tr>
    </w:tbl>
    <w:p w14:paraId="13629953" w14:textId="77777777" w:rsidR="00987B2B" w:rsidRPr="00503AEF" w:rsidRDefault="00987B2B" w:rsidP="00987B2B">
      <w:pPr>
        <w:ind w:left="859"/>
        <w:jc w:val="both"/>
        <w:rPr>
          <w:rFonts w:ascii="Book Antiqua" w:hAnsi="Book Antiqua"/>
          <w:u w:val="single"/>
        </w:rPr>
      </w:pPr>
    </w:p>
    <w:p w14:paraId="3677533F" w14:textId="77777777" w:rsidR="007E6D57" w:rsidRPr="00503AEF" w:rsidRDefault="007E6D57" w:rsidP="007E6D57">
      <w:pPr>
        <w:ind w:left="859"/>
        <w:jc w:val="both"/>
        <w:rPr>
          <w:rFonts w:ascii="Book Antiqua" w:hAnsi="Book Antiqua"/>
          <w:u w:val="single"/>
        </w:rPr>
      </w:pPr>
    </w:p>
    <w:p w14:paraId="42B14791" w14:textId="500A65B7" w:rsidR="00E60B3C" w:rsidRPr="007A50CB" w:rsidRDefault="009249F8" w:rsidP="00E60B3C">
      <w:pPr>
        <w:pStyle w:val="Heading1"/>
        <w:numPr>
          <w:ilvl w:val="0"/>
          <w:numId w:val="0"/>
        </w:numPr>
        <w:jc w:val="center"/>
        <w:rPr>
          <w:rFonts w:ascii="Book Antiqua" w:hAnsi="Book Antiqua" w:cstheme="minorHAnsi"/>
          <w:szCs w:val="32"/>
        </w:rPr>
      </w:pPr>
      <w:r w:rsidRPr="00503AEF">
        <w:rPr>
          <w:rFonts w:ascii="Book Antiqua" w:hAnsi="Book Antiqua" w:cstheme="minorHAnsi"/>
          <w:sz w:val="22"/>
          <w:szCs w:val="22"/>
        </w:rPr>
        <w:br w:type="page"/>
      </w:r>
      <w:bookmarkStart w:id="11" w:name="_Toc207393540"/>
      <w:r w:rsidR="00E60B3C" w:rsidRPr="007A50CB">
        <w:rPr>
          <w:rFonts w:ascii="Book Antiqua" w:hAnsi="Book Antiqua" w:cstheme="minorHAnsi"/>
          <w:szCs w:val="32"/>
        </w:rPr>
        <w:lastRenderedPageBreak/>
        <w:t>Annexure-</w:t>
      </w:r>
      <w:r w:rsidR="007A50CB" w:rsidRPr="007A50CB">
        <w:rPr>
          <w:rFonts w:ascii="Book Antiqua" w:hAnsi="Book Antiqua" w:cstheme="minorHAnsi"/>
          <w:szCs w:val="32"/>
        </w:rPr>
        <w:t>J</w:t>
      </w:r>
      <w:r w:rsidR="00E60B3C" w:rsidRPr="007A50CB">
        <w:rPr>
          <w:rFonts w:ascii="Book Antiqua" w:hAnsi="Book Antiqua" w:cstheme="minorHAnsi"/>
          <w:szCs w:val="32"/>
        </w:rPr>
        <w:t xml:space="preserve">- </w:t>
      </w:r>
      <w:r w:rsidR="005704CF">
        <w:rPr>
          <w:rFonts w:ascii="Book Antiqua" w:hAnsi="Book Antiqua" w:cstheme="minorHAnsi"/>
          <w:szCs w:val="32"/>
        </w:rPr>
        <w:t xml:space="preserve">Indicative </w:t>
      </w:r>
      <w:r w:rsidR="00E60B3C" w:rsidRPr="007A50CB">
        <w:rPr>
          <w:rFonts w:ascii="Book Antiqua" w:hAnsi="Book Antiqua" w:cstheme="minorHAnsi"/>
          <w:szCs w:val="32"/>
        </w:rPr>
        <w:t>Price Bid</w:t>
      </w:r>
      <w:bookmarkEnd w:id="11"/>
      <w:r w:rsidR="00902A61">
        <w:rPr>
          <w:rFonts w:ascii="Book Antiqua" w:hAnsi="Book Antiqua" w:cstheme="minorHAnsi"/>
          <w:szCs w:val="32"/>
        </w:rPr>
        <w:t xml:space="preserve"> </w:t>
      </w:r>
    </w:p>
    <w:tbl>
      <w:tblPr>
        <w:tblW w:w="12696" w:type="dxa"/>
        <w:tblLook w:val="04A0" w:firstRow="1" w:lastRow="0" w:firstColumn="1" w:lastColumn="0" w:noHBand="0" w:noVBand="1"/>
      </w:tblPr>
      <w:tblGrid>
        <w:gridCol w:w="12696"/>
      </w:tblGrid>
      <w:tr w:rsidR="00733B6B" w:rsidRPr="00733B6B" w14:paraId="72512D97" w14:textId="77777777" w:rsidTr="005D193E">
        <w:trPr>
          <w:trHeight w:val="604"/>
        </w:trPr>
        <w:tc>
          <w:tcPr>
            <w:tcW w:w="12696" w:type="dxa"/>
            <w:tcBorders>
              <w:top w:val="nil"/>
              <w:left w:val="nil"/>
              <w:bottom w:val="single" w:sz="4" w:space="0" w:color="auto"/>
              <w:right w:val="nil"/>
            </w:tcBorders>
            <w:vAlign w:val="bottom"/>
          </w:tcPr>
          <w:tbl>
            <w:tblPr>
              <w:tblW w:w="9820" w:type="dxa"/>
              <w:tblLook w:val="04A0" w:firstRow="1" w:lastRow="0" w:firstColumn="1" w:lastColumn="0" w:noHBand="0" w:noVBand="1"/>
            </w:tblPr>
            <w:tblGrid>
              <w:gridCol w:w="800"/>
              <w:gridCol w:w="4480"/>
              <w:gridCol w:w="780"/>
              <w:gridCol w:w="1260"/>
              <w:gridCol w:w="1340"/>
              <w:gridCol w:w="1160"/>
            </w:tblGrid>
            <w:tr w:rsidR="00B03397" w:rsidRPr="00B03397" w14:paraId="59D37E4C" w14:textId="77777777" w:rsidTr="00B03397">
              <w:trPr>
                <w:trHeight w:val="940"/>
              </w:trPr>
              <w:tc>
                <w:tcPr>
                  <w:tcW w:w="9820" w:type="dxa"/>
                  <w:gridSpan w:val="6"/>
                  <w:tcBorders>
                    <w:top w:val="nil"/>
                    <w:left w:val="nil"/>
                    <w:bottom w:val="single" w:sz="4" w:space="0" w:color="auto"/>
                    <w:right w:val="nil"/>
                  </w:tcBorders>
                  <w:vAlign w:val="bottom"/>
                  <w:hideMark/>
                </w:tcPr>
                <w:p w14:paraId="557A8F2C" w14:textId="6F4DA5A5" w:rsidR="00B03397" w:rsidRPr="00B03397" w:rsidRDefault="00B03397" w:rsidP="00B03397">
                  <w:pPr>
                    <w:spacing w:after="0" w:line="240" w:lineRule="auto"/>
                    <w:jc w:val="center"/>
                    <w:rPr>
                      <w:rFonts w:ascii="Aptos Display" w:eastAsia="Times New Roman" w:hAnsi="Aptos Display" w:cs="Times New Roman"/>
                      <w:b/>
                      <w:bCs/>
                      <w:color w:val="000000"/>
                      <w:sz w:val="22"/>
                      <w:szCs w:val="22"/>
                      <w:lang w:val="en-IN" w:eastAsia="en-IN"/>
                    </w:rPr>
                  </w:pPr>
                  <w:r w:rsidRPr="00B03397">
                    <w:rPr>
                      <w:rFonts w:ascii="Aptos Display" w:eastAsia="Times New Roman" w:hAnsi="Aptos Display" w:cs="Times New Roman"/>
                      <w:b/>
                      <w:bCs/>
                      <w:color w:val="000000"/>
                      <w:sz w:val="22"/>
                      <w:szCs w:val="22"/>
                      <w:lang w:val="en-IN" w:eastAsia="en-IN"/>
                    </w:rPr>
                    <w:br/>
                    <w:t xml:space="preserve"> Price BID for SUPPLY, IMPLEMENTATION, COMMISSIONING AND MAINTENANCE OF DATA LOSS PREVENTION (DLP)</w:t>
                  </w:r>
                </w:p>
              </w:tc>
            </w:tr>
            <w:tr w:rsidR="00B03397" w:rsidRPr="00B03397" w14:paraId="59B63991" w14:textId="77777777" w:rsidTr="00B03397">
              <w:trPr>
                <w:trHeight w:val="290"/>
              </w:trPr>
              <w:tc>
                <w:tcPr>
                  <w:tcW w:w="800" w:type="dxa"/>
                  <w:tcBorders>
                    <w:top w:val="nil"/>
                    <w:left w:val="single" w:sz="4" w:space="0" w:color="auto"/>
                    <w:bottom w:val="single" w:sz="4" w:space="0" w:color="auto"/>
                    <w:right w:val="single" w:sz="4" w:space="0" w:color="auto"/>
                  </w:tcBorders>
                  <w:shd w:val="clear" w:color="000000" w:fill="FFFF00"/>
                  <w:vAlign w:val="center"/>
                  <w:hideMark/>
                </w:tcPr>
                <w:p w14:paraId="21A1185B" w14:textId="77777777" w:rsidR="00B03397" w:rsidRPr="00B03397" w:rsidRDefault="00B03397" w:rsidP="00B03397">
                  <w:pPr>
                    <w:spacing w:after="0" w:line="240" w:lineRule="auto"/>
                    <w:jc w:val="center"/>
                    <w:rPr>
                      <w:rFonts w:ascii="Aptos Display" w:eastAsia="Times New Roman" w:hAnsi="Aptos Display" w:cs="Times New Roman"/>
                      <w:b/>
                      <w:bCs/>
                      <w:color w:val="000000"/>
                      <w:sz w:val="22"/>
                      <w:szCs w:val="22"/>
                      <w:lang w:val="en-IN" w:eastAsia="en-IN"/>
                    </w:rPr>
                  </w:pPr>
                  <w:r w:rsidRPr="00B03397">
                    <w:rPr>
                      <w:rFonts w:ascii="Aptos Display" w:eastAsia="Times New Roman" w:hAnsi="Aptos Display" w:cs="Times New Roman"/>
                      <w:b/>
                      <w:bCs/>
                      <w:color w:val="000000"/>
                      <w:sz w:val="22"/>
                      <w:szCs w:val="22"/>
                      <w:lang w:val="en-IN" w:eastAsia="en-IN"/>
                    </w:rPr>
                    <w:t>S/N</w:t>
                  </w:r>
                </w:p>
              </w:tc>
              <w:tc>
                <w:tcPr>
                  <w:tcW w:w="4480" w:type="dxa"/>
                  <w:tcBorders>
                    <w:top w:val="nil"/>
                    <w:left w:val="nil"/>
                    <w:bottom w:val="single" w:sz="4" w:space="0" w:color="auto"/>
                    <w:right w:val="single" w:sz="4" w:space="0" w:color="auto"/>
                  </w:tcBorders>
                  <w:shd w:val="clear" w:color="000000" w:fill="FFFF00"/>
                  <w:vAlign w:val="center"/>
                  <w:hideMark/>
                </w:tcPr>
                <w:p w14:paraId="3C30205E" w14:textId="77777777" w:rsidR="00B03397" w:rsidRPr="00B03397" w:rsidRDefault="00B03397" w:rsidP="00B03397">
                  <w:pPr>
                    <w:spacing w:after="0" w:line="240" w:lineRule="auto"/>
                    <w:jc w:val="center"/>
                    <w:rPr>
                      <w:rFonts w:ascii="Aptos Display" w:eastAsia="Times New Roman" w:hAnsi="Aptos Display" w:cs="Times New Roman"/>
                      <w:b/>
                      <w:bCs/>
                      <w:color w:val="000000"/>
                      <w:sz w:val="22"/>
                      <w:szCs w:val="22"/>
                      <w:lang w:val="en-IN" w:eastAsia="en-IN"/>
                    </w:rPr>
                  </w:pPr>
                  <w:r w:rsidRPr="00B03397">
                    <w:rPr>
                      <w:rFonts w:ascii="Aptos Display" w:eastAsia="Times New Roman" w:hAnsi="Aptos Display" w:cs="Times New Roman"/>
                      <w:b/>
                      <w:bCs/>
                      <w:color w:val="000000"/>
                      <w:sz w:val="22"/>
                      <w:szCs w:val="22"/>
                      <w:lang w:val="en-IN" w:eastAsia="en-IN"/>
                    </w:rPr>
                    <w:t>Price Bid Line Item</w:t>
                  </w:r>
                </w:p>
              </w:tc>
              <w:tc>
                <w:tcPr>
                  <w:tcW w:w="780" w:type="dxa"/>
                  <w:tcBorders>
                    <w:top w:val="nil"/>
                    <w:left w:val="nil"/>
                    <w:bottom w:val="single" w:sz="4" w:space="0" w:color="auto"/>
                    <w:right w:val="single" w:sz="4" w:space="0" w:color="auto"/>
                  </w:tcBorders>
                  <w:shd w:val="clear" w:color="000000" w:fill="FFFF00"/>
                  <w:vAlign w:val="center"/>
                  <w:hideMark/>
                </w:tcPr>
                <w:p w14:paraId="1D5690AA" w14:textId="77777777" w:rsidR="00B03397" w:rsidRPr="00B03397" w:rsidRDefault="00B03397" w:rsidP="00B03397">
                  <w:pPr>
                    <w:spacing w:after="0" w:line="240" w:lineRule="auto"/>
                    <w:jc w:val="center"/>
                    <w:rPr>
                      <w:rFonts w:ascii="Aptos Display" w:eastAsia="Times New Roman" w:hAnsi="Aptos Display" w:cs="Times New Roman"/>
                      <w:b/>
                      <w:bCs/>
                      <w:color w:val="000000"/>
                      <w:sz w:val="22"/>
                      <w:szCs w:val="22"/>
                      <w:lang w:val="en-IN" w:eastAsia="en-IN"/>
                    </w:rPr>
                  </w:pPr>
                  <w:r w:rsidRPr="00B03397">
                    <w:rPr>
                      <w:rFonts w:ascii="Aptos Display" w:eastAsia="Times New Roman" w:hAnsi="Aptos Display" w:cs="Times New Roman"/>
                      <w:b/>
                      <w:bCs/>
                      <w:color w:val="000000"/>
                      <w:sz w:val="22"/>
                      <w:szCs w:val="22"/>
                      <w:lang w:val="en-IN" w:eastAsia="en-IN"/>
                    </w:rPr>
                    <w:t>Qty</w:t>
                  </w:r>
                </w:p>
              </w:tc>
              <w:tc>
                <w:tcPr>
                  <w:tcW w:w="1260" w:type="dxa"/>
                  <w:tcBorders>
                    <w:top w:val="nil"/>
                    <w:left w:val="nil"/>
                    <w:bottom w:val="single" w:sz="4" w:space="0" w:color="auto"/>
                    <w:right w:val="single" w:sz="4" w:space="0" w:color="auto"/>
                  </w:tcBorders>
                  <w:shd w:val="clear" w:color="000000" w:fill="FFFF00"/>
                  <w:vAlign w:val="center"/>
                  <w:hideMark/>
                </w:tcPr>
                <w:p w14:paraId="1CF88D6C" w14:textId="77777777" w:rsidR="00B03397" w:rsidRPr="00B03397" w:rsidRDefault="00B03397" w:rsidP="00B03397">
                  <w:pPr>
                    <w:spacing w:after="0" w:line="240" w:lineRule="auto"/>
                    <w:jc w:val="center"/>
                    <w:rPr>
                      <w:rFonts w:ascii="Aptos Display" w:eastAsia="Times New Roman" w:hAnsi="Aptos Display" w:cs="Times New Roman"/>
                      <w:b/>
                      <w:bCs/>
                      <w:color w:val="000000"/>
                      <w:sz w:val="22"/>
                      <w:szCs w:val="22"/>
                      <w:lang w:val="en-IN" w:eastAsia="en-IN"/>
                    </w:rPr>
                  </w:pPr>
                  <w:r w:rsidRPr="00B03397">
                    <w:rPr>
                      <w:rFonts w:ascii="Aptos Display" w:eastAsia="Times New Roman" w:hAnsi="Aptos Display" w:cs="Times New Roman"/>
                      <w:b/>
                      <w:bCs/>
                      <w:color w:val="000000"/>
                      <w:sz w:val="22"/>
                      <w:szCs w:val="22"/>
                      <w:lang w:val="en-IN" w:eastAsia="en-IN"/>
                    </w:rPr>
                    <w:t>Year 1</w:t>
                  </w:r>
                </w:p>
              </w:tc>
              <w:tc>
                <w:tcPr>
                  <w:tcW w:w="1340" w:type="dxa"/>
                  <w:tcBorders>
                    <w:top w:val="nil"/>
                    <w:left w:val="nil"/>
                    <w:bottom w:val="single" w:sz="4" w:space="0" w:color="auto"/>
                    <w:right w:val="single" w:sz="4" w:space="0" w:color="auto"/>
                  </w:tcBorders>
                  <w:shd w:val="clear" w:color="000000" w:fill="FFFF00"/>
                  <w:vAlign w:val="center"/>
                  <w:hideMark/>
                </w:tcPr>
                <w:p w14:paraId="06561C8A" w14:textId="77777777" w:rsidR="00B03397" w:rsidRPr="00B03397" w:rsidRDefault="00B03397" w:rsidP="00B03397">
                  <w:pPr>
                    <w:spacing w:after="0" w:line="240" w:lineRule="auto"/>
                    <w:jc w:val="center"/>
                    <w:rPr>
                      <w:rFonts w:ascii="Aptos Display" w:eastAsia="Times New Roman" w:hAnsi="Aptos Display" w:cs="Times New Roman"/>
                      <w:b/>
                      <w:bCs/>
                      <w:color w:val="000000"/>
                      <w:sz w:val="22"/>
                      <w:szCs w:val="22"/>
                      <w:lang w:val="en-IN" w:eastAsia="en-IN"/>
                    </w:rPr>
                  </w:pPr>
                  <w:r w:rsidRPr="00B03397">
                    <w:rPr>
                      <w:rFonts w:ascii="Aptos Display" w:eastAsia="Times New Roman" w:hAnsi="Aptos Display" w:cs="Times New Roman"/>
                      <w:b/>
                      <w:bCs/>
                      <w:color w:val="000000"/>
                      <w:sz w:val="22"/>
                      <w:szCs w:val="22"/>
                      <w:lang w:val="en-IN" w:eastAsia="en-IN"/>
                    </w:rPr>
                    <w:t>Year 2</w:t>
                  </w:r>
                </w:p>
              </w:tc>
              <w:tc>
                <w:tcPr>
                  <w:tcW w:w="1160" w:type="dxa"/>
                  <w:tcBorders>
                    <w:top w:val="nil"/>
                    <w:left w:val="nil"/>
                    <w:bottom w:val="single" w:sz="4" w:space="0" w:color="auto"/>
                    <w:right w:val="single" w:sz="4" w:space="0" w:color="auto"/>
                  </w:tcBorders>
                  <w:shd w:val="clear" w:color="000000" w:fill="FFFF00"/>
                  <w:vAlign w:val="center"/>
                  <w:hideMark/>
                </w:tcPr>
                <w:p w14:paraId="3091855E" w14:textId="77777777" w:rsidR="00B03397" w:rsidRPr="00B03397" w:rsidRDefault="00B03397" w:rsidP="00B03397">
                  <w:pPr>
                    <w:spacing w:after="0" w:line="240" w:lineRule="auto"/>
                    <w:jc w:val="center"/>
                    <w:rPr>
                      <w:rFonts w:ascii="Aptos Display" w:eastAsia="Times New Roman" w:hAnsi="Aptos Display" w:cs="Times New Roman"/>
                      <w:b/>
                      <w:bCs/>
                      <w:color w:val="000000"/>
                      <w:sz w:val="22"/>
                      <w:szCs w:val="22"/>
                      <w:lang w:val="en-IN" w:eastAsia="en-IN"/>
                    </w:rPr>
                  </w:pPr>
                  <w:r w:rsidRPr="00B03397">
                    <w:rPr>
                      <w:rFonts w:ascii="Aptos Display" w:eastAsia="Times New Roman" w:hAnsi="Aptos Display" w:cs="Times New Roman"/>
                      <w:b/>
                      <w:bCs/>
                      <w:color w:val="000000"/>
                      <w:sz w:val="22"/>
                      <w:szCs w:val="22"/>
                      <w:lang w:val="en-IN" w:eastAsia="en-IN"/>
                    </w:rPr>
                    <w:t>Year 3</w:t>
                  </w:r>
                </w:p>
              </w:tc>
            </w:tr>
            <w:tr w:rsidR="00B03397" w:rsidRPr="00B03397" w14:paraId="706495A4" w14:textId="77777777" w:rsidTr="00B03397">
              <w:trPr>
                <w:trHeight w:val="580"/>
              </w:trPr>
              <w:tc>
                <w:tcPr>
                  <w:tcW w:w="800" w:type="dxa"/>
                  <w:tcBorders>
                    <w:top w:val="nil"/>
                    <w:left w:val="single" w:sz="4" w:space="0" w:color="auto"/>
                    <w:bottom w:val="single" w:sz="4" w:space="0" w:color="auto"/>
                    <w:right w:val="single" w:sz="4" w:space="0" w:color="auto"/>
                  </w:tcBorders>
                  <w:noWrap/>
                  <w:vAlign w:val="center"/>
                  <w:hideMark/>
                </w:tcPr>
                <w:p w14:paraId="3ECB6863"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1</w:t>
                  </w:r>
                </w:p>
              </w:tc>
              <w:tc>
                <w:tcPr>
                  <w:tcW w:w="4480" w:type="dxa"/>
                  <w:tcBorders>
                    <w:top w:val="nil"/>
                    <w:left w:val="nil"/>
                    <w:bottom w:val="single" w:sz="4" w:space="0" w:color="auto"/>
                    <w:right w:val="single" w:sz="4" w:space="0" w:color="auto"/>
                  </w:tcBorders>
                  <w:vAlign w:val="center"/>
                  <w:hideMark/>
                </w:tcPr>
                <w:p w14:paraId="1C706958" w14:textId="77777777" w:rsidR="00B03397" w:rsidRPr="00B03397" w:rsidRDefault="00B03397" w:rsidP="00B03397">
                  <w:pPr>
                    <w:spacing w:after="0" w:line="240" w:lineRule="auto"/>
                    <w:rPr>
                      <w:rFonts w:ascii="Aptos Display" w:eastAsia="Times New Roman" w:hAnsi="Aptos Display" w:cs="Times New Roman"/>
                      <w:b/>
                      <w:bCs/>
                      <w:color w:val="000000"/>
                      <w:sz w:val="22"/>
                      <w:szCs w:val="22"/>
                      <w:lang w:val="en-IN" w:eastAsia="en-IN"/>
                    </w:rPr>
                  </w:pPr>
                  <w:r w:rsidRPr="00B03397">
                    <w:rPr>
                      <w:rFonts w:ascii="Aptos Display" w:eastAsia="Times New Roman" w:hAnsi="Aptos Display" w:cs="Times New Roman"/>
                      <w:b/>
                      <w:bCs/>
                      <w:color w:val="000000"/>
                      <w:sz w:val="22"/>
                      <w:szCs w:val="22"/>
                      <w:lang w:val="en-IN" w:eastAsia="en-IN"/>
                    </w:rPr>
                    <w:t>Data Classification Solution Including OEM Support</w:t>
                  </w:r>
                </w:p>
              </w:tc>
              <w:tc>
                <w:tcPr>
                  <w:tcW w:w="780" w:type="dxa"/>
                  <w:tcBorders>
                    <w:top w:val="nil"/>
                    <w:left w:val="nil"/>
                    <w:bottom w:val="single" w:sz="4" w:space="0" w:color="auto"/>
                    <w:right w:val="single" w:sz="4" w:space="0" w:color="auto"/>
                  </w:tcBorders>
                  <w:noWrap/>
                  <w:vAlign w:val="center"/>
                  <w:hideMark/>
                </w:tcPr>
                <w:p w14:paraId="1F862478"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500</w:t>
                  </w:r>
                </w:p>
              </w:tc>
              <w:tc>
                <w:tcPr>
                  <w:tcW w:w="1260" w:type="dxa"/>
                  <w:tcBorders>
                    <w:top w:val="nil"/>
                    <w:left w:val="nil"/>
                    <w:bottom w:val="single" w:sz="4" w:space="0" w:color="auto"/>
                    <w:right w:val="single" w:sz="4" w:space="0" w:color="auto"/>
                  </w:tcBorders>
                  <w:vAlign w:val="center"/>
                  <w:hideMark/>
                </w:tcPr>
                <w:p w14:paraId="7831DEB7"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1</w:t>
                  </w:r>
                </w:p>
              </w:tc>
              <w:tc>
                <w:tcPr>
                  <w:tcW w:w="1340" w:type="dxa"/>
                  <w:tcBorders>
                    <w:top w:val="nil"/>
                    <w:left w:val="nil"/>
                    <w:bottom w:val="single" w:sz="4" w:space="0" w:color="auto"/>
                    <w:right w:val="single" w:sz="4" w:space="0" w:color="auto"/>
                  </w:tcBorders>
                  <w:vAlign w:val="center"/>
                  <w:hideMark/>
                </w:tcPr>
                <w:p w14:paraId="2C3A0B7E"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8</w:t>
                  </w:r>
                </w:p>
              </w:tc>
              <w:tc>
                <w:tcPr>
                  <w:tcW w:w="1160" w:type="dxa"/>
                  <w:tcBorders>
                    <w:top w:val="nil"/>
                    <w:left w:val="nil"/>
                    <w:bottom w:val="single" w:sz="4" w:space="0" w:color="auto"/>
                    <w:right w:val="single" w:sz="4" w:space="0" w:color="auto"/>
                  </w:tcBorders>
                  <w:vAlign w:val="center"/>
                  <w:hideMark/>
                </w:tcPr>
                <w:p w14:paraId="49D7A1BC"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14</w:t>
                  </w:r>
                </w:p>
              </w:tc>
            </w:tr>
            <w:tr w:rsidR="00B03397" w:rsidRPr="00B03397" w14:paraId="65F34114" w14:textId="77777777" w:rsidTr="00B03397">
              <w:trPr>
                <w:trHeight w:val="580"/>
              </w:trPr>
              <w:tc>
                <w:tcPr>
                  <w:tcW w:w="800" w:type="dxa"/>
                  <w:tcBorders>
                    <w:top w:val="nil"/>
                    <w:left w:val="single" w:sz="4" w:space="0" w:color="auto"/>
                    <w:bottom w:val="single" w:sz="4" w:space="0" w:color="auto"/>
                    <w:right w:val="single" w:sz="4" w:space="0" w:color="auto"/>
                  </w:tcBorders>
                  <w:noWrap/>
                  <w:vAlign w:val="center"/>
                  <w:hideMark/>
                </w:tcPr>
                <w:p w14:paraId="5DCDA771"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 </w:t>
                  </w:r>
                </w:p>
              </w:tc>
              <w:tc>
                <w:tcPr>
                  <w:tcW w:w="4480" w:type="dxa"/>
                  <w:tcBorders>
                    <w:top w:val="nil"/>
                    <w:left w:val="nil"/>
                    <w:bottom w:val="single" w:sz="4" w:space="0" w:color="auto"/>
                    <w:right w:val="single" w:sz="4" w:space="0" w:color="auto"/>
                  </w:tcBorders>
                  <w:vAlign w:val="center"/>
                  <w:hideMark/>
                </w:tcPr>
                <w:p w14:paraId="359D856D" w14:textId="77777777" w:rsidR="00B03397" w:rsidRPr="00B03397" w:rsidRDefault="00B03397" w:rsidP="00B03397">
                  <w:pPr>
                    <w:spacing w:after="0" w:line="240" w:lineRule="auto"/>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One Time Implementation for Classification Solution</w:t>
                  </w:r>
                </w:p>
              </w:tc>
              <w:tc>
                <w:tcPr>
                  <w:tcW w:w="780" w:type="dxa"/>
                  <w:tcBorders>
                    <w:top w:val="nil"/>
                    <w:left w:val="nil"/>
                    <w:bottom w:val="single" w:sz="4" w:space="0" w:color="auto"/>
                    <w:right w:val="single" w:sz="4" w:space="0" w:color="auto"/>
                  </w:tcBorders>
                  <w:noWrap/>
                  <w:vAlign w:val="center"/>
                  <w:hideMark/>
                </w:tcPr>
                <w:p w14:paraId="7714653C"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 </w:t>
                  </w:r>
                </w:p>
              </w:tc>
              <w:tc>
                <w:tcPr>
                  <w:tcW w:w="1260" w:type="dxa"/>
                  <w:tcBorders>
                    <w:top w:val="nil"/>
                    <w:left w:val="nil"/>
                    <w:bottom w:val="single" w:sz="4" w:space="0" w:color="auto"/>
                    <w:right w:val="single" w:sz="4" w:space="0" w:color="auto"/>
                  </w:tcBorders>
                  <w:vAlign w:val="center"/>
                  <w:hideMark/>
                </w:tcPr>
                <w:p w14:paraId="647CA94E"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2</w:t>
                  </w:r>
                </w:p>
              </w:tc>
              <w:tc>
                <w:tcPr>
                  <w:tcW w:w="1340" w:type="dxa"/>
                  <w:tcBorders>
                    <w:top w:val="nil"/>
                    <w:left w:val="nil"/>
                    <w:bottom w:val="single" w:sz="4" w:space="0" w:color="auto"/>
                    <w:right w:val="single" w:sz="4" w:space="0" w:color="auto"/>
                  </w:tcBorders>
                  <w:vAlign w:val="center"/>
                  <w:hideMark/>
                </w:tcPr>
                <w:p w14:paraId="1D77EE94"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8</w:t>
                  </w:r>
                </w:p>
              </w:tc>
              <w:tc>
                <w:tcPr>
                  <w:tcW w:w="1160" w:type="dxa"/>
                  <w:tcBorders>
                    <w:top w:val="nil"/>
                    <w:left w:val="nil"/>
                    <w:bottom w:val="single" w:sz="4" w:space="0" w:color="auto"/>
                    <w:right w:val="single" w:sz="4" w:space="0" w:color="auto"/>
                  </w:tcBorders>
                  <w:vAlign w:val="center"/>
                  <w:hideMark/>
                </w:tcPr>
                <w:p w14:paraId="1D08640E"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15</w:t>
                  </w:r>
                </w:p>
              </w:tc>
            </w:tr>
            <w:tr w:rsidR="00B03397" w:rsidRPr="00B03397" w14:paraId="4B607C24" w14:textId="77777777" w:rsidTr="00B03397">
              <w:trPr>
                <w:trHeight w:val="580"/>
              </w:trPr>
              <w:tc>
                <w:tcPr>
                  <w:tcW w:w="800" w:type="dxa"/>
                  <w:tcBorders>
                    <w:top w:val="nil"/>
                    <w:left w:val="single" w:sz="4" w:space="0" w:color="auto"/>
                    <w:bottom w:val="single" w:sz="4" w:space="0" w:color="auto"/>
                    <w:right w:val="single" w:sz="4" w:space="0" w:color="auto"/>
                  </w:tcBorders>
                  <w:noWrap/>
                  <w:vAlign w:val="center"/>
                  <w:hideMark/>
                </w:tcPr>
                <w:p w14:paraId="40148DDB"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2</w:t>
                  </w:r>
                </w:p>
              </w:tc>
              <w:tc>
                <w:tcPr>
                  <w:tcW w:w="4480" w:type="dxa"/>
                  <w:tcBorders>
                    <w:top w:val="nil"/>
                    <w:left w:val="nil"/>
                    <w:bottom w:val="single" w:sz="4" w:space="0" w:color="auto"/>
                    <w:right w:val="single" w:sz="4" w:space="0" w:color="auto"/>
                  </w:tcBorders>
                  <w:vAlign w:val="center"/>
                  <w:hideMark/>
                </w:tcPr>
                <w:p w14:paraId="6F92F27B" w14:textId="77777777" w:rsidR="00B03397" w:rsidRPr="00B03397" w:rsidRDefault="00B03397" w:rsidP="00B03397">
                  <w:pPr>
                    <w:spacing w:after="0" w:line="240" w:lineRule="auto"/>
                    <w:rPr>
                      <w:rFonts w:ascii="Aptos Display" w:eastAsia="Times New Roman" w:hAnsi="Aptos Display" w:cs="Times New Roman"/>
                      <w:b/>
                      <w:bCs/>
                      <w:color w:val="000000"/>
                      <w:sz w:val="22"/>
                      <w:szCs w:val="22"/>
                      <w:lang w:val="en-IN" w:eastAsia="en-IN"/>
                    </w:rPr>
                  </w:pPr>
                  <w:r w:rsidRPr="00B03397">
                    <w:rPr>
                      <w:rFonts w:ascii="Aptos Display" w:eastAsia="Times New Roman" w:hAnsi="Aptos Display" w:cs="Times New Roman"/>
                      <w:b/>
                      <w:bCs/>
                      <w:color w:val="000000"/>
                      <w:sz w:val="22"/>
                      <w:szCs w:val="22"/>
                      <w:lang w:val="en-IN" w:eastAsia="en-IN"/>
                    </w:rPr>
                    <w:t>End Point, Web &amp; Proxy Solution, Email DLP Subscription with OEM Support</w:t>
                  </w:r>
                </w:p>
              </w:tc>
              <w:tc>
                <w:tcPr>
                  <w:tcW w:w="780" w:type="dxa"/>
                  <w:tcBorders>
                    <w:top w:val="nil"/>
                    <w:left w:val="nil"/>
                    <w:bottom w:val="single" w:sz="4" w:space="0" w:color="auto"/>
                    <w:right w:val="single" w:sz="4" w:space="0" w:color="auto"/>
                  </w:tcBorders>
                  <w:noWrap/>
                  <w:vAlign w:val="center"/>
                  <w:hideMark/>
                </w:tcPr>
                <w:p w14:paraId="736D5669"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500</w:t>
                  </w:r>
                </w:p>
              </w:tc>
              <w:tc>
                <w:tcPr>
                  <w:tcW w:w="1260" w:type="dxa"/>
                  <w:tcBorders>
                    <w:top w:val="nil"/>
                    <w:left w:val="nil"/>
                    <w:bottom w:val="single" w:sz="4" w:space="0" w:color="auto"/>
                    <w:right w:val="single" w:sz="4" w:space="0" w:color="auto"/>
                  </w:tcBorders>
                  <w:vAlign w:val="center"/>
                  <w:hideMark/>
                </w:tcPr>
                <w:p w14:paraId="4498F28E"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3</w:t>
                  </w:r>
                </w:p>
              </w:tc>
              <w:tc>
                <w:tcPr>
                  <w:tcW w:w="1340" w:type="dxa"/>
                  <w:tcBorders>
                    <w:top w:val="nil"/>
                    <w:left w:val="nil"/>
                    <w:bottom w:val="single" w:sz="4" w:space="0" w:color="auto"/>
                    <w:right w:val="single" w:sz="4" w:space="0" w:color="auto"/>
                  </w:tcBorders>
                  <w:vAlign w:val="center"/>
                  <w:hideMark/>
                </w:tcPr>
                <w:p w14:paraId="3A9E0788"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9</w:t>
                  </w:r>
                </w:p>
              </w:tc>
              <w:tc>
                <w:tcPr>
                  <w:tcW w:w="1160" w:type="dxa"/>
                  <w:tcBorders>
                    <w:top w:val="nil"/>
                    <w:left w:val="nil"/>
                    <w:bottom w:val="single" w:sz="4" w:space="0" w:color="auto"/>
                    <w:right w:val="single" w:sz="4" w:space="0" w:color="auto"/>
                  </w:tcBorders>
                  <w:vAlign w:val="center"/>
                  <w:hideMark/>
                </w:tcPr>
                <w:p w14:paraId="5B93ACFE"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16</w:t>
                  </w:r>
                </w:p>
              </w:tc>
            </w:tr>
            <w:tr w:rsidR="00B03397" w:rsidRPr="00B03397" w14:paraId="1E228212" w14:textId="77777777" w:rsidTr="00B03397">
              <w:trPr>
                <w:trHeight w:val="490"/>
              </w:trPr>
              <w:tc>
                <w:tcPr>
                  <w:tcW w:w="800" w:type="dxa"/>
                  <w:tcBorders>
                    <w:top w:val="nil"/>
                    <w:left w:val="single" w:sz="4" w:space="0" w:color="auto"/>
                    <w:bottom w:val="single" w:sz="4" w:space="0" w:color="auto"/>
                    <w:right w:val="single" w:sz="4" w:space="0" w:color="auto"/>
                  </w:tcBorders>
                  <w:noWrap/>
                  <w:vAlign w:val="center"/>
                  <w:hideMark/>
                </w:tcPr>
                <w:p w14:paraId="4F87522F"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 </w:t>
                  </w:r>
                </w:p>
              </w:tc>
              <w:tc>
                <w:tcPr>
                  <w:tcW w:w="4480" w:type="dxa"/>
                  <w:tcBorders>
                    <w:top w:val="nil"/>
                    <w:left w:val="nil"/>
                    <w:bottom w:val="single" w:sz="4" w:space="0" w:color="auto"/>
                    <w:right w:val="single" w:sz="4" w:space="0" w:color="auto"/>
                  </w:tcBorders>
                  <w:vAlign w:val="center"/>
                  <w:hideMark/>
                </w:tcPr>
                <w:p w14:paraId="1568BE80" w14:textId="77777777" w:rsidR="00B03397" w:rsidRPr="00B03397" w:rsidRDefault="00B03397" w:rsidP="00B03397">
                  <w:pPr>
                    <w:spacing w:after="0" w:line="240" w:lineRule="auto"/>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One Time Implementation for DLP</w:t>
                  </w:r>
                </w:p>
              </w:tc>
              <w:tc>
                <w:tcPr>
                  <w:tcW w:w="780" w:type="dxa"/>
                  <w:tcBorders>
                    <w:top w:val="nil"/>
                    <w:left w:val="nil"/>
                    <w:bottom w:val="single" w:sz="4" w:space="0" w:color="auto"/>
                    <w:right w:val="single" w:sz="4" w:space="0" w:color="auto"/>
                  </w:tcBorders>
                  <w:noWrap/>
                  <w:vAlign w:val="center"/>
                  <w:hideMark/>
                </w:tcPr>
                <w:p w14:paraId="6E60FDC7"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 </w:t>
                  </w:r>
                </w:p>
              </w:tc>
              <w:tc>
                <w:tcPr>
                  <w:tcW w:w="1260" w:type="dxa"/>
                  <w:tcBorders>
                    <w:top w:val="nil"/>
                    <w:left w:val="nil"/>
                    <w:bottom w:val="single" w:sz="4" w:space="0" w:color="auto"/>
                    <w:right w:val="single" w:sz="4" w:space="0" w:color="auto"/>
                  </w:tcBorders>
                  <w:vAlign w:val="center"/>
                  <w:hideMark/>
                </w:tcPr>
                <w:p w14:paraId="19F4ADDC"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4</w:t>
                  </w:r>
                </w:p>
              </w:tc>
              <w:tc>
                <w:tcPr>
                  <w:tcW w:w="1340" w:type="dxa"/>
                  <w:tcBorders>
                    <w:top w:val="nil"/>
                    <w:left w:val="nil"/>
                    <w:bottom w:val="single" w:sz="4" w:space="0" w:color="auto"/>
                    <w:right w:val="single" w:sz="4" w:space="0" w:color="auto"/>
                  </w:tcBorders>
                  <w:vAlign w:val="center"/>
                  <w:hideMark/>
                </w:tcPr>
                <w:p w14:paraId="5ABEA06B"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10</w:t>
                  </w:r>
                </w:p>
              </w:tc>
              <w:tc>
                <w:tcPr>
                  <w:tcW w:w="1160" w:type="dxa"/>
                  <w:tcBorders>
                    <w:top w:val="nil"/>
                    <w:left w:val="nil"/>
                    <w:bottom w:val="single" w:sz="4" w:space="0" w:color="auto"/>
                    <w:right w:val="single" w:sz="4" w:space="0" w:color="auto"/>
                  </w:tcBorders>
                  <w:vAlign w:val="center"/>
                  <w:hideMark/>
                </w:tcPr>
                <w:p w14:paraId="5E1D1E5B"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17</w:t>
                  </w:r>
                </w:p>
              </w:tc>
            </w:tr>
            <w:tr w:rsidR="00B03397" w:rsidRPr="00B03397" w14:paraId="2006AE2D" w14:textId="77777777" w:rsidTr="00B03397">
              <w:trPr>
                <w:trHeight w:val="290"/>
              </w:trPr>
              <w:tc>
                <w:tcPr>
                  <w:tcW w:w="800" w:type="dxa"/>
                  <w:tcBorders>
                    <w:top w:val="nil"/>
                    <w:left w:val="single" w:sz="4" w:space="0" w:color="auto"/>
                    <w:bottom w:val="single" w:sz="4" w:space="0" w:color="auto"/>
                    <w:right w:val="single" w:sz="4" w:space="0" w:color="auto"/>
                  </w:tcBorders>
                  <w:noWrap/>
                  <w:vAlign w:val="center"/>
                  <w:hideMark/>
                </w:tcPr>
                <w:p w14:paraId="2CE4AD6E"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3</w:t>
                  </w:r>
                </w:p>
              </w:tc>
              <w:tc>
                <w:tcPr>
                  <w:tcW w:w="4480" w:type="dxa"/>
                  <w:tcBorders>
                    <w:top w:val="nil"/>
                    <w:left w:val="nil"/>
                    <w:bottom w:val="single" w:sz="4" w:space="0" w:color="auto"/>
                    <w:right w:val="single" w:sz="4" w:space="0" w:color="auto"/>
                  </w:tcBorders>
                  <w:vAlign w:val="center"/>
                  <w:hideMark/>
                </w:tcPr>
                <w:p w14:paraId="5BDE13F9" w14:textId="77777777" w:rsidR="00B03397" w:rsidRPr="00B03397" w:rsidRDefault="00B03397" w:rsidP="00B03397">
                  <w:pPr>
                    <w:spacing w:after="0" w:line="240" w:lineRule="auto"/>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 xml:space="preserve">Onsite Support </w:t>
                  </w:r>
                  <w:proofErr w:type="gramStart"/>
                  <w:r w:rsidRPr="00B03397">
                    <w:rPr>
                      <w:rFonts w:ascii="Aptos Display" w:eastAsia="Times New Roman" w:hAnsi="Aptos Display" w:cs="Times New Roman"/>
                      <w:color w:val="000000"/>
                      <w:sz w:val="22"/>
                      <w:szCs w:val="22"/>
                      <w:lang w:val="en-IN" w:eastAsia="en-IN"/>
                    </w:rPr>
                    <w:t>Cost  (</w:t>
                  </w:r>
                  <w:proofErr w:type="gramEnd"/>
                  <w:r w:rsidRPr="00B03397">
                    <w:rPr>
                      <w:rFonts w:ascii="Aptos Display" w:eastAsia="Times New Roman" w:hAnsi="Aptos Display" w:cs="Times New Roman"/>
                      <w:color w:val="000000"/>
                      <w:sz w:val="22"/>
                      <w:szCs w:val="22"/>
                      <w:lang w:val="en-IN" w:eastAsia="en-IN"/>
                    </w:rPr>
                    <w:t xml:space="preserve">L1 </w:t>
                  </w:r>
                  <w:proofErr w:type="gramStart"/>
                  <w:r w:rsidRPr="00B03397">
                    <w:rPr>
                      <w:rFonts w:ascii="Aptos Display" w:eastAsia="Times New Roman" w:hAnsi="Aptos Display" w:cs="Times New Roman"/>
                      <w:color w:val="000000"/>
                      <w:sz w:val="22"/>
                      <w:szCs w:val="22"/>
                      <w:lang w:val="en-IN" w:eastAsia="en-IN"/>
                    </w:rPr>
                    <w:t>Resource )</w:t>
                  </w:r>
                  <w:proofErr w:type="gramEnd"/>
                  <w:r w:rsidRPr="00B03397">
                    <w:rPr>
                      <w:rFonts w:ascii="Aptos Display" w:eastAsia="Times New Roman" w:hAnsi="Aptos Display" w:cs="Times New Roman"/>
                      <w:color w:val="000000"/>
                      <w:sz w:val="22"/>
                      <w:szCs w:val="22"/>
                      <w:lang w:val="en-IN" w:eastAsia="en-IN"/>
                    </w:rPr>
                    <w:t xml:space="preserve"> </w:t>
                  </w:r>
                </w:p>
              </w:tc>
              <w:tc>
                <w:tcPr>
                  <w:tcW w:w="780" w:type="dxa"/>
                  <w:tcBorders>
                    <w:top w:val="nil"/>
                    <w:left w:val="nil"/>
                    <w:bottom w:val="single" w:sz="4" w:space="0" w:color="auto"/>
                    <w:right w:val="single" w:sz="4" w:space="0" w:color="auto"/>
                  </w:tcBorders>
                  <w:noWrap/>
                  <w:vAlign w:val="center"/>
                  <w:hideMark/>
                </w:tcPr>
                <w:p w14:paraId="71B12E71"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 </w:t>
                  </w:r>
                </w:p>
              </w:tc>
              <w:tc>
                <w:tcPr>
                  <w:tcW w:w="1260" w:type="dxa"/>
                  <w:tcBorders>
                    <w:top w:val="nil"/>
                    <w:left w:val="nil"/>
                    <w:bottom w:val="single" w:sz="4" w:space="0" w:color="auto"/>
                    <w:right w:val="single" w:sz="4" w:space="0" w:color="auto"/>
                  </w:tcBorders>
                  <w:vAlign w:val="center"/>
                  <w:hideMark/>
                </w:tcPr>
                <w:p w14:paraId="354F8FF9"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5</w:t>
                  </w:r>
                </w:p>
              </w:tc>
              <w:tc>
                <w:tcPr>
                  <w:tcW w:w="1340" w:type="dxa"/>
                  <w:tcBorders>
                    <w:top w:val="nil"/>
                    <w:left w:val="nil"/>
                    <w:bottom w:val="single" w:sz="4" w:space="0" w:color="auto"/>
                    <w:right w:val="single" w:sz="4" w:space="0" w:color="auto"/>
                  </w:tcBorders>
                  <w:vAlign w:val="center"/>
                  <w:hideMark/>
                </w:tcPr>
                <w:p w14:paraId="48532517"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11</w:t>
                  </w:r>
                </w:p>
              </w:tc>
              <w:tc>
                <w:tcPr>
                  <w:tcW w:w="1160" w:type="dxa"/>
                  <w:tcBorders>
                    <w:top w:val="nil"/>
                    <w:left w:val="nil"/>
                    <w:bottom w:val="single" w:sz="4" w:space="0" w:color="auto"/>
                    <w:right w:val="single" w:sz="4" w:space="0" w:color="auto"/>
                  </w:tcBorders>
                  <w:vAlign w:val="center"/>
                  <w:hideMark/>
                </w:tcPr>
                <w:p w14:paraId="38C2B0D5"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18</w:t>
                  </w:r>
                </w:p>
              </w:tc>
            </w:tr>
            <w:tr w:rsidR="00B03397" w:rsidRPr="00B03397" w14:paraId="7EEE3E1D" w14:textId="77777777" w:rsidTr="00B03397">
              <w:trPr>
                <w:trHeight w:val="290"/>
              </w:trPr>
              <w:tc>
                <w:tcPr>
                  <w:tcW w:w="800" w:type="dxa"/>
                  <w:tcBorders>
                    <w:top w:val="nil"/>
                    <w:left w:val="single" w:sz="4" w:space="0" w:color="auto"/>
                    <w:bottom w:val="single" w:sz="4" w:space="0" w:color="auto"/>
                    <w:right w:val="single" w:sz="4" w:space="0" w:color="auto"/>
                  </w:tcBorders>
                  <w:noWrap/>
                  <w:vAlign w:val="center"/>
                  <w:hideMark/>
                </w:tcPr>
                <w:p w14:paraId="3B54C32C"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4</w:t>
                  </w:r>
                </w:p>
              </w:tc>
              <w:tc>
                <w:tcPr>
                  <w:tcW w:w="4480" w:type="dxa"/>
                  <w:tcBorders>
                    <w:top w:val="nil"/>
                    <w:left w:val="nil"/>
                    <w:bottom w:val="single" w:sz="4" w:space="0" w:color="auto"/>
                    <w:right w:val="single" w:sz="4" w:space="0" w:color="auto"/>
                  </w:tcBorders>
                  <w:vAlign w:val="center"/>
                  <w:hideMark/>
                </w:tcPr>
                <w:p w14:paraId="3DD04C1F" w14:textId="77777777" w:rsidR="00B03397" w:rsidRPr="00B03397" w:rsidRDefault="00B03397" w:rsidP="00B03397">
                  <w:pPr>
                    <w:spacing w:after="0" w:line="240" w:lineRule="auto"/>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Bidders Support - Offshore from</w:t>
                  </w:r>
                </w:p>
              </w:tc>
              <w:tc>
                <w:tcPr>
                  <w:tcW w:w="780" w:type="dxa"/>
                  <w:tcBorders>
                    <w:top w:val="nil"/>
                    <w:left w:val="nil"/>
                    <w:bottom w:val="single" w:sz="4" w:space="0" w:color="auto"/>
                    <w:right w:val="single" w:sz="4" w:space="0" w:color="auto"/>
                  </w:tcBorders>
                  <w:noWrap/>
                  <w:vAlign w:val="center"/>
                  <w:hideMark/>
                </w:tcPr>
                <w:p w14:paraId="7B0512A1"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 </w:t>
                  </w:r>
                </w:p>
              </w:tc>
              <w:tc>
                <w:tcPr>
                  <w:tcW w:w="1260" w:type="dxa"/>
                  <w:tcBorders>
                    <w:top w:val="nil"/>
                    <w:left w:val="nil"/>
                    <w:bottom w:val="single" w:sz="4" w:space="0" w:color="auto"/>
                    <w:right w:val="single" w:sz="4" w:space="0" w:color="auto"/>
                  </w:tcBorders>
                  <w:vAlign w:val="center"/>
                  <w:hideMark/>
                </w:tcPr>
                <w:p w14:paraId="0CA8B4BC"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6</w:t>
                  </w:r>
                </w:p>
              </w:tc>
              <w:tc>
                <w:tcPr>
                  <w:tcW w:w="1340" w:type="dxa"/>
                  <w:tcBorders>
                    <w:top w:val="nil"/>
                    <w:left w:val="nil"/>
                    <w:bottom w:val="single" w:sz="4" w:space="0" w:color="auto"/>
                    <w:right w:val="single" w:sz="4" w:space="0" w:color="auto"/>
                  </w:tcBorders>
                  <w:vAlign w:val="center"/>
                  <w:hideMark/>
                </w:tcPr>
                <w:p w14:paraId="3F2A48B8"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12</w:t>
                  </w:r>
                </w:p>
              </w:tc>
              <w:tc>
                <w:tcPr>
                  <w:tcW w:w="1160" w:type="dxa"/>
                  <w:tcBorders>
                    <w:top w:val="nil"/>
                    <w:left w:val="nil"/>
                    <w:bottom w:val="single" w:sz="4" w:space="0" w:color="auto"/>
                    <w:right w:val="single" w:sz="4" w:space="0" w:color="auto"/>
                  </w:tcBorders>
                  <w:vAlign w:val="center"/>
                  <w:hideMark/>
                </w:tcPr>
                <w:p w14:paraId="54348C11"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19</w:t>
                  </w:r>
                </w:p>
              </w:tc>
            </w:tr>
            <w:tr w:rsidR="00B03397" w:rsidRPr="00B03397" w14:paraId="4178398C" w14:textId="77777777" w:rsidTr="00B03397">
              <w:trPr>
                <w:trHeight w:val="290"/>
              </w:trPr>
              <w:tc>
                <w:tcPr>
                  <w:tcW w:w="800" w:type="dxa"/>
                  <w:tcBorders>
                    <w:top w:val="nil"/>
                    <w:left w:val="single" w:sz="4" w:space="0" w:color="auto"/>
                    <w:bottom w:val="single" w:sz="4" w:space="0" w:color="auto"/>
                    <w:right w:val="single" w:sz="4" w:space="0" w:color="auto"/>
                  </w:tcBorders>
                  <w:noWrap/>
                  <w:vAlign w:val="center"/>
                  <w:hideMark/>
                </w:tcPr>
                <w:p w14:paraId="14D1EBDA"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5</w:t>
                  </w:r>
                </w:p>
              </w:tc>
              <w:tc>
                <w:tcPr>
                  <w:tcW w:w="4480" w:type="dxa"/>
                  <w:tcBorders>
                    <w:top w:val="nil"/>
                    <w:left w:val="nil"/>
                    <w:bottom w:val="single" w:sz="4" w:space="0" w:color="auto"/>
                    <w:right w:val="single" w:sz="4" w:space="0" w:color="auto"/>
                  </w:tcBorders>
                  <w:vAlign w:val="center"/>
                  <w:hideMark/>
                </w:tcPr>
                <w:p w14:paraId="5451D3D9" w14:textId="77777777" w:rsidR="00B03397" w:rsidRPr="00B03397" w:rsidRDefault="00B03397" w:rsidP="00B03397">
                  <w:pPr>
                    <w:spacing w:after="0" w:line="240" w:lineRule="auto"/>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DR &amp; UAT Licenses if any with breakup</w:t>
                  </w:r>
                </w:p>
              </w:tc>
              <w:tc>
                <w:tcPr>
                  <w:tcW w:w="780" w:type="dxa"/>
                  <w:tcBorders>
                    <w:top w:val="nil"/>
                    <w:left w:val="nil"/>
                    <w:bottom w:val="single" w:sz="4" w:space="0" w:color="auto"/>
                    <w:right w:val="single" w:sz="4" w:space="0" w:color="auto"/>
                  </w:tcBorders>
                  <w:noWrap/>
                  <w:vAlign w:val="center"/>
                  <w:hideMark/>
                </w:tcPr>
                <w:p w14:paraId="62391AE0"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 </w:t>
                  </w:r>
                </w:p>
              </w:tc>
              <w:tc>
                <w:tcPr>
                  <w:tcW w:w="1260" w:type="dxa"/>
                  <w:tcBorders>
                    <w:top w:val="nil"/>
                    <w:left w:val="nil"/>
                    <w:bottom w:val="single" w:sz="4" w:space="0" w:color="auto"/>
                    <w:right w:val="single" w:sz="4" w:space="0" w:color="auto"/>
                  </w:tcBorders>
                  <w:vAlign w:val="center"/>
                  <w:hideMark/>
                </w:tcPr>
                <w:p w14:paraId="43C8E48F"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7</w:t>
                  </w:r>
                </w:p>
              </w:tc>
              <w:tc>
                <w:tcPr>
                  <w:tcW w:w="1340" w:type="dxa"/>
                  <w:tcBorders>
                    <w:top w:val="nil"/>
                    <w:left w:val="nil"/>
                    <w:bottom w:val="single" w:sz="4" w:space="0" w:color="auto"/>
                    <w:right w:val="single" w:sz="4" w:space="0" w:color="auto"/>
                  </w:tcBorders>
                  <w:vAlign w:val="center"/>
                  <w:hideMark/>
                </w:tcPr>
                <w:p w14:paraId="0CF50BFB"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13</w:t>
                  </w:r>
                </w:p>
              </w:tc>
              <w:tc>
                <w:tcPr>
                  <w:tcW w:w="1160" w:type="dxa"/>
                  <w:tcBorders>
                    <w:top w:val="nil"/>
                    <w:left w:val="nil"/>
                    <w:bottom w:val="single" w:sz="4" w:space="0" w:color="auto"/>
                    <w:right w:val="single" w:sz="4" w:space="0" w:color="auto"/>
                  </w:tcBorders>
                  <w:vAlign w:val="center"/>
                  <w:hideMark/>
                </w:tcPr>
                <w:p w14:paraId="2FD96158"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20</w:t>
                  </w:r>
                </w:p>
              </w:tc>
            </w:tr>
            <w:tr w:rsidR="00B03397" w:rsidRPr="00B03397" w14:paraId="7F514DFE" w14:textId="77777777" w:rsidTr="00B03397">
              <w:trPr>
                <w:trHeight w:val="290"/>
              </w:trPr>
              <w:tc>
                <w:tcPr>
                  <w:tcW w:w="800" w:type="dxa"/>
                  <w:tcBorders>
                    <w:top w:val="nil"/>
                    <w:left w:val="single" w:sz="4" w:space="0" w:color="auto"/>
                    <w:bottom w:val="single" w:sz="4" w:space="0" w:color="auto"/>
                    <w:right w:val="single" w:sz="4" w:space="0" w:color="auto"/>
                  </w:tcBorders>
                  <w:noWrap/>
                  <w:vAlign w:val="bottom"/>
                  <w:hideMark/>
                </w:tcPr>
                <w:p w14:paraId="3C447BC3" w14:textId="77777777" w:rsidR="00B03397" w:rsidRPr="00B03397" w:rsidRDefault="00B03397" w:rsidP="00B03397">
                  <w:pPr>
                    <w:spacing w:after="0" w:line="240" w:lineRule="auto"/>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 </w:t>
                  </w:r>
                </w:p>
              </w:tc>
              <w:tc>
                <w:tcPr>
                  <w:tcW w:w="4480" w:type="dxa"/>
                  <w:tcBorders>
                    <w:top w:val="nil"/>
                    <w:left w:val="nil"/>
                    <w:bottom w:val="single" w:sz="4" w:space="0" w:color="auto"/>
                    <w:right w:val="single" w:sz="4" w:space="0" w:color="auto"/>
                  </w:tcBorders>
                  <w:noWrap/>
                  <w:vAlign w:val="bottom"/>
                  <w:hideMark/>
                </w:tcPr>
                <w:p w14:paraId="2A4CC1C1" w14:textId="77777777" w:rsidR="00B03397" w:rsidRPr="00B03397" w:rsidRDefault="00B03397" w:rsidP="00B03397">
                  <w:pPr>
                    <w:spacing w:after="0" w:line="240" w:lineRule="auto"/>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Total</w:t>
                  </w:r>
                </w:p>
              </w:tc>
              <w:tc>
                <w:tcPr>
                  <w:tcW w:w="780" w:type="dxa"/>
                  <w:tcBorders>
                    <w:top w:val="nil"/>
                    <w:left w:val="nil"/>
                    <w:bottom w:val="single" w:sz="4" w:space="0" w:color="auto"/>
                    <w:right w:val="single" w:sz="4" w:space="0" w:color="auto"/>
                  </w:tcBorders>
                  <w:noWrap/>
                  <w:vAlign w:val="bottom"/>
                  <w:hideMark/>
                </w:tcPr>
                <w:p w14:paraId="5DB1E1C1" w14:textId="77777777" w:rsidR="00B03397" w:rsidRPr="00B03397" w:rsidRDefault="00B03397" w:rsidP="00B03397">
                  <w:pPr>
                    <w:spacing w:after="0" w:line="240" w:lineRule="auto"/>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 </w:t>
                  </w:r>
                </w:p>
              </w:tc>
              <w:tc>
                <w:tcPr>
                  <w:tcW w:w="1260" w:type="dxa"/>
                  <w:tcBorders>
                    <w:top w:val="nil"/>
                    <w:left w:val="nil"/>
                    <w:bottom w:val="single" w:sz="4" w:space="0" w:color="auto"/>
                    <w:right w:val="single" w:sz="4" w:space="0" w:color="auto"/>
                  </w:tcBorders>
                  <w:noWrap/>
                  <w:vAlign w:val="bottom"/>
                  <w:hideMark/>
                </w:tcPr>
                <w:p w14:paraId="0C2E7E63" w14:textId="418307F2"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(A)</w:t>
                  </w:r>
                  <w:r w:rsidR="007B5996">
                    <w:rPr>
                      <w:rFonts w:ascii="Aptos Display" w:eastAsia="Times New Roman" w:hAnsi="Aptos Display" w:cs="Times New Roman"/>
                      <w:color w:val="000000"/>
                      <w:sz w:val="22"/>
                      <w:szCs w:val="22"/>
                      <w:lang w:val="en-IN" w:eastAsia="en-IN"/>
                    </w:rPr>
                    <w:t>1+7</w:t>
                  </w:r>
                </w:p>
              </w:tc>
              <w:tc>
                <w:tcPr>
                  <w:tcW w:w="1340" w:type="dxa"/>
                  <w:tcBorders>
                    <w:top w:val="nil"/>
                    <w:left w:val="nil"/>
                    <w:bottom w:val="single" w:sz="4" w:space="0" w:color="auto"/>
                    <w:right w:val="single" w:sz="4" w:space="0" w:color="auto"/>
                  </w:tcBorders>
                  <w:noWrap/>
                  <w:vAlign w:val="bottom"/>
                  <w:hideMark/>
                </w:tcPr>
                <w:p w14:paraId="6EB34433" w14:textId="21CEC649"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(B)</w:t>
                  </w:r>
                  <w:r w:rsidR="007B5996">
                    <w:rPr>
                      <w:rFonts w:ascii="Aptos Display" w:eastAsia="Times New Roman" w:hAnsi="Aptos Display" w:cs="Times New Roman"/>
                      <w:color w:val="000000"/>
                      <w:sz w:val="22"/>
                      <w:szCs w:val="22"/>
                      <w:lang w:val="en-IN" w:eastAsia="en-IN"/>
                    </w:rPr>
                    <w:t>8+13</w:t>
                  </w:r>
                </w:p>
              </w:tc>
              <w:tc>
                <w:tcPr>
                  <w:tcW w:w="1160" w:type="dxa"/>
                  <w:tcBorders>
                    <w:top w:val="nil"/>
                    <w:left w:val="nil"/>
                    <w:bottom w:val="single" w:sz="4" w:space="0" w:color="auto"/>
                    <w:right w:val="single" w:sz="4" w:space="0" w:color="auto"/>
                  </w:tcBorders>
                  <w:noWrap/>
                  <w:vAlign w:val="bottom"/>
                  <w:hideMark/>
                </w:tcPr>
                <w:p w14:paraId="6E4C471E" w14:textId="28301263"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proofErr w:type="gramStart"/>
                  <w:r w:rsidRPr="00B03397">
                    <w:rPr>
                      <w:rFonts w:ascii="Aptos Display" w:eastAsia="Times New Roman" w:hAnsi="Aptos Display" w:cs="Times New Roman"/>
                      <w:color w:val="000000"/>
                      <w:sz w:val="22"/>
                      <w:szCs w:val="22"/>
                      <w:lang w:val="en-IN" w:eastAsia="en-IN"/>
                    </w:rPr>
                    <w:t>( C</w:t>
                  </w:r>
                  <w:proofErr w:type="gramEnd"/>
                  <w:r w:rsidRPr="00B03397">
                    <w:rPr>
                      <w:rFonts w:ascii="Aptos Display" w:eastAsia="Times New Roman" w:hAnsi="Aptos Display" w:cs="Times New Roman"/>
                      <w:color w:val="000000"/>
                      <w:sz w:val="22"/>
                      <w:szCs w:val="22"/>
                      <w:lang w:val="en-IN" w:eastAsia="en-IN"/>
                    </w:rPr>
                    <w:t>)</w:t>
                  </w:r>
                  <w:r w:rsidR="007B5996">
                    <w:rPr>
                      <w:rFonts w:ascii="Aptos Display" w:eastAsia="Times New Roman" w:hAnsi="Aptos Display" w:cs="Times New Roman"/>
                      <w:color w:val="000000"/>
                      <w:sz w:val="22"/>
                      <w:szCs w:val="22"/>
                      <w:lang w:val="en-IN" w:eastAsia="en-IN"/>
                    </w:rPr>
                    <w:t>14+20</w:t>
                  </w:r>
                </w:p>
              </w:tc>
            </w:tr>
            <w:tr w:rsidR="00B03397" w:rsidRPr="00B03397" w14:paraId="12ADE6AE" w14:textId="77777777" w:rsidTr="00B03397">
              <w:trPr>
                <w:trHeight w:val="290"/>
              </w:trPr>
              <w:tc>
                <w:tcPr>
                  <w:tcW w:w="800" w:type="dxa"/>
                  <w:tcBorders>
                    <w:top w:val="nil"/>
                    <w:left w:val="single" w:sz="4" w:space="0" w:color="auto"/>
                    <w:bottom w:val="single" w:sz="4" w:space="0" w:color="auto"/>
                    <w:right w:val="single" w:sz="4" w:space="0" w:color="auto"/>
                  </w:tcBorders>
                  <w:noWrap/>
                  <w:vAlign w:val="bottom"/>
                  <w:hideMark/>
                </w:tcPr>
                <w:p w14:paraId="6D2A1277" w14:textId="77777777" w:rsidR="00B03397" w:rsidRPr="00B03397" w:rsidRDefault="00B03397" w:rsidP="00B03397">
                  <w:pPr>
                    <w:spacing w:after="0" w:line="240" w:lineRule="auto"/>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 </w:t>
                  </w:r>
                </w:p>
              </w:tc>
              <w:tc>
                <w:tcPr>
                  <w:tcW w:w="4480" w:type="dxa"/>
                  <w:tcBorders>
                    <w:top w:val="nil"/>
                    <w:left w:val="nil"/>
                    <w:bottom w:val="single" w:sz="4" w:space="0" w:color="auto"/>
                    <w:right w:val="single" w:sz="4" w:space="0" w:color="auto"/>
                  </w:tcBorders>
                  <w:noWrap/>
                  <w:vAlign w:val="bottom"/>
                  <w:hideMark/>
                </w:tcPr>
                <w:p w14:paraId="02134F8D" w14:textId="77777777" w:rsidR="00B03397" w:rsidRPr="00B03397" w:rsidRDefault="00B03397" w:rsidP="00B03397">
                  <w:pPr>
                    <w:spacing w:after="0" w:line="240" w:lineRule="auto"/>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 </w:t>
                  </w:r>
                </w:p>
              </w:tc>
              <w:tc>
                <w:tcPr>
                  <w:tcW w:w="780" w:type="dxa"/>
                  <w:tcBorders>
                    <w:top w:val="nil"/>
                    <w:left w:val="nil"/>
                    <w:bottom w:val="single" w:sz="4" w:space="0" w:color="auto"/>
                    <w:right w:val="single" w:sz="4" w:space="0" w:color="auto"/>
                  </w:tcBorders>
                  <w:noWrap/>
                  <w:vAlign w:val="bottom"/>
                  <w:hideMark/>
                </w:tcPr>
                <w:p w14:paraId="39DF927D" w14:textId="77777777" w:rsidR="00B03397" w:rsidRPr="00B03397" w:rsidRDefault="00B03397" w:rsidP="00B03397">
                  <w:pPr>
                    <w:spacing w:after="0" w:line="240" w:lineRule="auto"/>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 </w:t>
                  </w:r>
                </w:p>
              </w:tc>
              <w:tc>
                <w:tcPr>
                  <w:tcW w:w="3760" w:type="dxa"/>
                  <w:gridSpan w:val="3"/>
                  <w:tcBorders>
                    <w:top w:val="single" w:sz="4" w:space="0" w:color="auto"/>
                    <w:left w:val="nil"/>
                    <w:bottom w:val="single" w:sz="4" w:space="0" w:color="auto"/>
                    <w:right w:val="single" w:sz="4" w:space="0" w:color="000000"/>
                  </w:tcBorders>
                  <w:noWrap/>
                  <w:vAlign w:val="bottom"/>
                  <w:hideMark/>
                </w:tcPr>
                <w:p w14:paraId="51039D14"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(A+B+C)</w:t>
                  </w:r>
                </w:p>
              </w:tc>
            </w:tr>
            <w:tr w:rsidR="00B03397" w:rsidRPr="00B03397" w14:paraId="43761540" w14:textId="77777777" w:rsidTr="00B03397">
              <w:trPr>
                <w:trHeight w:val="290"/>
              </w:trPr>
              <w:tc>
                <w:tcPr>
                  <w:tcW w:w="800" w:type="dxa"/>
                  <w:tcBorders>
                    <w:top w:val="nil"/>
                    <w:left w:val="nil"/>
                    <w:bottom w:val="nil"/>
                    <w:right w:val="nil"/>
                  </w:tcBorders>
                  <w:noWrap/>
                  <w:vAlign w:val="bottom"/>
                  <w:hideMark/>
                </w:tcPr>
                <w:p w14:paraId="34774F98" w14:textId="77777777" w:rsidR="00B03397" w:rsidRPr="00B03397" w:rsidRDefault="00B03397" w:rsidP="00B03397">
                  <w:pPr>
                    <w:spacing w:after="0" w:line="240" w:lineRule="auto"/>
                    <w:jc w:val="center"/>
                    <w:rPr>
                      <w:rFonts w:ascii="Aptos Display" w:eastAsia="Times New Roman" w:hAnsi="Aptos Display" w:cs="Times New Roman"/>
                      <w:color w:val="000000"/>
                      <w:sz w:val="22"/>
                      <w:szCs w:val="22"/>
                      <w:lang w:val="en-IN" w:eastAsia="en-IN"/>
                    </w:rPr>
                  </w:pPr>
                </w:p>
              </w:tc>
              <w:tc>
                <w:tcPr>
                  <w:tcW w:w="7860" w:type="dxa"/>
                  <w:gridSpan w:val="4"/>
                  <w:tcBorders>
                    <w:top w:val="nil"/>
                    <w:left w:val="nil"/>
                    <w:bottom w:val="nil"/>
                    <w:right w:val="nil"/>
                  </w:tcBorders>
                  <w:noWrap/>
                  <w:vAlign w:val="bottom"/>
                  <w:hideMark/>
                </w:tcPr>
                <w:p w14:paraId="60353E67" w14:textId="5D083222" w:rsidR="00B03397" w:rsidRPr="00B03397" w:rsidRDefault="00B03397" w:rsidP="00B03397">
                  <w:pPr>
                    <w:spacing w:after="0" w:line="240" w:lineRule="auto"/>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The above format is tentative, and bidders may change the format to add missing items</w:t>
                  </w:r>
                </w:p>
              </w:tc>
              <w:tc>
                <w:tcPr>
                  <w:tcW w:w="1160" w:type="dxa"/>
                  <w:tcBorders>
                    <w:top w:val="nil"/>
                    <w:left w:val="nil"/>
                    <w:bottom w:val="nil"/>
                    <w:right w:val="nil"/>
                  </w:tcBorders>
                  <w:noWrap/>
                  <w:vAlign w:val="bottom"/>
                  <w:hideMark/>
                </w:tcPr>
                <w:p w14:paraId="75A7DA7E" w14:textId="77777777" w:rsidR="00B03397" w:rsidRPr="00B03397" w:rsidRDefault="00B03397" w:rsidP="00B03397">
                  <w:pPr>
                    <w:spacing w:after="0" w:line="240" w:lineRule="auto"/>
                    <w:rPr>
                      <w:rFonts w:ascii="Aptos Display" w:eastAsia="Times New Roman" w:hAnsi="Aptos Display" w:cs="Times New Roman"/>
                      <w:color w:val="000000"/>
                      <w:sz w:val="22"/>
                      <w:szCs w:val="22"/>
                      <w:lang w:val="en-IN" w:eastAsia="en-IN"/>
                    </w:rPr>
                  </w:pPr>
                </w:p>
              </w:tc>
            </w:tr>
            <w:tr w:rsidR="00B03397" w:rsidRPr="00B03397" w14:paraId="12B28113" w14:textId="77777777" w:rsidTr="00B03397">
              <w:trPr>
                <w:trHeight w:val="290"/>
              </w:trPr>
              <w:tc>
                <w:tcPr>
                  <w:tcW w:w="800" w:type="dxa"/>
                  <w:tcBorders>
                    <w:top w:val="nil"/>
                    <w:left w:val="nil"/>
                    <w:bottom w:val="nil"/>
                    <w:right w:val="nil"/>
                  </w:tcBorders>
                  <w:noWrap/>
                  <w:vAlign w:val="bottom"/>
                  <w:hideMark/>
                </w:tcPr>
                <w:p w14:paraId="241A0D4C" w14:textId="77777777" w:rsidR="00B03397" w:rsidRPr="00B03397" w:rsidRDefault="00B03397" w:rsidP="00B03397">
                  <w:pPr>
                    <w:spacing w:after="0" w:line="240" w:lineRule="auto"/>
                    <w:rPr>
                      <w:rFonts w:ascii="Times New Roman" w:eastAsia="Times New Roman" w:hAnsi="Times New Roman" w:cs="Times New Roman"/>
                      <w:lang w:val="en-IN" w:eastAsia="en-IN"/>
                    </w:rPr>
                  </w:pPr>
                </w:p>
              </w:tc>
              <w:tc>
                <w:tcPr>
                  <w:tcW w:w="7860" w:type="dxa"/>
                  <w:gridSpan w:val="4"/>
                  <w:tcBorders>
                    <w:top w:val="nil"/>
                    <w:left w:val="nil"/>
                    <w:bottom w:val="nil"/>
                    <w:right w:val="nil"/>
                  </w:tcBorders>
                  <w:noWrap/>
                  <w:vAlign w:val="bottom"/>
                  <w:hideMark/>
                </w:tcPr>
                <w:p w14:paraId="167CD64F" w14:textId="77777777" w:rsidR="00B03397" w:rsidRPr="00B03397" w:rsidRDefault="00B03397" w:rsidP="00B03397">
                  <w:pPr>
                    <w:spacing w:after="0" w:line="240" w:lineRule="auto"/>
                    <w:rPr>
                      <w:rFonts w:ascii="Aptos Display" w:eastAsia="Times New Roman" w:hAnsi="Aptos Display" w:cs="Times New Roman"/>
                      <w:color w:val="000000"/>
                      <w:sz w:val="22"/>
                      <w:szCs w:val="22"/>
                      <w:lang w:val="en-IN" w:eastAsia="en-IN"/>
                    </w:rPr>
                  </w:pPr>
                  <w:r w:rsidRPr="00B03397">
                    <w:rPr>
                      <w:rFonts w:ascii="Aptos Display" w:eastAsia="Times New Roman" w:hAnsi="Aptos Display" w:cs="Times New Roman"/>
                      <w:color w:val="000000"/>
                      <w:sz w:val="22"/>
                      <w:szCs w:val="22"/>
                      <w:lang w:val="en-IN" w:eastAsia="en-IN"/>
                    </w:rPr>
                    <w:t>SBICAPS Reserves the rights to remove any component from the above Bill of Material</w:t>
                  </w:r>
                </w:p>
              </w:tc>
              <w:tc>
                <w:tcPr>
                  <w:tcW w:w="1160" w:type="dxa"/>
                  <w:tcBorders>
                    <w:top w:val="nil"/>
                    <w:left w:val="nil"/>
                    <w:bottom w:val="nil"/>
                    <w:right w:val="nil"/>
                  </w:tcBorders>
                  <w:noWrap/>
                  <w:vAlign w:val="bottom"/>
                  <w:hideMark/>
                </w:tcPr>
                <w:p w14:paraId="4E3642EE" w14:textId="77777777" w:rsidR="00B03397" w:rsidRPr="00B03397" w:rsidRDefault="00B03397" w:rsidP="00B03397">
                  <w:pPr>
                    <w:spacing w:after="0" w:line="240" w:lineRule="auto"/>
                    <w:rPr>
                      <w:rFonts w:ascii="Aptos Display" w:eastAsia="Times New Roman" w:hAnsi="Aptos Display" w:cs="Times New Roman"/>
                      <w:color w:val="000000"/>
                      <w:sz w:val="22"/>
                      <w:szCs w:val="22"/>
                      <w:lang w:val="en-IN" w:eastAsia="en-IN"/>
                    </w:rPr>
                  </w:pPr>
                </w:p>
              </w:tc>
            </w:tr>
          </w:tbl>
          <w:p w14:paraId="5BE4C472" w14:textId="4A7CC0D3" w:rsidR="00733B6B" w:rsidRPr="00733B6B" w:rsidRDefault="00733B6B" w:rsidP="00733B6B">
            <w:pPr>
              <w:spacing w:after="0" w:line="240" w:lineRule="auto"/>
              <w:jc w:val="center"/>
              <w:rPr>
                <w:rFonts w:ascii="Aptos Display" w:eastAsia="Times New Roman" w:hAnsi="Aptos Display" w:cs="Times New Roman"/>
                <w:b/>
                <w:bCs/>
                <w:color w:val="000000"/>
                <w:sz w:val="22"/>
                <w:szCs w:val="22"/>
                <w:lang w:val="en-IN" w:eastAsia="en-IN"/>
              </w:rPr>
            </w:pPr>
          </w:p>
        </w:tc>
      </w:tr>
    </w:tbl>
    <w:p w14:paraId="25FC2262" w14:textId="77777777" w:rsidR="007C6C7B" w:rsidRPr="00503AEF" w:rsidRDefault="007C6C7B" w:rsidP="00ED0EDD">
      <w:pPr>
        <w:pStyle w:val="List2"/>
        <w:spacing w:after="0" w:line="240" w:lineRule="auto"/>
        <w:contextualSpacing w:val="0"/>
        <w:jc w:val="both"/>
        <w:rPr>
          <w:rFonts w:ascii="Book Antiqua" w:hAnsi="Book Antiqua" w:cstheme="minorHAnsi"/>
          <w:sz w:val="22"/>
          <w:szCs w:val="22"/>
        </w:rPr>
      </w:pPr>
    </w:p>
    <w:p w14:paraId="428F6DC3" w14:textId="5362D041" w:rsidR="006F7B2F" w:rsidRPr="00503AEF" w:rsidRDefault="006F7B2F" w:rsidP="006F7B2F">
      <w:pPr>
        <w:pStyle w:val="Heading1"/>
        <w:numPr>
          <w:ilvl w:val="0"/>
          <w:numId w:val="0"/>
        </w:numPr>
        <w:jc w:val="center"/>
        <w:rPr>
          <w:rFonts w:ascii="Book Antiqua" w:hAnsi="Book Antiqua" w:cstheme="minorHAnsi"/>
          <w:szCs w:val="32"/>
          <w:u w:val="single"/>
        </w:rPr>
      </w:pPr>
      <w:bookmarkStart w:id="12" w:name="_Toc207393541"/>
      <w:r w:rsidRPr="00503AEF">
        <w:rPr>
          <w:rFonts w:ascii="Book Antiqua" w:hAnsi="Book Antiqua" w:cstheme="minorHAnsi"/>
          <w:szCs w:val="32"/>
          <w:u w:val="single"/>
        </w:rPr>
        <w:t>Annexure-</w:t>
      </w:r>
      <w:r w:rsidR="005704CF">
        <w:rPr>
          <w:rFonts w:ascii="Book Antiqua" w:hAnsi="Book Antiqua" w:cstheme="minorHAnsi"/>
          <w:szCs w:val="32"/>
          <w:u w:val="single"/>
        </w:rPr>
        <w:t>O</w:t>
      </w:r>
      <w:r w:rsidRPr="00503AEF">
        <w:rPr>
          <w:rFonts w:ascii="Book Antiqua" w:hAnsi="Book Antiqua" w:cstheme="minorHAnsi"/>
          <w:szCs w:val="32"/>
          <w:u w:val="single"/>
        </w:rPr>
        <w:t xml:space="preserve">- </w:t>
      </w:r>
      <w:r w:rsidR="002F379A" w:rsidRPr="00503AEF">
        <w:rPr>
          <w:rFonts w:ascii="Book Antiqua" w:hAnsi="Book Antiqua" w:cstheme="minorHAnsi"/>
          <w:szCs w:val="32"/>
          <w:u w:val="single"/>
        </w:rPr>
        <w:t>NDA</w:t>
      </w:r>
      <w:bookmarkEnd w:id="12"/>
      <w:r w:rsidR="00614293" w:rsidRPr="00503AEF">
        <w:rPr>
          <w:rFonts w:ascii="Book Antiqua" w:hAnsi="Book Antiqua" w:cstheme="minorHAnsi"/>
          <w:szCs w:val="32"/>
          <w:u w:val="single"/>
        </w:rPr>
        <w:t xml:space="preserve"> </w:t>
      </w:r>
    </w:p>
    <w:p w14:paraId="7B0D00BD" w14:textId="77777777" w:rsidR="007C6C7B" w:rsidRPr="00503AEF" w:rsidRDefault="007C6C7B" w:rsidP="00ED0EDD">
      <w:pPr>
        <w:pStyle w:val="List2"/>
        <w:spacing w:after="0" w:line="240" w:lineRule="auto"/>
        <w:contextualSpacing w:val="0"/>
        <w:jc w:val="both"/>
        <w:rPr>
          <w:rFonts w:ascii="Book Antiqua" w:hAnsi="Book Antiqua" w:cstheme="minorHAnsi"/>
          <w:sz w:val="24"/>
          <w:szCs w:val="24"/>
        </w:rPr>
      </w:pPr>
    </w:p>
    <w:p w14:paraId="3FCD7E02" w14:textId="77777777" w:rsidR="00D9612C" w:rsidRPr="00503AEF" w:rsidRDefault="00D9612C" w:rsidP="00D9612C">
      <w:pPr>
        <w:tabs>
          <w:tab w:val="left" w:pos="-720"/>
          <w:tab w:val="right" w:pos="8640"/>
        </w:tabs>
        <w:suppressAutoHyphens/>
        <w:spacing w:after="100" w:line="240" w:lineRule="auto"/>
        <w:jc w:val="both"/>
        <w:rPr>
          <w:rFonts w:ascii="Book Antiqua" w:eastAsia="Times New Roman" w:hAnsi="Book Antiqua" w:cs="Tahoma"/>
          <w:sz w:val="22"/>
          <w:szCs w:val="22"/>
          <w:lang w:val="x-none" w:eastAsia="x-none"/>
        </w:rPr>
      </w:pPr>
      <w:r w:rsidRPr="00503AEF">
        <w:rPr>
          <w:rFonts w:ascii="Book Antiqua" w:eastAsia="Times New Roman" w:hAnsi="Book Antiqua" w:cs="Tahoma"/>
          <w:sz w:val="22"/>
          <w:szCs w:val="22"/>
          <w:lang w:val="x-none" w:eastAsia="x-none"/>
        </w:rPr>
        <w:t>THIS RECIPROCAL NON-DISCLOSURE AGREEMENT (the “</w:t>
      </w:r>
      <w:r w:rsidRPr="00503AEF">
        <w:rPr>
          <w:rFonts w:ascii="Book Antiqua" w:eastAsia="Times New Roman" w:hAnsi="Book Antiqua" w:cs="Tahoma"/>
          <w:b/>
          <w:sz w:val="22"/>
          <w:szCs w:val="22"/>
          <w:lang w:val="x-none" w:eastAsia="x-none"/>
        </w:rPr>
        <w:t>Agreement</w:t>
      </w:r>
      <w:r w:rsidRPr="00503AEF">
        <w:rPr>
          <w:rFonts w:ascii="Book Antiqua" w:eastAsia="Times New Roman" w:hAnsi="Book Antiqua" w:cs="Tahoma"/>
          <w:sz w:val="22"/>
          <w:szCs w:val="22"/>
          <w:lang w:val="x-none" w:eastAsia="x-none"/>
        </w:rPr>
        <w:t>”) is made effective as of (“</w:t>
      </w:r>
      <w:r w:rsidRPr="00503AEF">
        <w:rPr>
          <w:rFonts w:ascii="Book Antiqua" w:eastAsia="Times New Roman" w:hAnsi="Book Antiqua" w:cs="Tahoma"/>
          <w:b/>
          <w:sz w:val="22"/>
          <w:szCs w:val="22"/>
          <w:lang w:val="x-none" w:eastAsia="x-none"/>
        </w:rPr>
        <w:t>Effective Date</w:t>
      </w:r>
      <w:r w:rsidRPr="00503AEF">
        <w:rPr>
          <w:rFonts w:ascii="Book Antiqua" w:eastAsia="Times New Roman" w:hAnsi="Book Antiqua" w:cs="Tahoma"/>
          <w:sz w:val="22"/>
          <w:szCs w:val="22"/>
          <w:lang w:val="x-none" w:eastAsia="x-none"/>
        </w:rPr>
        <w:t xml:space="preserve">”) </w:t>
      </w:r>
    </w:p>
    <w:p w14:paraId="4967EAFE" w14:textId="77777777" w:rsidR="00D9612C" w:rsidRPr="00503AEF" w:rsidRDefault="00D9612C" w:rsidP="00D9612C">
      <w:pPr>
        <w:tabs>
          <w:tab w:val="left" w:pos="-720"/>
          <w:tab w:val="right" w:pos="8640"/>
        </w:tabs>
        <w:suppressAutoHyphens/>
        <w:spacing w:after="100" w:line="240" w:lineRule="auto"/>
        <w:jc w:val="center"/>
        <w:rPr>
          <w:rFonts w:ascii="Book Antiqua" w:eastAsia="Times New Roman" w:hAnsi="Book Antiqua" w:cs="Tahoma"/>
          <w:sz w:val="22"/>
          <w:szCs w:val="22"/>
          <w:lang w:val="x-none" w:eastAsia="x-none"/>
        </w:rPr>
      </w:pPr>
      <w:r w:rsidRPr="00503AEF">
        <w:rPr>
          <w:rFonts w:ascii="Book Antiqua" w:eastAsia="Times New Roman" w:hAnsi="Book Antiqua" w:cs="Tahoma"/>
          <w:sz w:val="22"/>
          <w:szCs w:val="22"/>
          <w:lang w:val="x-none" w:eastAsia="x-none"/>
        </w:rPr>
        <w:t>Between</w:t>
      </w:r>
    </w:p>
    <w:p w14:paraId="32AEEB11" w14:textId="77777777" w:rsidR="00D9612C" w:rsidRPr="00503AEF" w:rsidRDefault="00D9612C" w:rsidP="00D9612C">
      <w:pPr>
        <w:tabs>
          <w:tab w:val="left" w:pos="-720"/>
          <w:tab w:val="right" w:pos="8640"/>
        </w:tabs>
        <w:suppressAutoHyphens/>
        <w:spacing w:after="100" w:line="240" w:lineRule="auto"/>
        <w:jc w:val="both"/>
        <w:rPr>
          <w:rFonts w:ascii="Book Antiqua" w:eastAsia="Times New Roman" w:hAnsi="Book Antiqua" w:cs="Tahoma"/>
          <w:b/>
          <w:sz w:val="22"/>
          <w:szCs w:val="22"/>
          <w:lang w:val="x-none" w:eastAsia="x-none"/>
        </w:rPr>
      </w:pPr>
    </w:p>
    <w:p w14:paraId="7B7CA804" w14:textId="77777777" w:rsidR="00D9612C" w:rsidRPr="00503AEF" w:rsidRDefault="00D9612C" w:rsidP="00D9612C">
      <w:pPr>
        <w:tabs>
          <w:tab w:val="left" w:pos="-720"/>
          <w:tab w:val="right" w:pos="8640"/>
        </w:tabs>
        <w:suppressAutoHyphens/>
        <w:spacing w:after="100" w:line="360" w:lineRule="auto"/>
        <w:jc w:val="both"/>
        <w:rPr>
          <w:rFonts w:ascii="Book Antiqua" w:eastAsia="Times New Roman" w:hAnsi="Book Antiqua" w:cs="Tahoma"/>
          <w:sz w:val="22"/>
          <w:szCs w:val="22"/>
          <w:lang w:eastAsia="x-none"/>
        </w:rPr>
      </w:pPr>
      <w:r w:rsidRPr="00503AEF">
        <w:rPr>
          <w:rFonts w:ascii="Book Antiqua" w:eastAsia="Times New Roman" w:hAnsi="Book Antiqua" w:cs="Tahoma"/>
          <w:sz w:val="22"/>
          <w:szCs w:val="22"/>
          <w:lang w:eastAsia="x-none"/>
        </w:rPr>
        <w:t>_________________________________________________________</w:t>
      </w:r>
      <w:r w:rsidRPr="00503AEF">
        <w:rPr>
          <w:rFonts w:ascii="Book Antiqua" w:eastAsia="Times New Roman" w:hAnsi="Book Antiqua" w:cs="Tahoma"/>
          <w:sz w:val="22"/>
          <w:szCs w:val="22"/>
          <w:lang w:val="x-none" w:eastAsia="x-none"/>
        </w:rPr>
        <w:t xml:space="preserve">, a Company registered under the Companies Act, 1956 of India and having its registered office at </w:t>
      </w:r>
      <w:r w:rsidRPr="00503AEF">
        <w:rPr>
          <w:rFonts w:ascii="Book Antiqua" w:eastAsia="Times New Roman" w:hAnsi="Book Antiqua" w:cs="Tahoma"/>
          <w:sz w:val="22"/>
          <w:szCs w:val="22"/>
          <w:lang w:eastAsia="x-none"/>
        </w:rPr>
        <w:t>______________________________ ___________________________________________________________________________________</w:t>
      </w:r>
    </w:p>
    <w:p w14:paraId="78468E2C" w14:textId="77777777" w:rsidR="00D9612C" w:rsidRPr="00503AEF" w:rsidRDefault="00D9612C" w:rsidP="00D9612C">
      <w:pPr>
        <w:tabs>
          <w:tab w:val="left" w:pos="-720"/>
          <w:tab w:val="right" w:pos="8640"/>
        </w:tabs>
        <w:suppressAutoHyphens/>
        <w:spacing w:after="100" w:line="240" w:lineRule="auto"/>
        <w:jc w:val="both"/>
        <w:rPr>
          <w:rFonts w:ascii="Book Antiqua" w:eastAsia="Times New Roman" w:hAnsi="Book Antiqua" w:cs="Tahoma"/>
          <w:sz w:val="22"/>
          <w:szCs w:val="22"/>
          <w:lang w:val="x-none" w:eastAsia="x-none"/>
        </w:rPr>
      </w:pPr>
      <w:r w:rsidRPr="00503AEF">
        <w:rPr>
          <w:rFonts w:ascii="Book Antiqua" w:eastAsia="Times New Roman" w:hAnsi="Book Antiqua" w:cs="Tahoma"/>
          <w:sz w:val="22"/>
          <w:szCs w:val="22"/>
          <w:lang w:val="x-none" w:eastAsia="x-none"/>
        </w:rPr>
        <w:t>(hereinafter referred to as “</w:t>
      </w:r>
      <w:r w:rsidRPr="00503AEF">
        <w:rPr>
          <w:rFonts w:ascii="Book Antiqua" w:eastAsia="Times New Roman" w:hAnsi="Book Antiqua" w:cs="Tahoma"/>
          <w:b/>
          <w:sz w:val="22"/>
          <w:szCs w:val="22"/>
          <w:lang w:val="x-none" w:eastAsia="x-none"/>
        </w:rPr>
        <w:t>Company</w:t>
      </w:r>
      <w:r w:rsidRPr="00503AEF">
        <w:rPr>
          <w:rFonts w:ascii="Book Antiqua" w:eastAsia="Times New Roman" w:hAnsi="Book Antiqua" w:cs="Tahoma"/>
          <w:sz w:val="22"/>
          <w:szCs w:val="22"/>
          <w:lang w:val="x-none" w:eastAsia="x-none"/>
        </w:rPr>
        <w:t xml:space="preserve">”)  </w:t>
      </w:r>
    </w:p>
    <w:p w14:paraId="45C91D67" w14:textId="77777777" w:rsidR="00D9612C" w:rsidRPr="00503AEF" w:rsidRDefault="00D9612C" w:rsidP="00D9612C">
      <w:pPr>
        <w:tabs>
          <w:tab w:val="left" w:pos="-720"/>
          <w:tab w:val="right" w:pos="8640"/>
        </w:tabs>
        <w:suppressAutoHyphens/>
        <w:spacing w:after="100" w:line="240" w:lineRule="auto"/>
        <w:jc w:val="center"/>
        <w:rPr>
          <w:rFonts w:ascii="Book Antiqua" w:eastAsia="Times New Roman" w:hAnsi="Book Antiqua" w:cs="Tahoma"/>
          <w:sz w:val="22"/>
          <w:szCs w:val="22"/>
          <w:lang w:val="x-none" w:eastAsia="x-none"/>
        </w:rPr>
      </w:pPr>
      <w:r w:rsidRPr="00503AEF">
        <w:rPr>
          <w:rFonts w:ascii="Book Antiqua" w:eastAsia="Times New Roman" w:hAnsi="Book Antiqua" w:cs="Tahoma"/>
          <w:sz w:val="22"/>
          <w:szCs w:val="22"/>
          <w:lang w:val="x-none" w:eastAsia="x-none"/>
        </w:rPr>
        <w:t>AND</w:t>
      </w:r>
    </w:p>
    <w:p w14:paraId="4F79D627" w14:textId="77777777" w:rsidR="00D9612C" w:rsidRPr="00503AEF" w:rsidRDefault="00D9612C" w:rsidP="00D9612C">
      <w:pPr>
        <w:tabs>
          <w:tab w:val="left" w:pos="-720"/>
          <w:tab w:val="right" w:pos="8640"/>
        </w:tabs>
        <w:suppressAutoHyphens/>
        <w:spacing w:after="100" w:line="240" w:lineRule="auto"/>
        <w:jc w:val="both"/>
        <w:rPr>
          <w:rFonts w:ascii="Book Antiqua" w:eastAsia="Times New Roman" w:hAnsi="Book Antiqua" w:cs="Tahoma"/>
          <w:b/>
          <w:sz w:val="22"/>
          <w:szCs w:val="22"/>
          <w:lang w:val="x-none" w:eastAsia="x-none"/>
        </w:rPr>
      </w:pPr>
    </w:p>
    <w:p w14:paraId="101978ED" w14:textId="77777777" w:rsidR="00D9612C" w:rsidRPr="00503AEF" w:rsidRDefault="00D9612C" w:rsidP="00D9612C">
      <w:pPr>
        <w:tabs>
          <w:tab w:val="left" w:pos="-720"/>
          <w:tab w:val="right" w:pos="8640"/>
        </w:tabs>
        <w:suppressAutoHyphens/>
        <w:spacing w:after="100" w:line="240" w:lineRule="auto"/>
        <w:jc w:val="both"/>
        <w:rPr>
          <w:rFonts w:ascii="Book Antiqua" w:eastAsia="Times New Roman" w:hAnsi="Book Antiqua" w:cs="Tahoma"/>
          <w:sz w:val="22"/>
          <w:szCs w:val="22"/>
          <w:lang w:val="x-none" w:eastAsia="x-none"/>
        </w:rPr>
      </w:pPr>
      <w:r w:rsidRPr="00503AEF">
        <w:rPr>
          <w:rFonts w:ascii="Book Antiqua" w:eastAsia="Times New Roman" w:hAnsi="Book Antiqua" w:cs="Tahoma"/>
          <w:b/>
          <w:sz w:val="22"/>
          <w:szCs w:val="22"/>
          <w:lang w:eastAsia="x-none"/>
        </w:rPr>
        <w:t>SBI Capital Markets Ltd</w:t>
      </w:r>
      <w:r w:rsidRPr="00503AEF">
        <w:rPr>
          <w:rFonts w:ascii="Book Antiqua" w:eastAsia="Times New Roman" w:hAnsi="Book Antiqua" w:cs="Tahoma"/>
          <w:b/>
          <w:sz w:val="22"/>
          <w:szCs w:val="22"/>
          <w:lang w:val="x-none" w:eastAsia="x-none"/>
        </w:rPr>
        <w:t xml:space="preserve">, </w:t>
      </w:r>
      <w:r w:rsidRPr="00503AEF">
        <w:rPr>
          <w:rFonts w:ascii="Book Antiqua" w:eastAsia="Times New Roman" w:hAnsi="Book Antiqua" w:cs="Tahoma"/>
          <w:sz w:val="22"/>
          <w:szCs w:val="22"/>
          <w:lang w:val="x-none" w:eastAsia="x-none"/>
        </w:rPr>
        <w:t xml:space="preserve">a Company registered under the Company’s Act 1956 of India and having its registered office at </w:t>
      </w:r>
      <w:r w:rsidRPr="00503AEF">
        <w:rPr>
          <w:rFonts w:ascii="Book Antiqua" w:eastAsia="Times New Roman" w:hAnsi="Book Antiqua" w:cs="Tahoma"/>
          <w:b/>
          <w:sz w:val="22"/>
          <w:szCs w:val="22"/>
          <w:lang w:eastAsia="x-none"/>
        </w:rPr>
        <w:t>202, Maker Tower</w:t>
      </w:r>
      <w:r w:rsidRPr="00503AEF">
        <w:rPr>
          <w:rFonts w:ascii="Book Antiqua" w:eastAsia="Times New Roman" w:hAnsi="Book Antiqua" w:cs="Tahoma"/>
          <w:sz w:val="22"/>
          <w:szCs w:val="22"/>
          <w:lang w:eastAsia="x-none"/>
        </w:rPr>
        <w:t xml:space="preserve">, </w:t>
      </w:r>
      <w:r w:rsidRPr="00503AEF">
        <w:rPr>
          <w:rFonts w:ascii="Book Antiqua" w:eastAsia="Times New Roman" w:hAnsi="Book Antiqua" w:cs="Tahoma"/>
          <w:b/>
          <w:sz w:val="22"/>
          <w:szCs w:val="22"/>
          <w:lang w:eastAsia="x-none"/>
        </w:rPr>
        <w:t>Cuffe Parade, Mumbai-400005, MH, India</w:t>
      </w:r>
      <w:r w:rsidRPr="00503AEF">
        <w:rPr>
          <w:rFonts w:ascii="Book Antiqua" w:eastAsia="Times New Roman" w:hAnsi="Book Antiqua" w:cs="Tahoma"/>
          <w:sz w:val="22"/>
          <w:szCs w:val="22"/>
          <w:lang w:eastAsia="x-none"/>
        </w:rPr>
        <w:t xml:space="preserve"> </w:t>
      </w:r>
      <w:r w:rsidRPr="00503AEF">
        <w:rPr>
          <w:rFonts w:ascii="Book Antiqua" w:eastAsia="Times New Roman" w:hAnsi="Book Antiqua" w:cs="Tahoma"/>
          <w:sz w:val="22"/>
          <w:szCs w:val="22"/>
          <w:lang w:val="x-none" w:eastAsia="x-none"/>
        </w:rPr>
        <w:t>(hereinafter referred to as “</w:t>
      </w:r>
      <w:r w:rsidRPr="00503AEF">
        <w:rPr>
          <w:rFonts w:ascii="Book Antiqua" w:eastAsia="Times New Roman" w:hAnsi="Book Antiqua" w:cs="Tahoma"/>
          <w:b/>
          <w:sz w:val="22"/>
          <w:szCs w:val="22"/>
          <w:lang w:val="x-none" w:eastAsia="x-none"/>
        </w:rPr>
        <w:t>Company</w:t>
      </w:r>
      <w:proofErr w:type="gramStart"/>
      <w:r w:rsidRPr="00503AEF">
        <w:rPr>
          <w:rFonts w:ascii="Book Antiqua" w:eastAsia="Times New Roman" w:hAnsi="Book Antiqua" w:cs="Tahoma"/>
          <w:sz w:val="22"/>
          <w:szCs w:val="22"/>
          <w:lang w:val="x-none" w:eastAsia="x-none"/>
        </w:rPr>
        <w:t>”)(</w:t>
      </w:r>
      <w:proofErr w:type="gramEnd"/>
      <w:r w:rsidRPr="00503AEF">
        <w:rPr>
          <w:rFonts w:ascii="Book Antiqua" w:eastAsia="Times New Roman" w:hAnsi="Book Antiqua" w:cs="Tahoma"/>
          <w:sz w:val="22"/>
          <w:szCs w:val="22"/>
          <w:lang w:val="x-none" w:eastAsia="x-none"/>
        </w:rPr>
        <w:t>each party shall be referred to separately as a "Party" and collectively as the "Parties").</w:t>
      </w:r>
    </w:p>
    <w:p w14:paraId="3C40DF02" w14:textId="77777777" w:rsidR="00D9612C" w:rsidRPr="00503AEF" w:rsidRDefault="00D9612C" w:rsidP="00D9612C">
      <w:pPr>
        <w:tabs>
          <w:tab w:val="left" w:pos="-720"/>
          <w:tab w:val="right" w:pos="8640"/>
        </w:tabs>
        <w:suppressAutoHyphens/>
        <w:spacing w:after="100" w:line="240" w:lineRule="auto"/>
        <w:jc w:val="both"/>
        <w:rPr>
          <w:rFonts w:ascii="Book Antiqua" w:eastAsia="Times New Roman" w:hAnsi="Book Antiqua" w:cs="Tahoma"/>
          <w:b/>
          <w:sz w:val="22"/>
          <w:szCs w:val="22"/>
          <w:lang w:val="en-US" w:eastAsia="x-none"/>
        </w:rPr>
      </w:pPr>
    </w:p>
    <w:p w14:paraId="1FB8316F" w14:textId="77777777" w:rsidR="00D9612C" w:rsidRPr="00503AEF" w:rsidRDefault="00D9612C" w:rsidP="00D9612C">
      <w:pPr>
        <w:tabs>
          <w:tab w:val="left" w:pos="-720"/>
          <w:tab w:val="right" w:pos="8640"/>
        </w:tabs>
        <w:suppressAutoHyphens/>
        <w:spacing w:after="100" w:line="240" w:lineRule="auto"/>
        <w:jc w:val="both"/>
        <w:rPr>
          <w:rFonts w:ascii="Book Antiqua" w:eastAsia="Times New Roman" w:hAnsi="Book Antiqua" w:cs="Tahoma"/>
          <w:sz w:val="22"/>
          <w:szCs w:val="22"/>
          <w:lang w:val="x-none" w:eastAsia="x-none"/>
        </w:rPr>
      </w:pPr>
      <w:r w:rsidRPr="00503AEF">
        <w:rPr>
          <w:rFonts w:ascii="Book Antiqua" w:eastAsia="Times New Roman" w:hAnsi="Book Antiqua" w:cs="Tahoma"/>
          <w:b/>
          <w:sz w:val="22"/>
          <w:szCs w:val="22"/>
          <w:lang w:val="x-none" w:eastAsia="x-none"/>
        </w:rPr>
        <w:t>WHEREAS,</w:t>
      </w:r>
      <w:r w:rsidRPr="00503AEF">
        <w:rPr>
          <w:rFonts w:ascii="Book Antiqua" w:eastAsia="Times New Roman" w:hAnsi="Book Antiqua" w:cs="Tahoma"/>
          <w:sz w:val="22"/>
          <w:szCs w:val="22"/>
          <w:lang w:val="x-none" w:eastAsia="x-none"/>
        </w:rPr>
        <w:t xml:space="preserve"> the Parties desire to explore entering into a business relationship pursuant to which Confidential Information (as defined below) belonging to each Party may be transmitted to the other Party for review and evaluation and the receiving Party agrees to provide appropriate safeguards to protect the Confidential Information. </w:t>
      </w:r>
    </w:p>
    <w:p w14:paraId="784D43C4" w14:textId="77777777" w:rsidR="00D9612C" w:rsidRPr="00503AEF" w:rsidRDefault="00D9612C" w:rsidP="00D9612C">
      <w:pPr>
        <w:tabs>
          <w:tab w:val="left" w:pos="-720"/>
          <w:tab w:val="right" w:pos="8640"/>
        </w:tabs>
        <w:suppressAutoHyphens/>
        <w:spacing w:after="100" w:line="240" w:lineRule="auto"/>
        <w:jc w:val="both"/>
        <w:rPr>
          <w:rFonts w:ascii="Book Antiqua" w:eastAsia="Times New Roman" w:hAnsi="Book Antiqua" w:cs="Tahoma"/>
          <w:sz w:val="22"/>
          <w:szCs w:val="22"/>
          <w:lang w:val="x-none" w:eastAsia="x-none"/>
        </w:rPr>
      </w:pPr>
      <w:r w:rsidRPr="00503AEF">
        <w:rPr>
          <w:rFonts w:ascii="Book Antiqua" w:eastAsia="Times New Roman" w:hAnsi="Book Antiqua" w:cs="Tahoma"/>
          <w:b/>
          <w:sz w:val="22"/>
          <w:szCs w:val="22"/>
          <w:lang w:val="x-none" w:eastAsia="x-none"/>
        </w:rPr>
        <w:lastRenderedPageBreak/>
        <w:t>NOW, THEREFORE,</w:t>
      </w:r>
      <w:r w:rsidRPr="00503AEF">
        <w:rPr>
          <w:rFonts w:ascii="Book Antiqua" w:eastAsia="Times New Roman" w:hAnsi="Book Antiqua" w:cs="Tahoma"/>
          <w:sz w:val="22"/>
          <w:szCs w:val="22"/>
          <w:lang w:val="x-none" w:eastAsia="x-none"/>
        </w:rPr>
        <w:t xml:space="preserve"> in consideration of the foregoing and of the mutual covenants and agreements set forth below, the Parties hereby agree as follows:</w:t>
      </w:r>
    </w:p>
    <w:p w14:paraId="472DAB3E"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sz w:val="22"/>
          <w:szCs w:val="22"/>
          <w:lang w:val="x-none" w:eastAsia="x-none"/>
        </w:rPr>
      </w:pPr>
    </w:p>
    <w:p w14:paraId="3E0F38DF" w14:textId="77777777" w:rsidR="00D9612C" w:rsidRPr="00503AEF" w:rsidRDefault="00D9612C" w:rsidP="00D9612C">
      <w:pPr>
        <w:numPr>
          <w:ilvl w:val="0"/>
          <w:numId w:val="17"/>
        </w:numPr>
        <w:tabs>
          <w:tab w:val="left" w:pos="-720"/>
          <w:tab w:val="left" w:pos="360"/>
          <w:tab w:val="right" w:pos="8640"/>
        </w:tabs>
        <w:suppressAutoHyphens/>
        <w:spacing w:after="100" w:line="240" w:lineRule="auto"/>
        <w:ind w:left="0" w:firstLine="0"/>
        <w:jc w:val="both"/>
        <w:rPr>
          <w:rFonts w:ascii="Book Antiqua" w:eastAsia="Times New Roman" w:hAnsi="Book Antiqua" w:cs="Tahoma"/>
          <w:sz w:val="22"/>
          <w:szCs w:val="22"/>
          <w:lang w:val="x-none" w:eastAsia="x-none"/>
        </w:rPr>
      </w:pPr>
      <w:r w:rsidRPr="00503AEF">
        <w:rPr>
          <w:rFonts w:ascii="Book Antiqua" w:eastAsia="Times New Roman" w:hAnsi="Book Antiqua" w:cs="Tahoma"/>
          <w:b/>
          <w:sz w:val="22"/>
          <w:szCs w:val="22"/>
          <w:lang w:val="x-none" w:eastAsia="x-none"/>
        </w:rPr>
        <w:t>No Joint Venture.</w:t>
      </w:r>
      <w:r w:rsidRPr="00503AEF">
        <w:rPr>
          <w:rFonts w:ascii="Book Antiqua" w:eastAsia="Times New Roman" w:hAnsi="Book Antiqua" w:cs="Tahoma"/>
          <w:sz w:val="22"/>
          <w:szCs w:val="22"/>
          <w:lang w:val="x-none" w:eastAsia="x-none"/>
        </w:rPr>
        <w:t xml:space="preserve"> The Parties agree that this Agreement is for the purpose of protecting Confidential Information (as defined herein) only. This Agreement is not a joint venture or other such business arrangement; and any agreement between the Parties as to joint business activities will be set forth in subsequent written agreements. </w:t>
      </w:r>
    </w:p>
    <w:p w14:paraId="6905AA8F" w14:textId="77777777" w:rsidR="00D9612C" w:rsidRPr="00503AEF" w:rsidRDefault="00D9612C" w:rsidP="00D9612C">
      <w:pPr>
        <w:widowControl w:val="0"/>
        <w:numPr>
          <w:ilvl w:val="0"/>
          <w:numId w:val="17"/>
        </w:numPr>
        <w:tabs>
          <w:tab w:val="left" w:pos="-720"/>
          <w:tab w:val="left" w:pos="360"/>
          <w:tab w:val="right" w:pos="8640"/>
        </w:tabs>
        <w:suppressAutoHyphens/>
        <w:spacing w:after="100" w:line="240" w:lineRule="auto"/>
        <w:ind w:left="0" w:firstLine="0"/>
        <w:jc w:val="both"/>
        <w:rPr>
          <w:rFonts w:ascii="Book Antiqua" w:eastAsia="Times New Roman" w:hAnsi="Book Antiqua" w:cs="Tahoma"/>
          <w:sz w:val="22"/>
          <w:szCs w:val="22"/>
          <w:lang w:val="x-none" w:eastAsia="x-none"/>
        </w:rPr>
      </w:pPr>
      <w:r w:rsidRPr="00503AEF">
        <w:rPr>
          <w:rFonts w:ascii="Book Antiqua" w:eastAsia="Times New Roman" w:hAnsi="Book Antiqua" w:cs="Tahoma"/>
          <w:b/>
          <w:sz w:val="22"/>
          <w:szCs w:val="22"/>
          <w:lang w:val="x-none" w:eastAsia="x-none"/>
        </w:rPr>
        <w:t>Definition of Confidential Information.</w:t>
      </w:r>
      <w:r w:rsidRPr="00503AEF">
        <w:rPr>
          <w:rFonts w:ascii="Book Antiqua" w:eastAsia="Times New Roman" w:hAnsi="Book Antiqua" w:cs="Tahoma"/>
          <w:sz w:val="22"/>
          <w:szCs w:val="22"/>
          <w:lang w:val="x-none" w:eastAsia="x-none"/>
        </w:rPr>
        <w:t xml:space="preserve"> The term "Confidential Information" shall mean all non-public information, data and specifications furnished by a Party to the other Party, whether before or after the date hereof and whether in oral ( if communicated orally then it should be subsequently recorded in writing within thirty (30) days of its disclosure,) written, electronic or graphic format, including, but not limited to, information constituting a trade secret , financial information, business plans, strategic and marketing plans, pricing information, designs, procedures, methods of operation, formulas, data flow analyses, drawings, sketches, product specifications, schematics, discoveries, inventions, research and development, improvements, source code and object code, concepts, ideas, processes, know-how, documentation, patterns, parts lists, blueprints, circuit diagrams, devices, prototypes and models. Confidential Information shall not include such information, data and materials as the disclosing Party agrees in writing is not proprietary or confidential to that Party or which: (</w:t>
      </w:r>
      <w:proofErr w:type="spellStart"/>
      <w:r w:rsidRPr="00503AEF">
        <w:rPr>
          <w:rFonts w:ascii="Book Antiqua" w:eastAsia="Times New Roman" w:hAnsi="Book Antiqua" w:cs="Tahoma"/>
          <w:sz w:val="22"/>
          <w:szCs w:val="22"/>
          <w:lang w:val="x-none" w:eastAsia="x-none"/>
        </w:rPr>
        <w:t>i</w:t>
      </w:r>
      <w:proofErr w:type="spellEnd"/>
      <w:r w:rsidRPr="00503AEF">
        <w:rPr>
          <w:rFonts w:ascii="Book Antiqua" w:eastAsia="Times New Roman" w:hAnsi="Book Antiqua" w:cs="Tahoma"/>
          <w:sz w:val="22"/>
          <w:szCs w:val="22"/>
          <w:lang w:val="x-none" w:eastAsia="x-none"/>
        </w:rPr>
        <w:t>) is or becomes publicly available by other than unauthorized disclosure by the receiving Party; (ii) is independently developed by the receiving Party without use of any Confidential Information; or (iii) is received from a third party who has lawfully obtained such Confidential Information without a confidentiality restriction. All copies of Confidential Information, or parts thereof, made by either Party shall also be considered Confidential Information.</w:t>
      </w:r>
    </w:p>
    <w:p w14:paraId="196D3134"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spacing w:val="-3"/>
          <w:sz w:val="22"/>
          <w:szCs w:val="22"/>
          <w:lang w:val="x-none" w:eastAsia="x-none"/>
        </w:rPr>
      </w:pPr>
    </w:p>
    <w:p w14:paraId="0D055808" w14:textId="77777777" w:rsidR="00D9612C" w:rsidRPr="00503AEF" w:rsidRDefault="00D9612C" w:rsidP="00D9612C">
      <w:pPr>
        <w:numPr>
          <w:ilvl w:val="0"/>
          <w:numId w:val="17"/>
        </w:numPr>
        <w:tabs>
          <w:tab w:val="left" w:pos="-720"/>
          <w:tab w:val="left" w:pos="360"/>
          <w:tab w:val="right" w:pos="8640"/>
        </w:tabs>
        <w:suppressAutoHyphens/>
        <w:spacing w:after="100" w:line="240" w:lineRule="auto"/>
        <w:ind w:left="0" w:firstLine="0"/>
        <w:jc w:val="both"/>
        <w:rPr>
          <w:rFonts w:ascii="Book Antiqua" w:eastAsia="Times New Roman" w:hAnsi="Book Antiqua" w:cs="Tahoma"/>
          <w:spacing w:val="-3"/>
          <w:sz w:val="22"/>
          <w:szCs w:val="22"/>
          <w:lang w:val="x-none" w:eastAsia="x-none"/>
        </w:rPr>
      </w:pPr>
      <w:r w:rsidRPr="00503AEF">
        <w:rPr>
          <w:rFonts w:ascii="Book Antiqua" w:eastAsia="Times New Roman" w:hAnsi="Book Antiqua" w:cs="Tahoma"/>
          <w:b/>
          <w:spacing w:val="-3"/>
          <w:sz w:val="22"/>
          <w:szCs w:val="22"/>
          <w:lang w:val="x-none" w:eastAsia="x-none"/>
        </w:rPr>
        <w:t>Agreement to Maintain Confidentiality.</w:t>
      </w:r>
      <w:r w:rsidRPr="00503AEF">
        <w:rPr>
          <w:rFonts w:ascii="Book Antiqua" w:eastAsia="Times New Roman" w:hAnsi="Book Antiqua" w:cs="Tahoma"/>
          <w:spacing w:val="-3"/>
          <w:sz w:val="22"/>
          <w:szCs w:val="22"/>
          <w:lang w:val="x-none" w:eastAsia="x-none"/>
        </w:rPr>
        <w:t xml:space="preserve"> Each Party agrees that it will keep the other Party’s Confidential Information strictly confidential and that the Confidential Information will not, without the prior written consent of the disclosing party, be disclosed by the recipient Party or its Representatives (as defined below) in any manner whatsoever, in whole or in part, and that the Confidential Information will not be used by the recipient Party or by its Representatives other than as expre</w:t>
      </w:r>
      <w:r w:rsidRPr="00503AEF">
        <w:rPr>
          <w:rFonts w:ascii="Book Antiqua" w:eastAsia="Times New Roman" w:hAnsi="Book Antiqua" w:cs="Tahoma"/>
          <w:spacing w:val="-3"/>
          <w:sz w:val="22"/>
          <w:szCs w:val="22"/>
          <w:lang w:eastAsia="x-none"/>
        </w:rPr>
        <w:t xml:space="preserve">ss </w:t>
      </w:r>
      <w:r w:rsidRPr="00503AEF">
        <w:rPr>
          <w:rFonts w:ascii="Book Antiqua" w:eastAsia="Times New Roman" w:hAnsi="Book Antiqua" w:cs="Tahoma"/>
          <w:spacing w:val="-3"/>
          <w:sz w:val="22"/>
          <w:szCs w:val="22"/>
          <w:lang w:val="x-none" w:eastAsia="x-none"/>
        </w:rPr>
        <w:t xml:space="preserve">SBICAP permitted herein. Each Party shall exercise at least the same degree of care to protect the confidentiality of the other Party’s Confidential Information which it exercises to protect the confidentiality of its own similar Confidential Information, but in no event less than reasonable care. Neither party shall show nor otherwise disclose such Confidential Information to any third parties, including, but not limited to, independent contractors and consultants, without the prior written consent of the disclosing Party; provided, however, that each receiving Party may provide use and access of the Confidential Information to its bona fide employees, agents, officers, directors, attorneys and accountants (collectively, the "Representatives") who have a need to know such Confidential Information for purposes of conducting the Party's review and to determine whether it desires to pursue a business relationship with the other Party. Each Party shall by appropriate instruction or agreement inform its Representatives of such Party's obligations under this Agreement. Each Party shall be responsible for any unauthorized use, reproduction or disclosure of Confidential Information by any of its Representatives. Neither Party shall use the other Party's Confidential Information, in whole or in part, in developing any product or service or component thereof for its benefit or for the benefit of or on behalf of any third party without the prior written consent of the disclosing Party. Under no circumstances may either Party decompile, disassemble, reverse engineer, plagiarize or "unlock" any products (including computer programs), prototypes or models furnished to such Party by the other Party. In any event, the recipient Party shall be fully liable to the disclosing Party for any </w:t>
      </w:r>
      <w:r w:rsidRPr="00503AEF">
        <w:rPr>
          <w:rFonts w:ascii="Book Antiqua" w:eastAsia="Times New Roman" w:hAnsi="Book Antiqua" w:cs="Tahoma"/>
          <w:spacing w:val="-3"/>
          <w:sz w:val="22"/>
          <w:szCs w:val="22"/>
          <w:lang w:val="x-none" w:eastAsia="x-none"/>
        </w:rPr>
        <w:lastRenderedPageBreak/>
        <w:t>loss, liability or damages incurred by the disclosing Party as a result of any breach of this Agreement by the recipient Party or its Representatives.</w:t>
      </w:r>
    </w:p>
    <w:p w14:paraId="210EF0F7"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sz w:val="22"/>
          <w:szCs w:val="22"/>
          <w:lang w:val="x-none" w:eastAsia="x-none"/>
        </w:rPr>
      </w:pPr>
    </w:p>
    <w:p w14:paraId="553F0733" w14:textId="77777777" w:rsidR="00D9612C" w:rsidRPr="00503AEF" w:rsidRDefault="00D9612C" w:rsidP="00D9612C">
      <w:pPr>
        <w:numPr>
          <w:ilvl w:val="0"/>
          <w:numId w:val="17"/>
        </w:numPr>
        <w:tabs>
          <w:tab w:val="left" w:pos="-720"/>
          <w:tab w:val="left" w:pos="360"/>
          <w:tab w:val="right" w:pos="8640"/>
        </w:tabs>
        <w:suppressAutoHyphens/>
        <w:spacing w:after="100" w:line="240" w:lineRule="auto"/>
        <w:ind w:left="0" w:firstLine="0"/>
        <w:jc w:val="both"/>
        <w:rPr>
          <w:rFonts w:ascii="Book Antiqua" w:eastAsia="Times New Roman" w:hAnsi="Book Antiqua" w:cs="Tahoma"/>
          <w:sz w:val="22"/>
          <w:szCs w:val="22"/>
          <w:lang w:val="x-none" w:eastAsia="x-none"/>
        </w:rPr>
      </w:pPr>
      <w:r w:rsidRPr="00503AEF">
        <w:rPr>
          <w:rFonts w:ascii="Book Antiqua" w:eastAsia="Times New Roman" w:hAnsi="Book Antiqua" w:cs="Tahoma"/>
          <w:b/>
          <w:sz w:val="22"/>
          <w:szCs w:val="22"/>
          <w:lang w:val="x-none" w:eastAsia="x-none"/>
        </w:rPr>
        <w:t>Proprietary Legends.</w:t>
      </w:r>
      <w:r w:rsidRPr="00503AEF">
        <w:rPr>
          <w:rFonts w:ascii="Book Antiqua" w:eastAsia="Times New Roman" w:hAnsi="Book Antiqua" w:cs="Tahoma"/>
          <w:sz w:val="22"/>
          <w:szCs w:val="22"/>
          <w:lang w:val="x-none" w:eastAsia="x-none"/>
        </w:rPr>
        <w:t xml:space="preserve"> No Party shall remove any copyright or other proprietary rights notice attached to or included in any Confidential Information. Each Party shall reproduce all such notices on any copies such Party makes of Confidential Information. Neither Party shall alter, translate, adapt, plagiarize or make any modifications to or prepare derivative works of the Confidential Information or the proprietary legends. </w:t>
      </w:r>
    </w:p>
    <w:p w14:paraId="6E0416B3" w14:textId="77777777" w:rsidR="00D9612C" w:rsidRPr="00503AEF" w:rsidRDefault="00D9612C" w:rsidP="00D9612C">
      <w:pPr>
        <w:rPr>
          <w:rFonts w:ascii="Book Antiqua" w:eastAsia="Times New Roman" w:hAnsi="Book Antiqua" w:cs="Tahoma"/>
          <w:sz w:val="22"/>
          <w:szCs w:val="22"/>
          <w:lang w:val="en-US" w:eastAsia="x-none"/>
        </w:rPr>
      </w:pPr>
    </w:p>
    <w:p w14:paraId="2DE7D5CD" w14:textId="77777777" w:rsidR="00D9612C" w:rsidRPr="00503AEF" w:rsidRDefault="00D9612C" w:rsidP="00D9612C">
      <w:pPr>
        <w:numPr>
          <w:ilvl w:val="0"/>
          <w:numId w:val="17"/>
        </w:numPr>
        <w:tabs>
          <w:tab w:val="left" w:pos="-720"/>
          <w:tab w:val="left" w:pos="360"/>
          <w:tab w:val="right" w:pos="8640"/>
        </w:tabs>
        <w:suppressAutoHyphens/>
        <w:spacing w:after="100" w:line="240" w:lineRule="auto"/>
        <w:ind w:left="0" w:firstLine="0"/>
        <w:jc w:val="both"/>
        <w:rPr>
          <w:rFonts w:ascii="Book Antiqua" w:eastAsia="Times New Roman" w:hAnsi="Book Antiqua" w:cs="Tahoma"/>
          <w:sz w:val="22"/>
          <w:szCs w:val="22"/>
          <w:lang w:val="x-none" w:eastAsia="x-none"/>
        </w:rPr>
      </w:pPr>
      <w:r w:rsidRPr="00503AEF">
        <w:rPr>
          <w:rFonts w:ascii="Book Antiqua" w:eastAsia="Times New Roman" w:hAnsi="Book Antiqua" w:cs="Tahoma"/>
          <w:b/>
          <w:sz w:val="22"/>
          <w:szCs w:val="22"/>
          <w:lang w:val="x-none" w:eastAsia="x-none"/>
        </w:rPr>
        <w:t xml:space="preserve">Proprietary Rights. </w:t>
      </w:r>
      <w:r w:rsidRPr="00503AEF">
        <w:rPr>
          <w:rFonts w:ascii="Book Antiqua" w:eastAsia="Times New Roman" w:hAnsi="Book Antiqua" w:cs="Tahoma"/>
          <w:sz w:val="22"/>
          <w:szCs w:val="22"/>
          <w:lang w:val="x-none" w:eastAsia="x-none"/>
        </w:rPr>
        <w:t>All right, title, and interest in and to the Confidential Information and any Trade Secrets or other intellectual property rights embodied therein are retained by the disclosing Party. Nothing contained in this Agreement shall be construed as granting or transferring to or conferring upon the receiving Party rights in the disclosing Party's Confidential Information not possessed by such Party prior to this Agreement. This agreement does not obligate either party to disclose confidential information to the other party.</w:t>
      </w:r>
    </w:p>
    <w:p w14:paraId="3201EE38" w14:textId="77777777" w:rsidR="00D9612C" w:rsidRPr="00503AEF" w:rsidRDefault="00D9612C" w:rsidP="00D9612C">
      <w:pPr>
        <w:rPr>
          <w:rFonts w:ascii="Book Antiqua" w:eastAsia="Times New Roman" w:hAnsi="Book Antiqua" w:cs="Tahoma"/>
          <w:sz w:val="22"/>
          <w:szCs w:val="22"/>
          <w:lang w:val="x-none" w:eastAsia="x-none"/>
        </w:rPr>
      </w:pPr>
    </w:p>
    <w:p w14:paraId="0F1C9E88" w14:textId="77777777" w:rsidR="00D9612C" w:rsidRPr="00503AEF" w:rsidRDefault="00D9612C" w:rsidP="00D9612C">
      <w:pPr>
        <w:numPr>
          <w:ilvl w:val="0"/>
          <w:numId w:val="17"/>
        </w:numPr>
        <w:tabs>
          <w:tab w:val="left" w:pos="-720"/>
          <w:tab w:val="left" w:pos="360"/>
          <w:tab w:val="right" w:pos="8640"/>
        </w:tabs>
        <w:suppressAutoHyphens/>
        <w:spacing w:after="100" w:line="240" w:lineRule="auto"/>
        <w:ind w:left="0" w:firstLine="0"/>
        <w:jc w:val="both"/>
        <w:rPr>
          <w:rFonts w:ascii="Book Antiqua" w:eastAsia="Times New Roman" w:hAnsi="Book Antiqua" w:cs="Tahoma"/>
          <w:spacing w:val="-3"/>
          <w:sz w:val="22"/>
          <w:szCs w:val="22"/>
          <w:lang w:val="x-none" w:eastAsia="x-none"/>
        </w:rPr>
      </w:pPr>
      <w:r w:rsidRPr="00503AEF">
        <w:rPr>
          <w:rFonts w:ascii="Book Antiqua" w:eastAsia="Times New Roman" w:hAnsi="Book Antiqua" w:cs="Tahoma"/>
          <w:b/>
          <w:spacing w:val="-3"/>
          <w:sz w:val="22"/>
          <w:szCs w:val="22"/>
          <w:lang w:val="x-none" w:eastAsia="x-none"/>
        </w:rPr>
        <w:t>Requests for Confidential Information.</w:t>
      </w:r>
      <w:r w:rsidRPr="00503AEF">
        <w:rPr>
          <w:rFonts w:ascii="Book Antiqua" w:eastAsia="Times New Roman" w:hAnsi="Book Antiqua" w:cs="Tahoma"/>
          <w:spacing w:val="-3"/>
          <w:sz w:val="22"/>
          <w:szCs w:val="22"/>
          <w:lang w:val="x-none" w:eastAsia="x-none"/>
        </w:rPr>
        <w:t xml:space="preserve"> If required by order of any court of competent jurisdiction or other governmental authority, the receiving Party may disclose to such authority data, information or materials involving or pertaining to Confidential Information to the extent required by such order, provided that the receiving Party shall first have used its best efforts to obtain a protective order reasonably satisfactory to the disclosing Party sufficient to maintain the confidentiality of such data, information or materials.  </w:t>
      </w:r>
    </w:p>
    <w:p w14:paraId="57FA861F"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spacing w:val="-2"/>
          <w:sz w:val="22"/>
          <w:szCs w:val="22"/>
          <w:lang w:val="x-none" w:eastAsia="x-none"/>
        </w:rPr>
      </w:pPr>
    </w:p>
    <w:p w14:paraId="40F82E60" w14:textId="77777777" w:rsidR="00D9612C" w:rsidRPr="00503AEF" w:rsidRDefault="00D9612C" w:rsidP="00D9612C">
      <w:pPr>
        <w:numPr>
          <w:ilvl w:val="0"/>
          <w:numId w:val="17"/>
        </w:numPr>
        <w:tabs>
          <w:tab w:val="left" w:pos="-720"/>
          <w:tab w:val="left" w:pos="360"/>
          <w:tab w:val="right" w:pos="8640"/>
        </w:tabs>
        <w:suppressAutoHyphens/>
        <w:spacing w:after="100" w:line="240" w:lineRule="auto"/>
        <w:ind w:left="0" w:firstLine="0"/>
        <w:jc w:val="both"/>
        <w:rPr>
          <w:rFonts w:ascii="Book Antiqua" w:eastAsia="Times New Roman" w:hAnsi="Book Antiqua" w:cs="Tahoma"/>
          <w:spacing w:val="-2"/>
          <w:sz w:val="22"/>
          <w:szCs w:val="22"/>
          <w:lang w:val="x-none" w:eastAsia="x-none"/>
        </w:rPr>
      </w:pPr>
      <w:r w:rsidRPr="00503AEF">
        <w:rPr>
          <w:rFonts w:ascii="Book Antiqua" w:eastAsia="Times New Roman" w:hAnsi="Book Antiqua" w:cs="Tahoma"/>
          <w:b/>
          <w:spacing w:val="-2"/>
          <w:sz w:val="22"/>
          <w:szCs w:val="22"/>
          <w:lang w:val="x-none" w:eastAsia="x-none"/>
        </w:rPr>
        <w:t>Return of Confidential Information.</w:t>
      </w:r>
      <w:r w:rsidRPr="00503AEF">
        <w:rPr>
          <w:rFonts w:ascii="Book Antiqua" w:eastAsia="Times New Roman" w:hAnsi="Book Antiqua" w:cs="Tahoma"/>
          <w:spacing w:val="-2"/>
          <w:sz w:val="22"/>
          <w:szCs w:val="22"/>
          <w:lang w:val="x-none" w:eastAsia="x-none"/>
        </w:rPr>
        <w:t xml:space="preserve"> Upon either Party's request or upon completion of the review and evaluation of the Confidential Information, each Party will return to the other Party all Confidential Information in tangible form, whether reduced to such form by either Party, including all copies thereof and each Party, at its expense, will destroy all electronic copies of the Confidential Information received from the disclosing party or made by such Party and will so certify in writing to the disclosing party.</w:t>
      </w:r>
    </w:p>
    <w:p w14:paraId="0C17EDEC"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sz w:val="22"/>
          <w:szCs w:val="22"/>
          <w:lang w:val="x-none" w:eastAsia="x-none"/>
        </w:rPr>
      </w:pPr>
    </w:p>
    <w:p w14:paraId="0D0F306F" w14:textId="77777777" w:rsidR="00D9612C" w:rsidRPr="00503AEF" w:rsidRDefault="00D9612C" w:rsidP="00D9612C">
      <w:pPr>
        <w:numPr>
          <w:ilvl w:val="0"/>
          <w:numId w:val="17"/>
        </w:numPr>
        <w:tabs>
          <w:tab w:val="left" w:pos="-720"/>
          <w:tab w:val="left" w:pos="360"/>
          <w:tab w:val="right" w:pos="8640"/>
        </w:tabs>
        <w:suppressAutoHyphens/>
        <w:spacing w:after="100" w:line="240" w:lineRule="auto"/>
        <w:ind w:left="0" w:firstLine="0"/>
        <w:jc w:val="both"/>
        <w:rPr>
          <w:rFonts w:ascii="Book Antiqua" w:eastAsia="Times New Roman" w:hAnsi="Book Antiqua" w:cs="Tahoma"/>
          <w:sz w:val="22"/>
          <w:szCs w:val="22"/>
          <w:lang w:val="x-none" w:eastAsia="x-none"/>
        </w:rPr>
      </w:pPr>
      <w:r w:rsidRPr="00503AEF">
        <w:rPr>
          <w:rFonts w:ascii="Book Antiqua" w:eastAsia="Times New Roman" w:hAnsi="Book Antiqua" w:cs="Tahoma"/>
          <w:b/>
          <w:spacing w:val="-1"/>
          <w:sz w:val="22"/>
          <w:szCs w:val="22"/>
          <w:lang w:val="x-none" w:eastAsia="x-none"/>
        </w:rPr>
        <w:t>Legal and Equitable Relief.</w:t>
      </w:r>
      <w:r w:rsidRPr="00503AEF">
        <w:rPr>
          <w:rFonts w:ascii="Book Antiqua" w:eastAsia="Times New Roman" w:hAnsi="Book Antiqua" w:cs="Tahoma"/>
          <w:spacing w:val="-1"/>
          <w:sz w:val="22"/>
          <w:szCs w:val="22"/>
          <w:lang w:val="x-none" w:eastAsia="x-none"/>
        </w:rPr>
        <w:t xml:space="preserve"> Each Party hereby acknowledges and agrees that the other Party considers its Confidential Information to be a commercially valuable, confidential asset of such Party, reflecting the investment of considerable time, effort and money in the development of the design and specifications and marketing strategies for various products or services. In the event of any actual or threatened violations or breaches of this Agreement by a Party or by such Party's Representatives, the Party agrees that the other Party shall be entitled to all legal and equitable remedies afforded it by law, including an injunction or any appropriate decree of specific performance without the necessity of such Party showing actual damages or that monetary damages would not afford an adequate remedy. In addition to any and all other forms of relief, a Party may recover from the breaching Party all reasonable costs and attorneys' fees incurred in seeking any such legal or equitable remedy</w:t>
      </w:r>
      <w:r w:rsidRPr="00503AEF">
        <w:rPr>
          <w:rFonts w:ascii="Book Antiqua" w:eastAsia="Times New Roman" w:hAnsi="Book Antiqua" w:cs="Tahoma"/>
          <w:sz w:val="22"/>
          <w:szCs w:val="22"/>
          <w:lang w:val="x-none" w:eastAsia="x-none"/>
        </w:rPr>
        <w:t>.</w:t>
      </w:r>
    </w:p>
    <w:p w14:paraId="1AC1C08F"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sz w:val="22"/>
          <w:szCs w:val="22"/>
          <w:lang w:val="x-none" w:eastAsia="x-none"/>
        </w:rPr>
      </w:pPr>
    </w:p>
    <w:p w14:paraId="1604E433" w14:textId="77777777" w:rsidR="00D9612C" w:rsidRPr="00503AEF" w:rsidRDefault="00D9612C" w:rsidP="00D9612C">
      <w:pPr>
        <w:numPr>
          <w:ilvl w:val="0"/>
          <w:numId w:val="17"/>
        </w:numPr>
        <w:tabs>
          <w:tab w:val="left" w:pos="-720"/>
          <w:tab w:val="left" w:pos="360"/>
          <w:tab w:val="right" w:pos="8640"/>
        </w:tabs>
        <w:suppressAutoHyphens/>
        <w:spacing w:after="100" w:line="240" w:lineRule="auto"/>
        <w:ind w:left="0" w:firstLine="0"/>
        <w:jc w:val="both"/>
        <w:rPr>
          <w:rFonts w:ascii="Book Antiqua" w:eastAsia="Times New Roman" w:hAnsi="Book Antiqua" w:cs="Tahoma"/>
          <w:sz w:val="22"/>
          <w:szCs w:val="22"/>
          <w:lang w:val="x-none" w:eastAsia="x-none"/>
        </w:rPr>
      </w:pPr>
      <w:r w:rsidRPr="00503AEF">
        <w:rPr>
          <w:rFonts w:ascii="Book Antiqua" w:eastAsia="Times New Roman" w:hAnsi="Book Antiqua" w:cs="Tahoma"/>
          <w:b/>
          <w:sz w:val="22"/>
          <w:szCs w:val="22"/>
          <w:lang w:val="x-none" w:eastAsia="x-none"/>
        </w:rPr>
        <w:t>Loss, Theft or Unauthorized Disclosure.</w:t>
      </w:r>
      <w:r w:rsidRPr="00503AEF">
        <w:rPr>
          <w:rFonts w:ascii="Book Antiqua" w:eastAsia="Times New Roman" w:hAnsi="Book Antiqua" w:cs="Tahoma"/>
          <w:sz w:val="22"/>
          <w:szCs w:val="22"/>
          <w:lang w:val="x-none" w:eastAsia="x-none"/>
        </w:rPr>
        <w:t xml:space="preserve"> Each Party will immediately notify the other Party of any theft or unauthorized disclosure, reproduction or use of any Confidential Information, or any part of such information, of which such Party has knowledge. A Party shall include in such notice the name, title and business address of any person, whether or not employed by such Party whom </w:t>
      </w:r>
      <w:r w:rsidRPr="00503AEF">
        <w:rPr>
          <w:rFonts w:ascii="Book Antiqua" w:eastAsia="Times New Roman" w:hAnsi="Book Antiqua" w:cs="Tahoma"/>
          <w:sz w:val="22"/>
          <w:szCs w:val="22"/>
          <w:lang w:val="x-none" w:eastAsia="x-none"/>
        </w:rPr>
        <w:lastRenderedPageBreak/>
        <w:t>such Party reasonably believes has unauthorized possession of or made unauthorized disclosure, reproduction or use of Confidential Information. Such notice shall be sent to the other Party by registered or certified mail at its address set forth in Section 10 below.</w:t>
      </w:r>
    </w:p>
    <w:p w14:paraId="54B33F7C" w14:textId="77777777" w:rsidR="00D9612C" w:rsidRPr="00503AEF" w:rsidRDefault="00D9612C" w:rsidP="00D9612C">
      <w:pPr>
        <w:rPr>
          <w:rFonts w:ascii="Book Antiqua" w:eastAsia="Times New Roman" w:hAnsi="Book Antiqua" w:cs="Tahoma"/>
          <w:sz w:val="22"/>
          <w:szCs w:val="22"/>
          <w:lang w:val="x-none" w:eastAsia="x-none"/>
        </w:rPr>
      </w:pPr>
    </w:p>
    <w:p w14:paraId="7B975268"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sz w:val="22"/>
          <w:szCs w:val="22"/>
          <w:lang w:val="x-none" w:eastAsia="x-none"/>
        </w:rPr>
      </w:pPr>
    </w:p>
    <w:p w14:paraId="7741623A"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sz w:val="22"/>
          <w:szCs w:val="22"/>
          <w:lang w:val="x-none" w:eastAsia="x-none"/>
        </w:rPr>
      </w:pPr>
      <w:r w:rsidRPr="00503AEF">
        <w:rPr>
          <w:rFonts w:ascii="Book Antiqua" w:eastAsia="Times New Roman" w:hAnsi="Book Antiqua" w:cs="Tahoma"/>
          <w:b/>
          <w:sz w:val="22"/>
          <w:szCs w:val="22"/>
          <w:lang w:val="x-none" w:eastAsia="x-none"/>
        </w:rPr>
        <w:t>10. Notice.</w:t>
      </w:r>
      <w:r w:rsidRPr="00503AEF">
        <w:rPr>
          <w:rFonts w:ascii="Book Antiqua" w:eastAsia="Times New Roman" w:hAnsi="Book Antiqua" w:cs="Tahoma"/>
          <w:sz w:val="22"/>
          <w:szCs w:val="22"/>
          <w:lang w:val="x-none" w:eastAsia="x-none"/>
        </w:rPr>
        <w:t xml:space="preserve"> All notices, demands or other communications required or permitted to be given pursuant to the terms of this Agreement shall be in writing and shall be deemed to be duly given if delivered personally, sent by first class mail, all postage and other charges prepaid or mailed by certified mail, return receipt requested, with postage prepaid to the addresses set forth on the signature page. Notice sent by first class mail shall be deemed effective as of the fourth (4th) business day following the date of mailing.</w:t>
      </w:r>
    </w:p>
    <w:p w14:paraId="2262546A"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b/>
          <w:bCs/>
          <w:sz w:val="22"/>
          <w:szCs w:val="22"/>
          <w:lang w:val="en-US" w:eastAsia="x-none"/>
        </w:rPr>
      </w:pPr>
    </w:p>
    <w:p w14:paraId="314D3E66"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sz w:val="22"/>
          <w:szCs w:val="22"/>
          <w:lang w:val="x-none" w:eastAsia="x-none"/>
        </w:rPr>
      </w:pPr>
      <w:r w:rsidRPr="00503AEF">
        <w:rPr>
          <w:rFonts w:ascii="Book Antiqua" w:eastAsia="Times New Roman" w:hAnsi="Book Antiqua" w:cs="Tahoma"/>
          <w:b/>
          <w:bCs/>
          <w:sz w:val="22"/>
          <w:szCs w:val="22"/>
          <w:lang w:val="x-none" w:eastAsia="x-none"/>
        </w:rPr>
        <w:t xml:space="preserve">11. Term. </w:t>
      </w:r>
      <w:r w:rsidRPr="00503AEF">
        <w:rPr>
          <w:rFonts w:ascii="Book Antiqua" w:eastAsia="Times New Roman" w:hAnsi="Book Antiqua" w:cs="Tahoma"/>
          <w:sz w:val="22"/>
          <w:szCs w:val="22"/>
          <w:lang w:val="x-none" w:eastAsia="x-none"/>
        </w:rPr>
        <w:t xml:space="preserve">This Agreement shall become effective on the date shown above and remain in force for the period of </w:t>
      </w:r>
      <w:r w:rsidRPr="00503AEF">
        <w:rPr>
          <w:rFonts w:ascii="Book Antiqua" w:eastAsia="Times New Roman" w:hAnsi="Book Antiqua" w:cs="Tahoma"/>
          <w:sz w:val="22"/>
          <w:szCs w:val="22"/>
          <w:lang w:eastAsia="x-none"/>
        </w:rPr>
        <w:t>3</w:t>
      </w:r>
      <w:r w:rsidRPr="00503AEF">
        <w:rPr>
          <w:rFonts w:ascii="Book Antiqua" w:eastAsia="Times New Roman" w:hAnsi="Book Antiqua" w:cs="Tahoma"/>
          <w:sz w:val="22"/>
          <w:szCs w:val="22"/>
          <w:lang w:val="x-none" w:eastAsia="x-none"/>
        </w:rPr>
        <w:t xml:space="preserve"> Years. The termination of this Agreement shall not affect the protection afforded by this Agreement for the Confidentiality Period. Notwithstanding any termination, the obligations of Recipient concerning confidentiality shall terminate one (1) year following the termination of this Agreement.</w:t>
      </w:r>
    </w:p>
    <w:p w14:paraId="7B5FAB5D"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b/>
          <w:sz w:val="22"/>
          <w:szCs w:val="22"/>
          <w:lang w:val="en-US" w:eastAsia="x-none"/>
        </w:rPr>
      </w:pPr>
    </w:p>
    <w:p w14:paraId="203E0699"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sz w:val="22"/>
          <w:szCs w:val="22"/>
          <w:lang w:val="x-none" w:eastAsia="x-none"/>
        </w:rPr>
      </w:pPr>
      <w:r w:rsidRPr="00503AEF">
        <w:rPr>
          <w:rFonts w:ascii="Book Antiqua" w:eastAsia="Times New Roman" w:hAnsi="Book Antiqua" w:cs="Tahoma"/>
          <w:b/>
          <w:sz w:val="22"/>
          <w:szCs w:val="22"/>
          <w:lang w:val="x-none" w:eastAsia="x-none"/>
        </w:rPr>
        <w:t>12.</w:t>
      </w:r>
      <w:r w:rsidRPr="00503AEF">
        <w:rPr>
          <w:rFonts w:ascii="Book Antiqua" w:eastAsia="Times New Roman" w:hAnsi="Book Antiqua" w:cs="Tahoma"/>
          <w:sz w:val="22"/>
          <w:szCs w:val="22"/>
          <w:lang w:val="x-none" w:eastAsia="x-none"/>
        </w:rPr>
        <w:t xml:space="preserve"> </w:t>
      </w:r>
      <w:r w:rsidRPr="00503AEF">
        <w:rPr>
          <w:rFonts w:ascii="Book Antiqua" w:eastAsia="Times New Roman" w:hAnsi="Book Antiqua" w:cs="Tahoma"/>
          <w:b/>
          <w:sz w:val="22"/>
          <w:szCs w:val="22"/>
          <w:lang w:val="x-none" w:eastAsia="x-none"/>
        </w:rPr>
        <w:t>Entire Agreement.</w:t>
      </w:r>
      <w:r w:rsidRPr="00503AEF">
        <w:rPr>
          <w:rFonts w:ascii="Book Antiqua" w:eastAsia="Times New Roman" w:hAnsi="Book Antiqua" w:cs="Tahoma"/>
          <w:sz w:val="22"/>
          <w:szCs w:val="22"/>
          <w:lang w:val="x-none" w:eastAsia="x-none"/>
        </w:rPr>
        <w:t xml:space="preserve"> This Agreement constitutes the entire agreement and understanding between the parties hereto and is the final expression of their agreement and no evidence of oral or other written promises shall be binding. All other prior agreements or understandings related to the subject hereof between the parties, whether written or oral, shall be null and void and of no further force and effect upon the execution of this Agreement. </w:t>
      </w:r>
    </w:p>
    <w:p w14:paraId="068FE025"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b/>
          <w:sz w:val="22"/>
          <w:szCs w:val="22"/>
          <w:lang w:val="en-US" w:eastAsia="x-none"/>
        </w:rPr>
      </w:pPr>
    </w:p>
    <w:p w14:paraId="5896A6A2"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sz w:val="22"/>
          <w:szCs w:val="22"/>
          <w:lang w:val="x-none" w:eastAsia="x-none"/>
        </w:rPr>
      </w:pPr>
      <w:r w:rsidRPr="00503AEF">
        <w:rPr>
          <w:rFonts w:ascii="Book Antiqua" w:eastAsia="Times New Roman" w:hAnsi="Book Antiqua" w:cs="Tahoma"/>
          <w:b/>
          <w:sz w:val="22"/>
          <w:szCs w:val="22"/>
          <w:lang w:val="x-none" w:eastAsia="x-none"/>
        </w:rPr>
        <w:t>13.</w:t>
      </w:r>
      <w:r w:rsidRPr="00503AEF">
        <w:rPr>
          <w:rFonts w:ascii="Book Antiqua" w:eastAsia="Times New Roman" w:hAnsi="Book Antiqua" w:cs="Tahoma"/>
          <w:sz w:val="22"/>
          <w:szCs w:val="22"/>
          <w:lang w:val="x-none" w:eastAsia="x-none"/>
        </w:rPr>
        <w:t xml:space="preserve"> </w:t>
      </w:r>
      <w:r w:rsidRPr="00503AEF">
        <w:rPr>
          <w:rFonts w:ascii="Book Antiqua" w:eastAsia="Times New Roman" w:hAnsi="Book Antiqua" w:cs="Tahoma"/>
          <w:b/>
          <w:sz w:val="22"/>
          <w:szCs w:val="22"/>
          <w:lang w:val="x-none" w:eastAsia="x-none"/>
        </w:rPr>
        <w:t>Amendment.</w:t>
      </w:r>
      <w:r w:rsidRPr="00503AEF">
        <w:rPr>
          <w:rFonts w:ascii="Book Antiqua" w:eastAsia="Times New Roman" w:hAnsi="Book Antiqua" w:cs="Tahoma"/>
          <w:sz w:val="22"/>
          <w:szCs w:val="22"/>
          <w:lang w:val="x-none" w:eastAsia="x-none"/>
        </w:rPr>
        <w:t xml:space="preserve"> This Agreement shall not be modified except by a written instrument signed by both parties. </w:t>
      </w:r>
    </w:p>
    <w:p w14:paraId="268381B9"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sz w:val="22"/>
          <w:szCs w:val="22"/>
          <w:lang w:val="x-none" w:eastAsia="x-none"/>
        </w:rPr>
      </w:pPr>
    </w:p>
    <w:p w14:paraId="1E146D20"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sz w:val="22"/>
          <w:szCs w:val="22"/>
          <w:lang w:val="en-US" w:eastAsia="x-none"/>
        </w:rPr>
      </w:pPr>
      <w:r w:rsidRPr="00503AEF">
        <w:rPr>
          <w:rFonts w:ascii="Book Antiqua" w:eastAsia="Times New Roman" w:hAnsi="Book Antiqua" w:cs="Tahoma"/>
          <w:b/>
          <w:sz w:val="22"/>
          <w:szCs w:val="22"/>
          <w:lang w:val="x-none" w:eastAsia="x-none"/>
        </w:rPr>
        <w:t>14.</w:t>
      </w:r>
      <w:r w:rsidRPr="00503AEF">
        <w:rPr>
          <w:rFonts w:ascii="Book Antiqua" w:eastAsia="Times New Roman" w:hAnsi="Book Antiqua" w:cs="Tahoma"/>
          <w:sz w:val="22"/>
          <w:szCs w:val="22"/>
          <w:lang w:val="x-none" w:eastAsia="x-none"/>
        </w:rPr>
        <w:t xml:space="preserve"> </w:t>
      </w:r>
      <w:r w:rsidRPr="00503AEF">
        <w:rPr>
          <w:rFonts w:ascii="Book Antiqua" w:eastAsia="Times New Roman" w:hAnsi="Book Antiqua" w:cs="Tahoma"/>
          <w:b/>
          <w:sz w:val="22"/>
          <w:szCs w:val="22"/>
          <w:lang w:val="x-none" w:eastAsia="x-none"/>
        </w:rPr>
        <w:t>Severability.</w:t>
      </w:r>
      <w:r w:rsidRPr="00503AEF">
        <w:rPr>
          <w:rFonts w:ascii="Book Antiqua" w:eastAsia="Times New Roman" w:hAnsi="Book Antiqua" w:cs="Tahoma"/>
          <w:sz w:val="22"/>
          <w:szCs w:val="22"/>
          <w:lang w:val="x-none" w:eastAsia="x-none"/>
        </w:rPr>
        <w:t xml:space="preserve"> If any severable provision of this Agreement is deemed invalid or unenforceable by any judgment of a court of competent jurisdiction, the remainder of this Agreement shall not be affected by such judgment, and the Agreement shall be carried out as nearly as possible according to its original terms and intent.</w:t>
      </w:r>
    </w:p>
    <w:p w14:paraId="10AB3314"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sz w:val="22"/>
          <w:szCs w:val="22"/>
          <w:lang w:val="en-US" w:eastAsia="x-none"/>
        </w:rPr>
      </w:pPr>
    </w:p>
    <w:p w14:paraId="12D34090"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sz w:val="22"/>
          <w:szCs w:val="22"/>
          <w:lang w:val="x-none" w:eastAsia="x-none"/>
        </w:rPr>
      </w:pPr>
      <w:r w:rsidRPr="00503AEF">
        <w:rPr>
          <w:rFonts w:ascii="Book Antiqua" w:eastAsia="Times New Roman" w:hAnsi="Book Antiqua" w:cs="Tahoma"/>
          <w:b/>
          <w:sz w:val="22"/>
          <w:szCs w:val="22"/>
          <w:lang w:val="x-none" w:eastAsia="x-none"/>
        </w:rPr>
        <w:t>15.</w:t>
      </w:r>
      <w:r w:rsidRPr="00503AEF">
        <w:rPr>
          <w:rFonts w:ascii="Book Antiqua" w:eastAsia="Times New Roman" w:hAnsi="Book Antiqua" w:cs="Tahoma"/>
          <w:sz w:val="22"/>
          <w:szCs w:val="22"/>
          <w:lang w:val="x-none" w:eastAsia="x-none"/>
        </w:rPr>
        <w:t xml:space="preserve"> </w:t>
      </w:r>
      <w:r w:rsidRPr="00503AEF">
        <w:rPr>
          <w:rFonts w:ascii="Book Antiqua" w:eastAsia="Times New Roman" w:hAnsi="Book Antiqua" w:cs="Tahoma"/>
          <w:b/>
          <w:sz w:val="22"/>
          <w:szCs w:val="22"/>
          <w:lang w:val="x-none" w:eastAsia="x-none"/>
        </w:rPr>
        <w:t>No Assignment.</w:t>
      </w:r>
      <w:r w:rsidRPr="00503AEF">
        <w:rPr>
          <w:rFonts w:ascii="Book Antiqua" w:eastAsia="Times New Roman" w:hAnsi="Book Antiqua" w:cs="Tahoma"/>
          <w:sz w:val="22"/>
          <w:szCs w:val="22"/>
          <w:lang w:val="x-none" w:eastAsia="x-none"/>
        </w:rPr>
        <w:t xml:space="preserve"> Neither party may assign this Agreement. The obligations of the parties under this Agreement shall not terminate upon any attempted assignment. </w:t>
      </w:r>
    </w:p>
    <w:p w14:paraId="4D6093ED"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b/>
          <w:sz w:val="22"/>
          <w:szCs w:val="22"/>
          <w:lang w:val="en-US" w:eastAsia="x-none"/>
        </w:rPr>
      </w:pPr>
    </w:p>
    <w:p w14:paraId="0D17CD1B"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sz w:val="22"/>
          <w:szCs w:val="22"/>
          <w:lang w:val="x-none" w:eastAsia="x-none"/>
        </w:rPr>
      </w:pPr>
      <w:r w:rsidRPr="00503AEF">
        <w:rPr>
          <w:rFonts w:ascii="Book Antiqua" w:eastAsia="Times New Roman" w:hAnsi="Book Antiqua" w:cs="Tahoma"/>
          <w:b/>
          <w:sz w:val="22"/>
          <w:szCs w:val="22"/>
          <w:lang w:val="x-none" w:eastAsia="x-none"/>
        </w:rPr>
        <w:t>16.</w:t>
      </w:r>
      <w:r w:rsidRPr="00503AEF">
        <w:rPr>
          <w:rFonts w:ascii="Book Antiqua" w:eastAsia="Times New Roman" w:hAnsi="Book Antiqua" w:cs="Tahoma"/>
          <w:sz w:val="22"/>
          <w:szCs w:val="22"/>
          <w:lang w:val="x-none" w:eastAsia="x-none"/>
        </w:rPr>
        <w:t xml:space="preserve"> </w:t>
      </w:r>
      <w:r w:rsidRPr="00503AEF">
        <w:rPr>
          <w:rFonts w:ascii="Book Antiqua" w:eastAsia="Times New Roman" w:hAnsi="Book Antiqua" w:cs="Tahoma"/>
          <w:b/>
          <w:spacing w:val="-2"/>
          <w:sz w:val="22"/>
          <w:szCs w:val="22"/>
          <w:lang w:val="x-none" w:eastAsia="x-none"/>
        </w:rPr>
        <w:t>Waiver.</w:t>
      </w:r>
      <w:r w:rsidRPr="00503AEF">
        <w:rPr>
          <w:rFonts w:ascii="Book Antiqua" w:eastAsia="Times New Roman" w:hAnsi="Book Antiqua" w:cs="Tahoma"/>
          <w:spacing w:val="-2"/>
          <w:sz w:val="22"/>
          <w:szCs w:val="22"/>
          <w:lang w:val="x-none" w:eastAsia="x-none"/>
        </w:rPr>
        <w:t xml:space="preserve"> No failure or delay by either party in exercising any right, power or privilege hereunder shall operate as a waiver thereof, nor shall any single or partial exercise of any such right, power or privilege preclude any other or further exercise thereof.</w:t>
      </w:r>
    </w:p>
    <w:p w14:paraId="65244EC3"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b/>
          <w:sz w:val="22"/>
          <w:szCs w:val="22"/>
          <w:lang w:val="en-US" w:eastAsia="x-none"/>
        </w:rPr>
      </w:pPr>
    </w:p>
    <w:p w14:paraId="3CEE7365"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sz w:val="22"/>
          <w:szCs w:val="22"/>
          <w:lang w:val="x-none" w:eastAsia="x-none"/>
        </w:rPr>
      </w:pPr>
      <w:r w:rsidRPr="00503AEF">
        <w:rPr>
          <w:rFonts w:ascii="Book Antiqua" w:eastAsia="Times New Roman" w:hAnsi="Book Antiqua" w:cs="Tahoma"/>
          <w:b/>
          <w:sz w:val="22"/>
          <w:szCs w:val="22"/>
          <w:lang w:val="x-none" w:eastAsia="x-none"/>
        </w:rPr>
        <w:t>17.</w:t>
      </w:r>
      <w:r w:rsidRPr="00503AEF">
        <w:rPr>
          <w:rFonts w:ascii="Book Antiqua" w:eastAsia="Times New Roman" w:hAnsi="Book Antiqua" w:cs="Tahoma"/>
          <w:sz w:val="22"/>
          <w:szCs w:val="22"/>
          <w:lang w:val="x-none" w:eastAsia="x-none"/>
        </w:rPr>
        <w:t xml:space="preserve"> </w:t>
      </w:r>
      <w:r w:rsidRPr="00503AEF">
        <w:rPr>
          <w:rFonts w:ascii="Book Antiqua" w:eastAsia="Times New Roman" w:hAnsi="Book Antiqua" w:cs="Tahoma"/>
          <w:b/>
          <w:sz w:val="22"/>
          <w:szCs w:val="22"/>
          <w:lang w:val="x-none" w:eastAsia="x-none"/>
        </w:rPr>
        <w:t>Governing Law.</w:t>
      </w:r>
      <w:r w:rsidRPr="00503AEF">
        <w:rPr>
          <w:rFonts w:ascii="Book Antiqua" w:eastAsia="Times New Roman" w:hAnsi="Book Antiqua" w:cs="Tahoma"/>
          <w:sz w:val="22"/>
          <w:szCs w:val="22"/>
          <w:lang w:val="x-none" w:eastAsia="x-none"/>
        </w:rPr>
        <w:t xml:space="preserve"> This Agreement shall be governed by and construed in accordance with the laws of India. Each Party agrees that any action or proceeding arising out of or related in any way to this Agreement shall be brought solely in a court of competent jurisdiction sitting in the courts of Mumbai. </w:t>
      </w:r>
    </w:p>
    <w:p w14:paraId="22CDBA64"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b/>
          <w:sz w:val="22"/>
          <w:szCs w:val="22"/>
          <w:lang w:val="en-US" w:eastAsia="x-none"/>
        </w:rPr>
      </w:pPr>
    </w:p>
    <w:p w14:paraId="497459DB"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sz w:val="22"/>
          <w:szCs w:val="22"/>
          <w:lang w:val="x-none" w:eastAsia="x-none"/>
        </w:rPr>
      </w:pPr>
      <w:r w:rsidRPr="00503AEF">
        <w:rPr>
          <w:rFonts w:ascii="Book Antiqua" w:eastAsia="Times New Roman" w:hAnsi="Book Antiqua" w:cs="Tahoma"/>
          <w:b/>
          <w:sz w:val="22"/>
          <w:szCs w:val="22"/>
          <w:lang w:val="x-none" w:eastAsia="x-none"/>
        </w:rPr>
        <w:lastRenderedPageBreak/>
        <w:t>18.</w:t>
      </w:r>
      <w:r w:rsidRPr="00503AEF">
        <w:rPr>
          <w:rFonts w:ascii="Book Antiqua" w:eastAsia="Times New Roman" w:hAnsi="Book Antiqua" w:cs="Tahoma"/>
          <w:sz w:val="22"/>
          <w:szCs w:val="22"/>
          <w:lang w:val="x-none" w:eastAsia="x-none"/>
        </w:rPr>
        <w:t xml:space="preserve"> </w:t>
      </w:r>
      <w:r w:rsidRPr="00503AEF">
        <w:rPr>
          <w:rFonts w:ascii="Book Antiqua" w:eastAsia="Times New Roman" w:hAnsi="Book Antiqua" w:cs="Tahoma"/>
          <w:b/>
          <w:sz w:val="22"/>
          <w:szCs w:val="22"/>
          <w:lang w:val="x-none" w:eastAsia="x-none"/>
        </w:rPr>
        <w:t>Authority to Contract.</w:t>
      </w:r>
      <w:r w:rsidRPr="00503AEF">
        <w:rPr>
          <w:rFonts w:ascii="Book Antiqua" w:eastAsia="Times New Roman" w:hAnsi="Book Antiqua" w:cs="Tahoma"/>
          <w:sz w:val="22"/>
          <w:szCs w:val="22"/>
          <w:lang w:val="x-none" w:eastAsia="x-none"/>
        </w:rPr>
        <w:t xml:space="preserve">  Each party represents that it has the full power and authority to enter into this Agreement and to grant the rights herein conveyed. Each party further represents that it has not entered, nor will it enter, into any agreements that would conflict with its obligations hereunder or would render it incapable of satisfactorily performing hereunder.</w:t>
      </w:r>
    </w:p>
    <w:p w14:paraId="0FA803FF"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b/>
          <w:sz w:val="22"/>
          <w:szCs w:val="22"/>
          <w:lang w:val="en-US" w:eastAsia="x-none"/>
        </w:rPr>
      </w:pPr>
    </w:p>
    <w:p w14:paraId="3BAE1485"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sz w:val="22"/>
          <w:szCs w:val="22"/>
          <w:lang w:val="x-none" w:eastAsia="x-none"/>
        </w:rPr>
      </w:pPr>
      <w:r w:rsidRPr="00503AEF">
        <w:rPr>
          <w:rFonts w:ascii="Book Antiqua" w:eastAsia="Times New Roman" w:hAnsi="Book Antiqua" w:cs="Tahoma"/>
          <w:b/>
          <w:sz w:val="22"/>
          <w:szCs w:val="22"/>
          <w:lang w:val="x-none" w:eastAsia="x-none"/>
        </w:rPr>
        <w:t>19.</w:t>
      </w:r>
      <w:r w:rsidRPr="00503AEF">
        <w:rPr>
          <w:rFonts w:ascii="Book Antiqua" w:eastAsia="Times New Roman" w:hAnsi="Book Antiqua" w:cs="Tahoma"/>
          <w:sz w:val="22"/>
          <w:szCs w:val="22"/>
          <w:lang w:val="x-none" w:eastAsia="x-none"/>
        </w:rPr>
        <w:t xml:space="preserve"> </w:t>
      </w:r>
      <w:r w:rsidRPr="00503AEF">
        <w:rPr>
          <w:rFonts w:ascii="Book Antiqua" w:eastAsia="Times New Roman" w:hAnsi="Book Antiqua" w:cs="Tahoma"/>
          <w:b/>
          <w:sz w:val="22"/>
          <w:szCs w:val="22"/>
          <w:lang w:val="x-none" w:eastAsia="x-none"/>
        </w:rPr>
        <w:t xml:space="preserve">Non Solicitation. </w:t>
      </w:r>
      <w:r w:rsidRPr="00503AEF">
        <w:rPr>
          <w:rFonts w:ascii="Book Antiqua" w:eastAsia="Times New Roman" w:hAnsi="Book Antiqua" w:cs="Tahoma"/>
          <w:sz w:val="22"/>
          <w:szCs w:val="22"/>
          <w:lang w:val="x-none" w:eastAsia="x-none"/>
        </w:rPr>
        <w:t>Each party confirms that till the termination and / or expiration of this Agreement and thereafter for a period of one year following, either party or its personnel shall not knowingly solicit any employee of other party &amp; shall not become employee of other party.</w:t>
      </w:r>
    </w:p>
    <w:p w14:paraId="205605B7"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b/>
          <w:sz w:val="22"/>
          <w:szCs w:val="22"/>
          <w:lang w:val="en-US" w:eastAsia="x-none"/>
        </w:rPr>
      </w:pPr>
    </w:p>
    <w:p w14:paraId="1F25F754"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sz w:val="22"/>
          <w:szCs w:val="22"/>
          <w:lang w:val="x-none" w:eastAsia="x-none"/>
        </w:rPr>
      </w:pPr>
      <w:r w:rsidRPr="00503AEF">
        <w:rPr>
          <w:rFonts w:ascii="Book Antiqua" w:eastAsia="Times New Roman" w:hAnsi="Book Antiqua" w:cs="Tahoma"/>
          <w:b/>
          <w:sz w:val="22"/>
          <w:szCs w:val="22"/>
          <w:lang w:val="x-none" w:eastAsia="x-none"/>
        </w:rPr>
        <w:t>20.</w:t>
      </w:r>
      <w:r w:rsidRPr="00503AEF">
        <w:rPr>
          <w:rFonts w:ascii="Book Antiqua" w:eastAsia="Times New Roman" w:hAnsi="Book Antiqua" w:cs="Tahoma"/>
          <w:sz w:val="22"/>
          <w:szCs w:val="22"/>
          <w:lang w:val="x-none" w:eastAsia="x-none"/>
        </w:rPr>
        <w:t xml:space="preserve"> </w:t>
      </w:r>
      <w:r w:rsidRPr="00503AEF">
        <w:rPr>
          <w:rFonts w:ascii="Book Antiqua" w:eastAsia="Times New Roman" w:hAnsi="Book Antiqua" w:cs="Tahoma"/>
          <w:b/>
          <w:sz w:val="22"/>
          <w:szCs w:val="22"/>
          <w:lang w:val="x-none" w:eastAsia="x-none"/>
        </w:rPr>
        <w:t>General.</w:t>
      </w:r>
      <w:r w:rsidRPr="00503AEF">
        <w:rPr>
          <w:rFonts w:ascii="Book Antiqua" w:eastAsia="Times New Roman" w:hAnsi="Book Antiqua" w:cs="Tahoma"/>
          <w:sz w:val="22"/>
          <w:szCs w:val="22"/>
          <w:lang w:val="x-none" w:eastAsia="x-none"/>
        </w:rPr>
        <w:t xml:space="preserve"> This Agreement is binding on the party's heirs, successors and permitted assigns. This Agreement is the result of an arms-length bargain between the parties. The terms of this Agreement shall not be construed against the drafter.</w:t>
      </w:r>
    </w:p>
    <w:p w14:paraId="0E8E0DB0"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b/>
          <w:sz w:val="22"/>
          <w:szCs w:val="22"/>
          <w:lang w:val="en-US" w:eastAsia="x-none"/>
        </w:rPr>
      </w:pPr>
    </w:p>
    <w:p w14:paraId="7AAFC6F1" w14:textId="77777777" w:rsidR="00D9612C" w:rsidRPr="00503AEF" w:rsidRDefault="00D9612C" w:rsidP="00D9612C">
      <w:pPr>
        <w:tabs>
          <w:tab w:val="left" w:pos="-720"/>
          <w:tab w:val="left" w:pos="360"/>
          <w:tab w:val="right" w:pos="8640"/>
        </w:tabs>
        <w:suppressAutoHyphens/>
        <w:spacing w:after="100" w:line="240" w:lineRule="auto"/>
        <w:jc w:val="both"/>
        <w:rPr>
          <w:rFonts w:ascii="Book Antiqua" w:eastAsia="Times New Roman" w:hAnsi="Book Antiqua" w:cs="Tahoma"/>
          <w:sz w:val="22"/>
          <w:szCs w:val="22"/>
          <w:lang w:val="x-none" w:eastAsia="x-none"/>
        </w:rPr>
      </w:pPr>
      <w:r w:rsidRPr="00503AEF">
        <w:rPr>
          <w:rFonts w:ascii="Book Antiqua" w:eastAsia="Times New Roman" w:hAnsi="Book Antiqua" w:cs="Tahoma"/>
          <w:b/>
          <w:sz w:val="22"/>
          <w:szCs w:val="22"/>
          <w:lang w:val="x-none" w:eastAsia="x-none"/>
        </w:rPr>
        <w:t>21.</w:t>
      </w:r>
      <w:r w:rsidRPr="00503AEF">
        <w:rPr>
          <w:rFonts w:ascii="Book Antiqua" w:eastAsia="Times New Roman" w:hAnsi="Book Antiqua" w:cs="Tahoma"/>
          <w:sz w:val="22"/>
          <w:szCs w:val="22"/>
          <w:lang w:val="x-none" w:eastAsia="x-none"/>
        </w:rPr>
        <w:t xml:space="preserve"> </w:t>
      </w:r>
      <w:r w:rsidRPr="00503AEF">
        <w:rPr>
          <w:rFonts w:ascii="Book Antiqua" w:eastAsia="Times New Roman" w:hAnsi="Book Antiqua" w:cs="Tahoma"/>
          <w:b/>
          <w:sz w:val="22"/>
          <w:szCs w:val="22"/>
          <w:lang w:val="x-none" w:eastAsia="x-none"/>
        </w:rPr>
        <w:t>Counterparts.</w:t>
      </w:r>
      <w:r w:rsidRPr="00503AEF">
        <w:rPr>
          <w:rFonts w:ascii="Book Antiqua" w:eastAsia="Times New Roman" w:hAnsi="Book Antiqua" w:cs="Tahoma"/>
          <w:sz w:val="22"/>
          <w:szCs w:val="22"/>
          <w:lang w:val="x-none" w:eastAsia="x-none"/>
        </w:rPr>
        <w:t xml:space="preserve"> This Agreement may be exercised in any one or number of counterparts, each of which shall be deemed an original and which together shall constitute one and the same instrument.</w:t>
      </w:r>
    </w:p>
    <w:p w14:paraId="446FF99F" w14:textId="77777777" w:rsidR="00D9612C" w:rsidRPr="00503AEF" w:rsidRDefault="00D9612C" w:rsidP="00D9612C">
      <w:pPr>
        <w:tabs>
          <w:tab w:val="left" w:pos="-720"/>
          <w:tab w:val="right" w:pos="8640"/>
        </w:tabs>
        <w:suppressAutoHyphens/>
        <w:spacing w:after="0" w:line="247" w:lineRule="auto"/>
        <w:ind w:firstLine="360"/>
        <w:jc w:val="both"/>
        <w:rPr>
          <w:rFonts w:ascii="Book Antiqua" w:eastAsia="Times New Roman" w:hAnsi="Book Antiqua" w:cs="Tahoma"/>
          <w:b/>
          <w:sz w:val="22"/>
          <w:szCs w:val="22"/>
          <w:lang w:val="x-none" w:eastAsia="x-none"/>
        </w:rPr>
      </w:pPr>
    </w:p>
    <w:p w14:paraId="16C81C29" w14:textId="77777777" w:rsidR="00D9612C" w:rsidRPr="00503AEF" w:rsidRDefault="00D9612C" w:rsidP="00D9612C">
      <w:pPr>
        <w:tabs>
          <w:tab w:val="left" w:pos="-720"/>
          <w:tab w:val="right" w:pos="8640"/>
        </w:tabs>
        <w:suppressAutoHyphens/>
        <w:spacing w:after="0" w:line="247" w:lineRule="auto"/>
        <w:jc w:val="both"/>
        <w:rPr>
          <w:rFonts w:ascii="Book Antiqua" w:eastAsia="Times New Roman" w:hAnsi="Book Antiqua" w:cs="Tahoma"/>
          <w:sz w:val="22"/>
          <w:szCs w:val="22"/>
          <w:lang w:val="x-none" w:eastAsia="x-none"/>
        </w:rPr>
      </w:pPr>
      <w:r w:rsidRPr="00503AEF">
        <w:rPr>
          <w:rFonts w:ascii="Book Antiqua" w:eastAsia="Times New Roman" w:hAnsi="Book Antiqua" w:cs="Tahoma"/>
          <w:b/>
          <w:sz w:val="22"/>
          <w:szCs w:val="22"/>
          <w:lang w:val="x-none" w:eastAsia="x-none"/>
        </w:rPr>
        <w:t>IN WITNESS WHEREOF,</w:t>
      </w:r>
      <w:r w:rsidRPr="00503AEF">
        <w:rPr>
          <w:rFonts w:ascii="Book Antiqua" w:eastAsia="Times New Roman" w:hAnsi="Book Antiqua" w:cs="Tahoma"/>
          <w:sz w:val="22"/>
          <w:szCs w:val="22"/>
          <w:lang w:val="x-none" w:eastAsia="x-none"/>
        </w:rPr>
        <w:t xml:space="preserve"> the parties hereto have executed this Agreement as of the date first specified above.</w:t>
      </w:r>
    </w:p>
    <w:p w14:paraId="15ED0ABE" w14:textId="77777777" w:rsidR="00D9612C" w:rsidRPr="00503AEF" w:rsidRDefault="00D9612C" w:rsidP="00D9612C">
      <w:pPr>
        <w:tabs>
          <w:tab w:val="left" w:pos="-720"/>
        </w:tabs>
        <w:suppressAutoHyphens/>
        <w:spacing w:after="0" w:line="247" w:lineRule="auto"/>
        <w:rPr>
          <w:rFonts w:ascii="Book Antiqua" w:eastAsia="Times New Roman" w:hAnsi="Book Antiqua" w:cs="Tahoma"/>
          <w:lang w:val="x-none" w:eastAsia="x-none"/>
        </w:rPr>
      </w:pPr>
    </w:p>
    <w:p w14:paraId="6C11B214" w14:textId="33BFCDD4" w:rsidR="00ED0EDD" w:rsidRPr="00503AEF" w:rsidRDefault="00ED0EDD" w:rsidP="00ED0EDD">
      <w:pPr>
        <w:pStyle w:val="List2"/>
        <w:spacing w:after="0" w:line="240" w:lineRule="auto"/>
        <w:contextualSpacing w:val="0"/>
        <w:jc w:val="both"/>
        <w:rPr>
          <w:rFonts w:ascii="Book Antiqua" w:hAnsi="Book Antiqua" w:cstheme="minorHAnsi"/>
          <w:sz w:val="22"/>
          <w:szCs w:val="22"/>
        </w:rPr>
      </w:pPr>
    </w:p>
    <w:p w14:paraId="349F155F" w14:textId="77777777" w:rsidR="006F7B2F" w:rsidRPr="00503AEF" w:rsidRDefault="006F7B2F" w:rsidP="006F7B2F">
      <w:pPr>
        <w:pStyle w:val="List2"/>
        <w:spacing w:after="0" w:line="240" w:lineRule="auto"/>
        <w:contextualSpacing w:val="0"/>
        <w:jc w:val="both"/>
        <w:rPr>
          <w:rFonts w:ascii="Book Antiqua" w:hAnsi="Book Antiqua" w:cstheme="minorHAnsi"/>
          <w:sz w:val="22"/>
          <w:szCs w:val="22"/>
        </w:rPr>
      </w:pPr>
    </w:p>
    <w:p w14:paraId="56039CFA" w14:textId="67EB29EF" w:rsidR="006F7B2F" w:rsidRPr="00503AEF" w:rsidRDefault="006F7B2F" w:rsidP="006F7B2F">
      <w:pPr>
        <w:pStyle w:val="Heading1"/>
        <w:numPr>
          <w:ilvl w:val="0"/>
          <w:numId w:val="0"/>
        </w:numPr>
        <w:jc w:val="center"/>
        <w:rPr>
          <w:rFonts w:ascii="Book Antiqua" w:hAnsi="Book Antiqua" w:cstheme="minorHAnsi"/>
          <w:szCs w:val="32"/>
          <w:u w:val="single"/>
        </w:rPr>
      </w:pPr>
      <w:bookmarkStart w:id="13" w:name="_Toc207393542"/>
      <w:r w:rsidRPr="00503AEF">
        <w:rPr>
          <w:rFonts w:ascii="Book Antiqua" w:hAnsi="Book Antiqua" w:cstheme="minorHAnsi"/>
          <w:szCs w:val="32"/>
          <w:u w:val="single"/>
        </w:rPr>
        <w:t>Annexure-</w:t>
      </w:r>
      <w:r w:rsidR="005704CF">
        <w:rPr>
          <w:rFonts w:ascii="Book Antiqua" w:hAnsi="Book Antiqua" w:cstheme="minorHAnsi"/>
          <w:szCs w:val="32"/>
          <w:u w:val="single"/>
        </w:rPr>
        <w:t>P</w:t>
      </w:r>
      <w:r w:rsidRPr="00503AEF">
        <w:rPr>
          <w:rFonts w:ascii="Book Antiqua" w:hAnsi="Book Antiqua" w:cstheme="minorHAnsi"/>
          <w:szCs w:val="32"/>
          <w:u w:val="single"/>
        </w:rPr>
        <w:t xml:space="preserve">- </w:t>
      </w:r>
      <w:r w:rsidR="002F379A" w:rsidRPr="00503AEF">
        <w:rPr>
          <w:rFonts w:ascii="Book Antiqua" w:hAnsi="Book Antiqua" w:cstheme="minorHAnsi"/>
          <w:szCs w:val="32"/>
          <w:u w:val="single"/>
        </w:rPr>
        <w:t>Performance Bank Guarantee</w:t>
      </w:r>
      <w:bookmarkEnd w:id="13"/>
      <w:r w:rsidR="004F2CAC" w:rsidRPr="00503AEF">
        <w:rPr>
          <w:rFonts w:ascii="Book Antiqua" w:hAnsi="Book Antiqua" w:cstheme="minorHAnsi"/>
          <w:szCs w:val="32"/>
          <w:u w:val="single"/>
        </w:rPr>
        <w:t xml:space="preserve"> </w:t>
      </w:r>
    </w:p>
    <w:p w14:paraId="6047FE61" w14:textId="44F6AA34" w:rsidR="00E85D68" w:rsidRPr="00503AEF" w:rsidRDefault="00E85D68" w:rsidP="00ED0EDD">
      <w:pPr>
        <w:pStyle w:val="List2"/>
        <w:spacing w:after="0" w:line="240" w:lineRule="auto"/>
        <w:contextualSpacing w:val="0"/>
        <w:jc w:val="both"/>
        <w:rPr>
          <w:rFonts w:ascii="Book Antiqua" w:hAnsi="Book Antiqua" w:cstheme="minorHAnsi"/>
          <w:sz w:val="22"/>
          <w:szCs w:val="22"/>
        </w:rPr>
      </w:pPr>
    </w:p>
    <w:p w14:paraId="78002D2D" w14:textId="77777777" w:rsidR="00D9612C" w:rsidRPr="00503AEF" w:rsidRDefault="00D9612C" w:rsidP="00D9612C">
      <w:pPr>
        <w:spacing w:line="360" w:lineRule="auto"/>
        <w:jc w:val="both"/>
        <w:rPr>
          <w:rFonts w:ascii="Book Antiqua" w:hAnsi="Book Antiqua" w:cs="Tahoma"/>
          <w:bCs/>
          <w:szCs w:val="24"/>
        </w:rPr>
      </w:pPr>
      <w:r w:rsidRPr="00503AEF">
        <w:rPr>
          <w:rFonts w:ascii="Book Antiqua" w:hAnsi="Book Antiqua" w:cs="Tahoma"/>
          <w:bCs/>
          <w:szCs w:val="24"/>
        </w:rPr>
        <w:t>To,</w:t>
      </w:r>
    </w:p>
    <w:p w14:paraId="39D20BF0" w14:textId="77777777" w:rsidR="00D9612C" w:rsidRPr="00503AEF" w:rsidRDefault="00D9612C" w:rsidP="00D9612C">
      <w:pPr>
        <w:spacing w:line="240" w:lineRule="auto"/>
        <w:rPr>
          <w:rFonts w:ascii="Book Antiqua" w:hAnsi="Book Antiqua" w:cs="Tahoma"/>
          <w:sz w:val="22"/>
          <w:szCs w:val="22"/>
        </w:rPr>
      </w:pPr>
      <w:r w:rsidRPr="00503AEF">
        <w:rPr>
          <w:rFonts w:ascii="Book Antiqua" w:hAnsi="Book Antiqua" w:cs="Tahoma"/>
          <w:sz w:val="22"/>
          <w:szCs w:val="22"/>
        </w:rPr>
        <w:t>SBI CAPITAL MARKETS LTD</w:t>
      </w:r>
      <w:r w:rsidRPr="00503AEF">
        <w:rPr>
          <w:rFonts w:ascii="Book Antiqua" w:hAnsi="Book Antiqua" w:cs="Tahoma"/>
          <w:sz w:val="22"/>
          <w:szCs w:val="22"/>
        </w:rPr>
        <w:br/>
        <w:t>202, Maker Tower, Cuffe Parade</w:t>
      </w:r>
    </w:p>
    <w:p w14:paraId="4A20C1F1" w14:textId="77777777" w:rsidR="00D9612C" w:rsidRPr="00503AEF" w:rsidRDefault="00D9612C" w:rsidP="00D9612C">
      <w:pPr>
        <w:spacing w:line="240" w:lineRule="auto"/>
        <w:rPr>
          <w:rFonts w:ascii="Book Antiqua" w:hAnsi="Book Antiqua" w:cs="Tahoma"/>
          <w:sz w:val="22"/>
          <w:szCs w:val="22"/>
        </w:rPr>
      </w:pPr>
      <w:r w:rsidRPr="00503AEF">
        <w:rPr>
          <w:rFonts w:ascii="Book Antiqua" w:hAnsi="Book Antiqua" w:cs="Tahoma"/>
          <w:sz w:val="22"/>
          <w:szCs w:val="22"/>
        </w:rPr>
        <w:t>Mumbai – 400005.</w:t>
      </w:r>
    </w:p>
    <w:p w14:paraId="65BD0687" w14:textId="77777777" w:rsidR="00D9612C" w:rsidRPr="00503AEF" w:rsidRDefault="00D9612C" w:rsidP="00F22E07">
      <w:pPr>
        <w:spacing w:line="0" w:lineRule="atLeast"/>
        <w:jc w:val="both"/>
        <w:rPr>
          <w:rFonts w:ascii="Book Antiqua" w:hAnsi="Book Antiqua" w:cs="Tahoma"/>
          <w:sz w:val="22"/>
          <w:szCs w:val="22"/>
        </w:rPr>
      </w:pPr>
      <w:r w:rsidRPr="00503AEF">
        <w:rPr>
          <w:rFonts w:ascii="Book Antiqua" w:hAnsi="Book Antiqua" w:cs="Tahoma"/>
          <w:sz w:val="22"/>
          <w:szCs w:val="22"/>
        </w:rPr>
        <w:t xml:space="preserve">This Deed of Guarantee made at Mumbai on this </w:t>
      </w:r>
      <w:r w:rsidRPr="00503AEF">
        <w:rPr>
          <w:rFonts w:ascii="Book Antiqua" w:hAnsi="Book Antiqua" w:cs="Tahoma"/>
          <w:b/>
          <w:sz w:val="22"/>
          <w:szCs w:val="22"/>
        </w:rPr>
        <w:t>XXXXXX</w:t>
      </w:r>
      <w:r w:rsidRPr="00503AEF">
        <w:rPr>
          <w:rFonts w:ascii="Book Antiqua" w:hAnsi="Book Antiqua" w:cs="Tahoma"/>
          <w:sz w:val="22"/>
          <w:szCs w:val="22"/>
        </w:rPr>
        <w:t xml:space="preserve"> day of </w:t>
      </w:r>
      <w:r w:rsidRPr="00503AEF">
        <w:rPr>
          <w:rFonts w:ascii="Book Antiqua" w:hAnsi="Book Antiqua" w:cs="Tahoma"/>
          <w:b/>
          <w:sz w:val="22"/>
          <w:szCs w:val="22"/>
        </w:rPr>
        <w:t>XXXXXXX</w:t>
      </w:r>
      <w:r w:rsidRPr="00503AEF">
        <w:rPr>
          <w:rFonts w:ascii="Book Antiqua" w:hAnsi="Book Antiqua" w:cs="Tahoma"/>
          <w:sz w:val="22"/>
          <w:szCs w:val="22"/>
        </w:rPr>
        <w:t>, 20</w:t>
      </w:r>
      <w:r w:rsidRPr="00503AEF">
        <w:rPr>
          <w:rFonts w:ascii="Book Antiqua" w:hAnsi="Book Antiqua" w:cs="Tahoma"/>
          <w:b/>
          <w:sz w:val="22"/>
          <w:szCs w:val="22"/>
        </w:rPr>
        <w:t>XX</w:t>
      </w:r>
      <w:r w:rsidRPr="00503AEF">
        <w:rPr>
          <w:rFonts w:ascii="Book Antiqua" w:hAnsi="Book Antiqua" w:cs="Tahoma"/>
          <w:sz w:val="22"/>
          <w:szCs w:val="22"/>
        </w:rPr>
        <w:t xml:space="preserve"> by M/s </w:t>
      </w:r>
      <w:r w:rsidRPr="00503AEF">
        <w:rPr>
          <w:rFonts w:ascii="Book Antiqua" w:hAnsi="Book Antiqua" w:cs="Tahoma"/>
          <w:b/>
          <w:sz w:val="22"/>
          <w:szCs w:val="22"/>
        </w:rPr>
        <w:t>XXXXXXXXXXXX</w:t>
      </w:r>
      <w:r w:rsidRPr="00503AEF">
        <w:rPr>
          <w:rFonts w:ascii="Book Antiqua" w:hAnsi="Book Antiqua" w:cs="Tahoma"/>
          <w:sz w:val="22"/>
          <w:szCs w:val="22"/>
        </w:rPr>
        <w:t xml:space="preserve">, a company registered under the Companies Act 1956 having its registered office at </w:t>
      </w:r>
      <w:r w:rsidRPr="00503AEF">
        <w:rPr>
          <w:rFonts w:ascii="Book Antiqua" w:hAnsi="Book Antiqua" w:cs="Tahoma"/>
          <w:b/>
          <w:bCs/>
          <w:sz w:val="22"/>
          <w:szCs w:val="22"/>
        </w:rPr>
        <w:t>XXXXXXXXXXXXXXXXX</w:t>
      </w:r>
      <w:r w:rsidRPr="00503AEF">
        <w:rPr>
          <w:rFonts w:ascii="Book Antiqua" w:hAnsi="Book Antiqua" w:cs="Tahoma"/>
          <w:sz w:val="22"/>
          <w:szCs w:val="22"/>
        </w:rPr>
        <w:t xml:space="preserve"> , India  (hereinafter referred to as ‘Vendor’ which expression shall include its successors and assigns) in favour of M/s SBI Capital Markets Limited  having its registered office at 202-Maker Tower, Cuffe Parade, Mumbai – 400 005 (hereinafter referred to as ‘Purchaser’ which expression shall include its successors and assigns)</w:t>
      </w:r>
    </w:p>
    <w:p w14:paraId="1FB049ED" w14:textId="77777777" w:rsidR="00D9612C" w:rsidRPr="00503AEF" w:rsidRDefault="00D9612C" w:rsidP="00F22E07">
      <w:pPr>
        <w:spacing w:line="0" w:lineRule="atLeast"/>
        <w:jc w:val="both"/>
        <w:rPr>
          <w:rFonts w:ascii="Book Antiqua" w:hAnsi="Book Antiqua" w:cs="Tahoma"/>
          <w:sz w:val="22"/>
          <w:szCs w:val="22"/>
        </w:rPr>
      </w:pPr>
      <w:r w:rsidRPr="00503AEF">
        <w:rPr>
          <w:rFonts w:ascii="Book Antiqua" w:hAnsi="Book Antiqua" w:cs="Tahoma"/>
          <w:sz w:val="22"/>
          <w:szCs w:val="22"/>
        </w:rPr>
        <w:t xml:space="preserve">Whereas </w:t>
      </w:r>
    </w:p>
    <w:p w14:paraId="4910DD9E" w14:textId="77777777" w:rsidR="00D9612C" w:rsidRPr="00503AEF" w:rsidRDefault="00D9612C" w:rsidP="00F22E07">
      <w:pPr>
        <w:spacing w:line="0" w:lineRule="atLeast"/>
        <w:jc w:val="both"/>
        <w:rPr>
          <w:rFonts w:ascii="Book Antiqua" w:hAnsi="Book Antiqua" w:cs="Tahoma"/>
          <w:sz w:val="22"/>
          <w:szCs w:val="22"/>
        </w:rPr>
      </w:pPr>
      <w:r w:rsidRPr="00503AEF">
        <w:rPr>
          <w:rFonts w:ascii="Book Antiqua" w:hAnsi="Book Antiqua" w:cs="Tahoma"/>
          <w:sz w:val="22"/>
          <w:szCs w:val="22"/>
        </w:rPr>
        <w:t xml:space="preserve">The Vendor and Purchaser have entered into an agreement dated _______________ (hereinafter referred to as “the said agreement”) for supply and installation of </w:t>
      </w:r>
      <w:r w:rsidRPr="00503AEF">
        <w:rPr>
          <w:rFonts w:ascii="Book Antiqua" w:hAnsi="Book Antiqua" w:cs="Tahoma"/>
          <w:b/>
          <w:sz w:val="22"/>
          <w:szCs w:val="22"/>
        </w:rPr>
        <w:t>XXXXXXX (Material)</w:t>
      </w:r>
      <w:r w:rsidRPr="00503AEF">
        <w:rPr>
          <w:rFonts w:ascii="Book Antiqua" w:hAnsi="Book Antiqua" w:cs="Tahoma"/>
          <w:sz w:val="22"/>
          <w:szCs w:val="22"/>
        </w:rPr>
        <w:t xml:space="preserve"> at </w:t>
      </w:r>
      <w:r w:rsidRPr="00503AEF">
        <w:rPr>
          <w:rFonts w:ascii="Book Antiqua" w:hAnsi="Book Antiqua" w:cs="Tahoma"/>
          <w:b/>
          <w:sz w:val="22"/>
          <w:szCs w:val="22"/>
        </w:rPr>
        <w:t xml:space="preserve">XXXXXXX (Address) </w:t>
      </w:r>
      <w:r w:rsidRPr="00503AEF">
        <w:rPr>
          <w:rFonts w:ascii="Book Antiqua" w:hAnsi="Book Antiqua" w:cs="Tahoma"/>
          <w:sz w:val="22"/>
          <w:szCs w:val="22"/>
        </w:rPr>
        <w:t>vide Purchase order number</w:t>
      </w:r>
      <w:r w:rsidRPr="00503AEF">
        <w:rPr>
          <w:rFonts w:ascii="Book Antiqua" w:hAnsi="Book Antiqua" w:cs="Tahoma"/>
          <w:b/>
          <w:sz w:val="22"/>
          <w:szCs w:val="22"/>
        </w:rPr>
        <w:t xml:space="preserve"> XXXXXXXX </w:t>
      </w:r>
      <w:r w:rsidRPr="00503AEF">
        <w:rPr>
          <w:rFonts w:ascii="Book Antiqua" w:hAnsi="Book Antiqua" w:cs="Tahoma"/>
          <w:sz w:val="22"/>
          <w:szCs w:val="22"/>
        </w:rPr>
        <w:t>dated</w:t>
      </w:r>
      <w:r w:rsidRPr="00503AEF">
        <w:rPr>
          <w:rFonts w:ascii="Book Antiqua" w:hAnsi="Book Antiqua" w:cs="Tahoma"/>
          <w:b/>
          <w:sz w:val="22"/>
          <w:szCs w:val="22"/>
        </w:rPr>
        <w:t xml:space="preserve"> XXXXX (</w:t>
      </w:r>
      <w:r w:rsidRPr="00503AEF">
        <w:rPr>
          <w:rFonts w:ascii="Book Antiqua" w:hAnsi="Book Antiqua" w:cs="Tahoma"/>
          <w:sz w:val="22"/>
          <w:szCs w:val="22"/>
        </w:rPr>
        <w:t xml:space="preserve">if claim is against a single purchase order else should be mentioned in tabular format if claim is against multiple purchase orders). It has been agreed that a payment of Rs. </w:t>
      </w:r>
      <w:r w:rsidRPr="00503AEF">
        <w:rPr>
          <w:rFonts w:ascii="Book Antiqua" w:hAnsi="Book Antiqua" w:cs="Tahoma"/>
          <w:b/>
          <w:sz w:val="22"/>
          <w:szCs w:val="22"/>
        </w:rPr>
        <w:t>XXXXXXX</w:t>
      </w:r>
      <w:r w:rsidRPr="00503AEF">
        <w:rPr>
          <w:rFonts w:ascii="Book Antiqua" w:hAnsi="Book Antiqua" w:cs="Tahoma"/>
          <w:sz w:val="22"/>
          <w:szCs w:val="22"/>
        </w:rPr>
        <w:t xml:space="preserve"> (Rupees </w:t>
      </w:r>
      <w:r w:rsidRPr="00503AEF">
        <w:rPr>
          <w:rFonts w:ascii="Book Antiqua" w:hAnsi="Book Antiqua" w:cs="Tahoma"/>
          <w:b/>
          <w:sz w:val="22"/>
          <w:szCs w:val="22"/>
        </w:rPr>
        <w:t>XXXXXXXXX</w:t>
      </w:r>
      <w:r w:rsidRPr="00503AEF">
        <w:rPr>
          <w:rFonts w:ascii="Book Antiqua" w:hAnsi="Book Antiqua" w:cs="Tahoma"/>
          <w:sz w:val="22"/>
          <w:szCs w:val="22"/>
        </w:rPr>
        <w:t xml:space="preserve"> only)</w:t>
      </w:r>
      <w:r w:rsidRPr="00503AEF">
        <w:rPr>
          <w:rFonts w:ascii="Book Antiqua" w:hAnsi="Book Antiqua" w:cs="Tahoma"/>
          <w:b/>
          <w:bCs/>
          <w:sz w:val="22"/>
          <w:szCs w:val="22"/>
        </w:rPr>
        <w:t xml:space="preserve"> </w:t>
      </w:r>
      <w:r w:rsidRPr="00503AEF">
        <w:rPr>
          <w:rFonts w:ascii="Book Antiqua" w:hAnsi="Book Antiqua" w:cs="Tahoma"/>
          <w:sz w:val="22"/>
          <w:szCs w:val="22"/>
        </w:rPr>
        <w:t xml:space="preserve">including the applicable taxes and all levies as applicable will be made to the Vendor for supply of </w:t>
      </w:r>
      <w:r w:rsidRPr="00503AEF">
        <w:rPr>
          <w:rFonts w:ascii="Book Antiqua" w:hAnsi="Book Antiqua" w:cs="Tahoma"/>
          <w:b/>
          <w:sz w:val="22"/>
          <w:szCs w:val="22"/>
        </w:rPr>
        <w:t>XXXXXX (Material)</w:t>
      </w:r>
      <w:r w:rsidRPr="00503AEF">
        <w:rPr>
          <w:rFonts w:ascii="Book Antiqua" w:hAnsi="Book Antiqua" w:cs="Tahoma"/>
          <w:sz w:val="22"/>
          <w:szCs w:val="22"/>
        </w:rPr>
        <w:t xml:space="preserve">. As per the payment terms 90% of the total invoice (Mention the invoice number, invoice date, invoice value, 90% and 10% value, if it is a single invoice or in tabular format in case of multiple invoices) value including the taxes and levies i.e. Rs. </w:t>
      </w:r>
      <w:r w:rsidRPr="00503AEF">
        <w:rPr>
          <w:rFonts w:ascii="Book Antiqua" w:hAnsi="Book Antiqua" w:cs="Tahoma"/>
          <w:b/>
          <w:sz w:val="22"/>
          <w:szCs w:val="22"/>
        </w:rPr>
        <w:t>XXXXXX</w:t>
      </w:r>
      <w:r w:rsidRPr="00503AEF">
        <w:rPr>
          <w:rFonts w:ascii="Book Antiqua" w:hAnsi="Book Antiqua" w:cs="Tahoma"/>
          <w:sz w:val="22"/>
          <w:szCs w:val="22"/>
        </w:rPr>
        <w:t xml:space="preserve">/- (Rupees </w:t>
      </w:r>
      <w:r w:rsidRPr="00503AEF">
        <w:rPr>
          <w:rFonts w:ascii="Book Antiqua" w:hAnsi="Book Antiqua" w:cs="Tahoma"/>
          <w:b/>
          <w:sz w:val="22"/>
          <w:szCs w:val="22"/>
        </w:rPr>
        <w:lastRenderedPageBreak/>
        <w:t>XXXXXXXXX</w:t>
      </w:r>
      <w:r w:rsidRPr="00503AEF">
        <w:rPr>
          <w:rFonts w:ascii="Book Antiqua" w:hAnsi="Book Antiqua" w:cs="Tahoma"/>
          <w:sz w:val="22"/>
          <w:szCs w:val="22"/>
        </w:rPr>
        <w:t xml:space="preserve"> only) will be made within 30 days of receipt of the original invoice duly signed and stamped, along with the installation report and other necessary documents (after supply and satisfactory installation of hardware). The balance 10% of amount i.e</w:t>
      </w:r>
      <w:r w:rsidRPr="00503AEF">
        <w:rPr>
          <w:rFonts w:ascii="Book Antiqua" w:hAnsi="Book Antiqua" w:cs="Tahoma"/>
          <w:b/>
          <w:sz w:val="22"/>
          <w:szCs w:val="22"/>
        </w:rPr>
        <w:t xml:space="preserve">. </w:t>
      </w:r>
      <w:r w:rsidRPr="00503AEF">
        <w:rPr>
          <w:rFonts w:ascii="Book Antiqua" w:hAnsi="Book Antiqua" w:cs="Tahoma"/>
          <w:sz w:val="22"/>
          <w:szCs w:val="22"/>
        </w:rPr>
        <w:t xml:space="preserve">Rs. </w:t>
      </w:r>
      <w:r w:rsidRPr="00503AEF">
        <w:rPr>
          <w:rFonts w:ascii="Book Antiqua" w:hAnsi="Book Antiqua" w:cs="Tahoma"/>
          <w:b/>
          <w:sz w:val="22"/>
          <w:szCs w:val="22"/>
        </w:rPr>
        <w:t>XXXXXXXX</w:t>
      </w:r>
      <w:r w:rsidRPr="00503AEF">
        <w:rPr>
          <w:rFonts w:ascii="Book Antiqua" w:hAnsi="Book Antiqua" w:cs="Tahoma"/>
          <w:sz w:val="22"/>
          <w:szCs w:val="22"/>
        </w:rPr>
        <w:t xml:space="preserve"> (Rupees </w:t>
      </w:r>
      <w:r w:rsidRPr="00503AEF">
        <w:rPr>
          <w:rFonts w:ascii="Book Antiqua" w:hAnsi="Book Antiqua" w:cs="Tahoma"/>
          <w:b/>
          <w:sz w:val="22"/>
          <w:szCs w:val="22"/>
        </w:rPr>
        <w:t>XXXXXXXXXXXXXX</w:t>
      </w:r>
      <w:r w:rsidRPr="00503AEF">
        <w:rPr>
          <w:rFonts w:ascii="Book Antiqua" w:hAnsi="Book Antiqua" w:cs="Tahoma"/>
          <w:sz w:val="22"/>
          <w:szCs w:val="22"/>
        </w:rPr>
        <w:t xml:space="preserve"> only)</w:t>
      </w:r>
      <w:r w:rsidRPr="00503AEF">
        <w:rPr>
          <w:rFonts w:ascii="Book Antiqua" w:hAnsi="Book Antiqua" w:cs="Tahoma"/>
          <w:b/>
          <w:bCs/>
          <w:sz w:val="22"/>
          <w:szCs w:val="22"/>
        </w:rPr>
        <w:t xml:space="preserve"> </w:t>
      </w:r>
      <w:r w:rsidRPr="00503AEF">
        <w:rPr>
          <w:rFonts w:ascii="Book Antiqua" w:hAnsi="Book Antiqua" w:cs="Tahoma"/>
          <w:bCs/>
          <w:sz w:val="22"/>
          <w:szCs w:val="22"/>
        </w:rPr>
        <w:t>shall be payable by the Purchaser to the Vendor only on furnishing the performance bank guarantee from a scheduled bank in favour of the Purchaser by the Vendor or after the expiry of the warranty period.</w:t>
      </w:r>
    </w:p>
    <w:p w14:paraId="2712CC0B" w14:textId="77777777" w:rsidR="00D9612C" w:rsidRPr="00503AEF" w:rsidRDefault="00D9612C" w:rsidP="00F22E07">
      <w:pPr>
        <w:spacing w:line="0" w:lineRule="atLeast"/>
        <w:jc w:val="both"/>
        <w:rPr>
          <w:rFonts w:ascii="Book Antiqua" w:hAnsi="Book Antiqua" w:cs="Tahoma"/>
          <w:sz w:val="22"/>
          <w:szCs w:val="22"/>
        </w:rPr>
      </w:pPr>
      <w:r w:rsidRPr="00503AEF">
        <w:rPr>
          <w:rFonts w:ascii="Book Antiqua" w:hAnsi="Book Antiqua" w:cs="Tahoma"/>
          <w:sz w:val="22"/>
          <w:szCs w:val="22"/>
        </w:rPr>
        <w:t xml:space="preserve">The Vendor, the constituent of the bank has accepted the Purchase Order No. </w:t>
      </w:r>
      <w:r w:rsidRPr="00503AEF">
        <w:rPr>
          <w:rFonts w:ascii="Book Antiqua" w:hAnsi="Book Antiqua" w:cs="Tahoma"/>
          <w:b/>
          <w:sz w:val="22"/>
          <w:szCs w:val="22"/>
        </w:rPr>
        <w:t>XXXXXXXXXXXX</w:t>
      </w:r>
      <w:r w:rsidRPr="00503AEF">
        <w:rPr>
          <w:rFonts w:ascii="Book Antiqua" w:hAnsi="Book Antiqua" w:cs="Tahoma"/>
          <w:sz w:val="22"/>
          <w:szCs w:val="22"/>
        </w:rPr>
        <w:t xml:space="preserve"> dated </w:t>
      </w:r>
      <w:r w:rsidRPr="00503AEF">
        <w:rPr>
          <w:rFonts w:ascii="Book Antiqua" w:hAnsi="Book Antiqua" w:cs="Tahoma"/>
          <w:b/>
          <w:sz w:val="22"/>
          <w:szCs w:val="22"/>
        </w:rPr>
        <w:t>XXXXXX</w:t>
      </w:r>
      <w:r w:rsidRPr="00503AEF">
        <w:rPr>
          <w:rFonts w:ascii="Book Antiqua" w:hAnsi="Book Antiqua" w:cs="Tahoma"/>
          <w:sz w:val="22"/>
          <w:szCs w:val="22"/>
        </w:rPr>
        <w:t xml:space="preserve"> from the Purchaser whereby the Vendor has agreed to supply, install and commission </w:t>
      </w:r>
      <w:r w:rsidRPr="00503AEF">
        <w:rPr>
          <w:rFonts w:ascii="Book Antiqua" w:hAnsi="Book Antiqua" w:cs="Tahoma"/>
          <w:b/>
          <w:sz w:val="22"/>
          <w:szCs w:val="22"/>
        </w:rPr>
        <w:t>XXXXXXX (Material supplied),</w:t>
      </w:r>
      <w:r w:rsidRPr="00503AEF">
        <w:rPr>
          <w:rFonts w:ascii="Book Antiqua" w:hAnsi="Book Antiqua" w:cs="Tahoma"/>
          <w:sz w:val="22"/>
          <w:szCs w:val="22"/>
        </w:rPr>
        <w:t xml:space="preserve"> each in accordance with specifications, more particularly described in Purchase Order on terms and conditions therein contained, (the purchase order is hereinafter referred to as the “Said Order” )</w:t>
      </w:r>
    </w:p>
    <w:p w14:paraId="172A8D14" w14:textId="77777777" w:rsidR="00D9612C" w:rsidRPr="00503AEF" w:rsidRDefault="00D9612C" w:rsidP="00F22E07">
      <w:pPr>
        <w:pStyle w:val="BodyText"/>
        <w:spacing w:after="0" w:line="0" w:lineRule="atLeast"/>
        <w:jc w:val="both"/>
        <w:rPr>
          <w:rFonts w:ascii="Book Antiqua" w:hAnsi="Book Antiqua" w:cs="Tahoma"/>
          <w:sz w:val="22"/>
          <w:szCs w:val="22"/>
        </w:rPr>
      </w:pPr>
      <w:r w:rsidRPr="00503AEF">
        <w:rPr>
          <w:rFonts w:ascii="Book Antiqua" w:hAnsi="Book Antiqua" w:cs="Tahoma"/>
          <w:sz w:val="22"/>
          <w:szCs w:val="22"/>
        </w:rPr>
        <w:t xml:space="preserve">It is one of the terms of the said conditions that upon successful delivery, installation and acceptance from the Purchaser of each such items as mentioned </w:t>
      </w:r>
      <w:r w:rsidRPr="00503AEF">
        <w:rPr>
          <w:rFonts w:ascii="Book Antiqua" w:hAnsi="Book Antiqua" w:cs="Tahoma"/>
          <w:b/>
          <w:sz w:val="22"/>
          <w:szCs w:val="22"/>
        </w:rPr>
        <w:t>XXXXXXXX (Material)</w:t>
      </w:r>
      <w:r w:rsidRPr="00503AEF">
        <w:rPr>
          <w:rFonts w:ascii="Book Antiqua" w:hAnsi="Book Antiqua" w:cs="Tahoma"/>
          <w:sz w:val="22"/>
          <w:szCs w:val="22"/>
        </w:rPr>
        <w:t xml:space="preserve"> (hereinafter referred to as “the said equipment) in accordance with the provision of clause “</w:t>
      </w:r>
      <w:r w:rsidRPr="00503AEF">
        <w:rPr>
          <w:rFonts w:ascii="Book Antiqua" w:hAnsi="Book Antiqua" w:cs="Tahoma"/>
          <w:b/>
          <w:sz w:val="22"/>
          <w:szCs w:val="22"/>
        </w:rPr>
        <w:t>Payment”</w:t>
      </w:r>
      <w:r w:rsidRPr="00503AEF">
        <w:rPr>
          <w:rFonts w:ascii="Book Antiqua" w:hAnsi="Book Antiqua" w:cs="Tahoma"/>
          <w:sz w:val="22"/>
          <w:szCs w:val="22"/>
        </w:rPr>
        <w:t xml:space="preserve"> or </w:t>
      </w:r>
      <w:r w:rsidRPr="00503AEF">
        <w:rPr>
          <w:rFonts w:ascii="Book Antiqua" w:hAnsi="Book Antiqua" w:cs="Tahoma"/>
          <w:b/>
          <w:sz w:val="22"/>
          <w:szCs w:val="22"/>
        </w:rPr>
        <w:t>“Terms of Payment”</w:t>
      </w:r>
      <w:r w:rsidRPr="00503AEF">
        <w:rPr>
          <w:rFonts w:ascii="Book Antiqua" w:hAnsi="Book Antiqua" w:cs="Tahoma"/>
          <w:sz w:val="22"/>
          <w:szCs w:val="22"/>
        </w:rPr>
        <w:t xml:space="preserve"> of the Said Order, the Purchaser shall pay the final balance of 10% of the total price to the Vendor subject to the Vendor furnishing a Bank Guarantee from a Scheduled Bank for performance in favour of the Purchaser thereby guaranteeing the satisfactory performance and execution of the Said Order.</w:t>
      </w:r>
    </w:p>
    <w:p w14:paraId="5672EBE4" w14:textId="77777777" w:rsidR="00D9612C" w:rsidRPr="00503AEF" w:rsidRDefault="00D9612C" w:rsidP="00F22E07">
      <w:pPr>
        <w:pStyle w:val="BodyText"/>
        <w:spacing w:line="0" w:lineRule="atLeast"/>
        <w:rPr>
          <w:rFonts w:ascii="Book Antiqua" w:hAnsi="Book Antiqua" w:cs="Tahoma"/>
          <w:sz w:val="22"/>
          <w:szCs w:val="22"/>
        </w:rPr>
      </w:pPr>
    </w:p>
    <w:p w14:paraId="11D06971" w14:textId="77777777" w:rsidR="00D9612C" w:rsidRPr="00503AEF" w:rsidRDefault="00D9612C" w:rsidP="00F22E07">
      <w:pPr>
        <w:pStyle w:val="BodyText"/>
        <w:spacing w:after="0" w:line="0" w:lineRule="atLeast"/>
        <w:jc w:val="both"/>
        <w:rPr>
          <w:rFonts w:ascii="Book Antiqua" w:hAnsi="Book Antiqua" w:cs="Tahoma"/>
          <w:sz w:val="22"/>
          <w:szCs w:val="22"/>
        </w:rPr>
      </w:pPr>
      <w:r w:rsidRPr="00503AEF">
        <w:rPr>
          <w:rFonts w:ascii="Book Antiqua" w:hAnsi="Book Antiqua" w:cs="Tahoma"/>
          <w:sz w:val="22"/>
          <w:szCs w:val="22"/>
        </w:rPr>
        <w:t>The Bank has at the request of the Vendor agreed to give in favour of the Purchaser performance guarantee as above and has requested the Purchaser to pay to the Vendor the final balance of 10% of the total price for the said equipment in terms of the said agreement.</w:t>
      </w:r>
    </w:p>
    <w:p w14:paraId="0369BED7" w14:textId="77777777" w:rsidR="00D9612C" w:rsidRPr="00503AEF" w:rsidRDefault="00D9612C" w:rsidP="00F22E07">
      <w:pPr>
        <w:pStyle w:val="BodyText"/>
        <w:spacing w:line="0" w:lineRule="atLeast"/>
        <w:rPr>
          <w:rFonts w:ascii="Book Antiqua" w:hAnsi="Book Antiqua" w:cs="Tahoma"/>
          <w:sz w:val="22"/>
          <w:szCs w:val="22"/>
        </w:rPr>
      </w:pPr>
    </w:p>
    <w:p w14:paraId="0ACAE6B8" w14:textId="77777777" w:rsidR="00D9612C" w:rsidRPr="00503AEF" w:rsidRDefault="00D9612C" w:rsidP="00F22E07">
      <w:pPr>
        <w:pStyle w:val="BodyText"/>
        <w:spacing w:after="0" w:line="0" w:lineRule="atLeast"/>
        <w:jc w:val="both"/>
        <w:rPr>
          <w:rFonts w:ascii="Book Antiqua" w:hAnsi="Book Antiqua" w:cs="Tahoma"/>
          <w:sz w:val="22"/>
          <w:szCs w:val="22"/>
        </w:rPr>
      </w:pPr>
      <w:r w:rsidRPr="00503AEF">
        <w:rPr>
          <w:rFonts w:ascii="Book Antiqua" w:hAnsi="Book Antiqua" w:cs="Tahoma"/>
          <w:sz w:val="22"/>
          <w:szCs w:val="22"/>
        </w:rPr>
        <w:t xml:space="preserve">The Purchaser has accordingly agreed to pay to the Vendor a sum of                           Rs. </w:t>
      </w:r>
      <w:r w:rsidRPr="00503AEF">
        <w:rPr>
          <w:rFonts w:ascii="Book Antiqua" w:hAnsi="Book Antiqua" w:cs="Tahoma"/>
          <w:b/>
          <w:sz w:val="22"/>
          <w:szCs w:val="22"/>
        </w:rPr>
        <w:t>XXXXXXXXX</w:t>
      </w:r>
      <w:r w:rsidRPr="00503AEF">
        <w:rPr>
          <w:rFonts w:ascii="Book Antiqua" w:hAnsi="Book Antiqua" w:cs="Tahoma"/>
          <w:sz w:val="22"/>
          <w:szCs w:val="22"/>
        </w:rPr>
        <w:t xml:space="preserve"> (Rupees </w:t>
      </w:r>
      <w:r w:rsidRPr="00503AEF">
        <w:rPr>
          <w:rFonts w:ascii="Book Antiqua" w:hAnsi="Book Antiqua" w:cs="Tahoma"/>
          <w:b/>
          <w:sz w:val="22"/>
          <w:szCs w:val="22"/>
        </w:rPr>
        <w:t>XXXXXXXXXXXXXXXXXXX</w:t>
      </w:r>
      <w:r w:rsidRPr="00503AEF">
        <w:rPr>
          <w:rFonts w:ascii="Book Antiqua" w:hAnsi="Book Antiqua" w:cs="Tahoma"/>
          <w:sz w:val="22"/>
          <w:szCs w:val="22"/>
        </w:rPr>
        <w:t xml:space="preserve"> Only) being 10% of the balance total price in respect of the said equipment.</w:t>
      </w:r>
    </w:p>
    <w:p w14:paraId="2501E58E" w14:textId="77777777" w:rsidR="00D9612C" w:rsidRPr="00503AEF" w:rsidRDefault="00D9612C" w:rsidP="00F22E07">
      <w:pPr>
        <w:spacing w:line="0" w:lineRule="atLeast"/>
        <w:jc w:val="both"/>
        <w:rPr>
          <w:rFonts w:ascii="Book Antiqua" w:hAnsi="Book Antiqua" w:cs="Tahoma"/>
          <w:sz w:val="22"/>
          <w:szCs w:val="22"/>
        </w:rPr>
      </w:pPr>
      <w:r w:rsidRPr="00503AEF">
        <w:rPr>
          <w:rFonts w:ascii="Book Antiqua" w:hAnsi="Book Antiqua" w:cs="Tahoma"/>
          <w:b/>
          <w:sz w:val="22"/>
          <w:szCs w:val="22"/>
        </w:rPr>
        <w:t>XXXXXXXXXXXXXXXXX</w:t>
      </w:r>
      <w:r w:rsidRPr="00503AEF">
        <w:rPr>
          <w:rFonts w:ascii="Book Antiqua" w:hAnsi="Book Antiqua" w:cs="Tahoma"/>
          <w:sz w:val="22"/>
          <w:szCs w:val="22"/>
        </w:rPr>
        <w:t xml:space="preserve"> Bank having its office at </w:t>
      </w:r>
      <w:r w:rsidRPr="00503AEF">
        <w:rPr>
          <w:rFonts w:ascii="Book Antiqua" w:hAnsi="Book Antiqua" w:cs="Tahoma"/>
          <w:b/>
          <w:sz w:val="22"/>
          <w:szCs w:val="22"/>
        </w:rPr>
        <w:t>XXXXXXXXXXXXXXXX</w:t>
      </w:r>
      <w:r w:rsidRPr="00503AEF">
        <w:rPr>
          <w:rFonts w:ascii="Book Antiqua" w:hAnsi="Book Antiqua" w:cs="Tahoma"/>
          <w:sz w:val="22"/>
          <w:szCs w:val="22"/>
        </w:rPr>
        <w:t xml:space="preserve"> has at the request of the Vendor has agreed to give the guarantee as hereinafter contained:</w:t>
      </w:r>
    </w:p>
    <w:p w14:paraId="54D041B7" w14:textId="77777777" w:rsidR="00D9612C" w:rsidRPr="00503AEF" w:rsidRDefault="00D9612C" w:rsidP="00F22E07">
      <w:pPr>
        <w:pStyle w:val="BodyText"/>
        <w:spacing w:after="0" w:line="0" w:lineRule="atLeast"/>
        <w:jc w:val="both"/>
        <w:rPr>
          <w:rFonts w:ascii="Book Antiqua" w:hAnsi="Book Antiqua" w:cs="Tahoma"/>
          <w:sz w:val="22"/>
          <w:szCs w:val="22"/>
        </w:rPr>
      </w:pPr>
      <w:r w:rsidRPr="00503AEF">
        <w:rPr>
          <w:rFonts w:ascii="Book Antiqua" w:hAnsi="Book Antiqua" w:cs="Tahoma"/>
          <w:sz w:val="22"/>
          <w:szCs w:val="22"/>
        </w:rPr>
        <w:t xml:space="preserve">IN CONSIDERATION of the Purchaser at the request of the Bank, having agreed to pay to the Vendor </w:t>
      </w:r>
      <w:proofErr w:type="spellStart"/>
      <w:r w:rsidRPr="00503AEF">
        <w:rPr>
          <w:rFonts w:ascii="Book Antiqua" w:hAnsi="Book Antiqua" w:cs="Tahoma"/>
          <w:sz w:val="22"/>
          <w:szCs w:val="22"/>
        </w:rPr>
        <w:t>the</w:t>
      </w:r>
      <w:proofErr w:type="spellEnd"/>
      <w:r w:rsidRPr="00503AEF">
        <w:rPr>
          <w:rFonts w:ascii="Book Antiqua" w:hAnsi="Book Antiqua" w:cs="Tahoma"/>
          <w:sz w:val="22"/>
          <w:szCs w:val="22"/>
        </w:rPr>
        <w:t xml:space="preserve"> said sum of Rs. </w:t>
      </w:r>
      <w:r w:rsidRPr="00503AEF">
        <w:rPr>
          <w:rFonts w:ascii="Book Antiqua" w:hAnsi="Book Antiqua" w:cs="Tahoma"/>
          <w:b/>
          <w:sz w:val="22"/>
          <w:szCs w:val="22"/>
        </w:rPr>
        <w:t>XXXXXXXXX</w:t>
      </w:r>
      <w:r w:rsidRPr="00503AEF">
        <w:rPr>
          <w:rFonts w:ascii="Book Antiqua" w:hAnsi="Book Antiqua" w:cs="Tahoma"/>
          <w:sz w:val="22"/>
          <w:szCs w:val="22"/>
        </w:rPr>
        <w:t xml:space="preserve"> (Rupees </w:t>
      </w:r>
      <w:r w:rsidRPr="00503AEF">
        <w:rPr>
          <w:rFonts w:ascii="Book Antiqua" w:hAnsi="Book Antiqua" w:cs="Tahoma"/>
          <w:b/>
          <w:sz w:val="22"/>
          <w:szCs w:val="22"/>
        </w:rPr>
        <w:t>XXXXXXXXXXXXXXXXXXXXX</w:t>
      </w:r>
      <w:r w:rsidRPr="00503AEF">
        <w:rPr>
          <w:rFonts w:ascii="Book Antiqua" w:hAnsi="Book Antiqua" w:cs="Tahoma"/>
          <w:sz w:val="22"/>
          <w:szCs w:val="22"/>
        </w:rPr>
        <w:t xml:space="preserve"> only) the balance 10% of the total price of the said equipment, we the Bank, hereby unconditionally and irrevocably guarantee and undertake that the Vendor shall satisfactorily execute the terms of the said Order and ensure satisfactory performance of the equipment supplied for a period up to </w:t>
      </w:r>
      <w:r w:rsidRPr="00503AEF">
        <w:rPr>
          <w:rFonts w:ascii="Book Antiqua" w:hAnsi="Book Antiqua" w:cs="Tahoma"/>
          <w:b/>
          <w:sz w:val="22"/>
          <w:szCs w:val="22"/>
        </w:rPr>
        <w:t>XXXXXXX (Date of Expiry of Warranty)</w:t>
      </w:r>
      <w:r w:rsidRPr="00503AEF">
        <w:rPr>
          <w:rFonts w:ascii="Book Antiqua" w:hAnsi="Book Antiqua" w:cs="Tahoma"/>
          <w:sz w:val="22"/>
          <w:szCs w:val="22"/>
        </w:rPr>
        <w:t xml:space="preserve"> from the date of formal acceptance by the Purchaser of the equipment as laid down in the said Order, more particularly if the equipment / components has been imported in violation of any rules or regulation imposed by the Government, the system software supplied are in violation of any copyright / license and the said equipment is kept out of order by Vendor due to any hardware / software problem continuously for a period of a fortnight, we </w:t>
      </w:r>
      <w:r w:rsidRPr="00503AEF">
        <w:rPr>
          <w:rFonts w:ascii="Book Antiqua" w:hAnsi="Book Antiqua" w:cs="Tahoma"/>
          <w:b/>
          <w:sz w:val="22"/>
          <w:szCs w:val="22"/>
        </w:rPr>
        <w:t>NAME OF THE BANK</w:t>
      </w:r>
      <w:r w:rsidRPr="00503AEF">
        <w:rPr>
          <w:rFonts w:ascii="Book Antiqua" w:hAnsi="Book Antiqua" w:cs="Tahoma"/>
          <w:sz w:val="22"/>
          <w:szCs w:val="22"/>
        </w:rPr>
        <w:t xml:space="preserve"> shall on demand(s) from the Purchaser without protest or demur or without reference to the Vendor and notwithstanding any contestation or existence of any dispute whatsoever between the Vendor and Purchaser pay to the Purchaser forthwith the sum of Rs. </w:t>
      </w:r>
      <w:r w:rsidRPr="00503AEF">
        <w:rPr>
          <w:rFonts w:ascii="Book Antiqua" w:hAnsi="Book Antiqua" w:cs="Tahoma"/>
          <w:b/>
          <w:sz w:val="22"/>
          <w:szCs w:val="22"/>
        </w:rPr>
        <w:t>XXXXXXXXXX</w:t>
      </w:r>
      <w:r w:rsidRPr="00503AEF">
        <w:rPr>
          <w:rFonts w:ascii="Book Antiqua" w:hAnsi="Book Antiqua" w:cs="Tahoma"/>
          <w:sz w:val="22"/>
          <w:szCs w:val="22"/>
        </w:rPr>
        <w:t xml:space="preserve"> (Rupees </w:t>
      </w:r>
      <w:r w:rsidRPr="00503AEF">
        <w:rPr>
          <w:rFonts w:ascii="Book Antiqua" w:hAnsi="Book Antiqua" w:cs="Tahoma"/>
          <w:b/>
          <w:sz w:val="22"/>
          <w:szCs w:val="22"/>
        </w:rPr>
        <w:t>XXXXXXXXXXXXXXX</w:t>
      </w:r>
      <w:r w:rsidRPr="00503AEF">
        <w:rPr>
          <w:rFonts w:ascii="Book Antiqua" w:hAnsi="Book Antiqua" w:cs="Tahoma"/>
          <w:sz w:val="22"/>
          <w:szCs w:val="22"/>
        </w:rPr>
        <w:t xml:space="preserve"> only).</w:t>
      </w:r>
      <w:r w:rsidRPr="00503AEF">
        <w:rPr>
          <w:rFonts w:ascii="Book Antiqua" w:hAnsi="Book Antiqua" w:cs="Tahoma"/>
          <w:sz w:val="22"/>
          <w:szCs w:val="22"/>
        </w:rPr>
        <w:br/>
      </w:r>
    </w:p>
    <w:p w14:paraId="5475EE1C" w14:textId="77777777" w:rsidR="00D9612C" w:rsidRPr="00503AEF" w:rsidRDefault="00D9612C" w:rsidP="00F22E07">
      <w:pPr>
        <w:spacing w:line="0" w:lineRule="atLeast"/>
        <w:jc w:val="both"/>
        <w:rPr>
          <w:rFonts w:ascii="Book Antiqua" w:hAnsi="Book Antiqua" w:cs="Tahoma"/>
          <w:sz w:val="22"/>
          <w:szCs w:val="22"/>
        </w:rPr>
      </w:pPr>
      <w:r w:rsidRPr="00503AEF">
        <w:rPr>
          <w:rFonts w:ascii="Book Antiqua" w:hAnsi="Book Antiqua" w:cs="Tahoma"/>
          <w:sz w:val="22"/>
          <w:szCs w:val="22"/>
        </w:rPr>
        <w:t xml:space="preserve">Any such demand from the Purchaser shall be conclusive as regards the liability of Vendor or as regards the amount payable by the Bank under this guarantee.  The Bank shall not be entitled to withhold payment on the ground that the Vendor had disputed its liability to pay or has disputed </w:t>
      </w:r>
      <w:r w:rsidRPr="00503AEF">
        <w:rPr>
          <w:rFonts w:ascii="Book Antiqua" w:hAnsi="Book Antiqua" w:cs="Tahoma"/>
          <w:sz w:val="22"/>
          <w:szCs w:val="22"/>
        </w:rPr>
        <w:lastRenderedPageBreak/>
        <w:t>the quantum of the amount or that any arbitration proceeding or legal proceeding is pending between Vendor and Purchaser regarding the claim.</w:t>
      </w:r>
    </w:p>
    <w:p w14:paraId="4B3C7FD6" w14:textId="77777777" w:rsidR="00D9612C" w:rsidRPr="00503AEF" w:rsidRDefault="00D9612C" w:rsidP="00F22E07">
      <w:pPr>
        <w:pStyle w:val="BodyText"/>
        <w:spacing w:after="0" w:line="0" w:lineRule="atLeast"/>
        <w:jc w:val="both"/>
        <w:rPr>
          <w:rFonts w:ascii="Book Antiqua" w:hAnsi="Book Antiqua" w:cs="Tahoma"/>
          <w:sz w:val="22"/>
          <w:szCs w:val="22"/>
        </w:rPr>
      </w:pPr>
      <w:r w:rsidRPr="00503AEF">
        <w:rPr>
          <w:rFonts w:ascii="Book Antiqua" w:hAnsi="Book Antiqua" w:cs="Tahoma"/>
          <w:sz w:val="22"/>
          <w:szCs w:val="22"/>
        </w:rPr>
        <w:t xml:space="preserve">We, the </w:t>
      </w:r>
      <w:r w:rsidRPr="00503AEF">
        <w:rPr>
          <w:rFonts w:ascii="Book Antiqua" w:hAnsi="Book Antiqua" w:cs="Tahoma"/>
          <w:b/>
          <w:sz w:val="22"/>
          <w:szCs w:val="22"/>
        </w:rPr>
        <w:t>XXXXXX (NAME OF THE BANK)</w:t>
      </w:r>
      <w:r w:rsidRPr="00503AEF">
        <w:rPr>
          <w:rFonts w:ascii="Book Antiqua" w:hAnsi="Book Antiqua" w:cs="Tahoma"/>
          <w:sz w:val="22"/>
          <w:szCs w:val="22"/>
        </w:rPr>
        <w:t>, hereby further agree &amp; declare that</w:t>
      </w:r>
    </w:p>
    <w:p w14:paraId="6B012283" w14:textId="77777777" w:rsidR="00D9612C" w:rsidRPr="00503AEF" w:rsidRDefault="00D9612C" w:rsidP="00F22E07">
      <w:pPr>
        <w:pStyle w:val="BodyText"/>
        <w:spacing w:line="0" w:lineRule="atLeast"/>
        <w:rPr>
          <w:rFonts w:ascii="Book Antiqua" w:hAnsi="Book Antiqua" w:cs="Tahoma"/>
          <w:sz w:val="22"/>
          <w:szCs w:val="22"/>
        </w:rPr>
      </w:pPr>
    </w:p>
    <w:p w14:paraId="2595D967" w14:textId="77777777" w:rsidR="00D9612C" w:rsidRPr="00503AEF" w:rsidRDefault="00D9612C" w:rsidP="00F22E07">
      <w:pPr>
        <w:pStyle w:val="BodyText"/>
        <w:spacing w:after="0" w:line="0" w:lineRule="atLeast"/>
        <w:jc w:val="both"/>
        <w:rPr>
          <w:rFonts w:ascii="Book Antiqua" w:hAnsi="Book Antiqua" w:cs="Tahoma"/>
          <w:sz w:val="22"/>
          <w:szCs w:val="22"/>
        </w:rPr>
      </w:pPr>
      <w:r w:rsidRPr="00503AEF">
        <w:rPr>
          <w:rFonts w:ascii="Book Antiqua" w:hAnsi="Book Antiqua" w:cs="Tahoma"/>
          <w:sz w:val="22"/>
          <w:szCs w:val="22"/>
        </w:rPr>
        <w:t>Any neglect or forbearance on the part of the Purchaser to the Vendor or any indulgence of any kind shown by the Purchaser or any change in the terms and conditions mutually agreed between the Vendor and the Purchaser shall not in any way release or discharge the Bank from its liabilities.</w:t>
      </w:r>
    </w:p>
    <w:p w14:paraId="00C207C8" w14:textId="77777777" w:rsidR="00D9612C" w:rsidRPr="00503AEF" w:rsidRDefault="00D9612C" w:rsidP="00F22E07">
      <w:pPr>
        <w:pStyle w:val="BodyText"/>
        <w:spacing w:line="0" w:lineRule="atLeast"/>
        <w:rPr>
          <w:rFonts w:ascii="Book Antiqua" w:hAnsi="Book Antiqua" w:cs="Tahoma"/>
          <w:sz w:val="22"/>
          <w:szCs w:val="22"/>
        </w:rPr>
      </w:pPr>
    </w:p>
    <w:p w14:paraId="2EB14273" w14:textId="77777777" w:rsidR="00D9612C" w:rsidRPr="00503AEF" w:rsidRDefault="00D9612C" w:rsidP="00F22E07">
      <w:pPr>
        <w:pStyle w:val="BodyText"/>
        <w:spacing w:after="0" w:line="0" w:lineRule="atLeast"/>
        <w:jc w:val="both"/>
        <w:rPr>
          <w:rFonts w:ascii="Book Antiqua" w:hAnsi="Book Antiqua" w:cs="Tahoma"/>
          <w:sz w:val="22"/>
          <w:szCs w:val="22"/>
        </w:rPr>
      </w:pPr>
      <w:r w:rsidRPr="00503AEF">
        <w:rPr>
          <w:rFonts w:ascii="Book Antiqua" w:hAnsi="Book Antiqua" w:cs="Tahoma"/>
          <w:sz w:val="22"/>
          <w:szCs w:val="22"/>
        </w:rPr>
        <w:t>The guarantee herein contained shall be distinct and independent and shall be enforced against the bank not withstanding any other guarantee or security now or hereinafter held by the Purchaser at its discretion shall at the time when this guarantee is invoked be outstanding or not enforce.</w:t>
      </w:r>
    </w:p>
    <w:p w14:paraId="614EF17F" w14:textId="77777777" w:rsidR="00D9612C" w:rsidRPr="00503AEF" w:rsidRDefault="00D9612C" w:rsidP="00F22E07">
      <w:pPr>
        <w:pStyle w:val="BodyText"/>
        <w:spacing w:line="0" w:lineRule="atLeast"/>
        <w:rPr>
          <w:rFonts w:ascii="Book Antiqua" w:hAnsi="Book Antiqua" w:cs="Tahoma"/>
          <w:sz w:val="22"/>
          <w:szCs w:val="22"/>
        </w:rPr>
      </w:pPr>
    </w:p>
    <w:p w14:paraId="2C937190" w14:textId="77777777" w:rsidR="00D9612C" w:rsidRPr="00503AEF" w:rsidRDefault="00D9612C" w:rsidP="00F22E07">
      <w:pPr>
        <w:pStyle w:val="BodyText"/>
        <w:spacing w:after="0" w:line="0" w:lineRule="atLeast"/>
        <w:jc w:val="both"/>
        <w:rPr>
          <w:rFonts w:ascii="Book Antiqua" w:hAnsi="Book Antiqua" w:cs="Tahoma"/>
          <w:sz w:val="22"/>
          <w:szCs w:val="22"/>
        </w:rPr>
      </w:pPr>
      <w:r w:rsidRPr="00503AEF">
        <w:rPr>
          <w:rFonts w:ascii="Book Antiqua" w:hAnsi="Book Antiqua" w:cs="Tahoma"/>
          <w:sz w:val="22"/>
          <w:szCs w:val="22"/>
        </w:rPr>
        <w:t>The guarantee shall not be affected by any infirmity or irregularity in the exercise of the guaranteeing powers by or on behalf of our bank or by merger or amalgamation or any change in the constitution or name of the bank.</w:t>
      </w:r>
    </w:p>
    <w:p w14:paraId="2F7869FF" w14:textId="77777777" w:rsidR="00D9612C" w:rsidRPr="00503AEF" w:rsidRDefault="00D9612C" w:rsidP="00F22E07">
      <w:pPr>
        <w:pStyle w:val="BodyText"/>
        <w:spacing w:line="0" w:lineRule="atLeast"/>
        <w:rPr>
          <w:rFonts w:ascii="Book Antiqua" w:hAnsi="Book Antiqua" w:cs="Tahoma"/>
          <w:sz w:val="22"/>
          <w:szCs w:val="22"/>
        </w:rPr>
      </w:pPr>
    </w:p>
    <w:p w14:paraId="39871675" w14:textId="77777777" w:rsidR="00D9612C" w:rsidRPr="00503AEF" w:rsidRDefault="00D9612C" w:rsidP="00F22E07">
      <w:pPr>
        <w:pStyle w:val="BodyText"/>
        <w:spacing w:after="0" w:line="0" w:lineRule="atLeast"/>
        <w:jc w:val="both"/>
        <w:rPr>
          <w:rFonts w:ascii="Book Antiqua" w:hAnsi="Book Antiqua" w:cs="Tahoma"/>
          <w:sz w:val="22"/>
          <w:szCs w:val="22"/>
        </w:rPr>
      </w:pPr>
      <w:r w:rsidRPr="00503AEF">
        <w:rPr>
          <w:rFonts w:ascii="Book Antiqua" w:hAnsi="Book Antiqua" w:cs="Tahoma"/>
          <w:sz w:val="22"/>
          <w:szCs w:val="22"/>
        </w:rPr>
        <w:t>As in between the Vendor and the Purchaser, we are the principal debtor to the Purchaser.</w:t>
      </w:r>
    </w:p>
    <w:p w14:paraId="0E755089" w14:textId="77777777" w:rsidR="00D9612C" w:rsidRPr="00503AEF" w:rsidRDefault="00D9612C" w:rsidP="00F22E07">
      <w:pPr>
        <w:pStyle w:val="BodyText"/>
        <w:spacing w:line="0" w:lineRule="atLeast"/>
        <w:rPr>
          <w:rFonts w:ascii="Book Antiqua" w:hAnsi="Book Antiqua" w:cs="Tahoma"/>
          <w:sz w:val="22"/>
          <w:szCs w:val="22"/>
        </w:rPr>
      </w:pPr>
    </w:p>
    <w:p w14:paraId="459F5CEE" w14:textId="77777777" w:rsidR="00D9612C" w:rsidRPr="00503AEF" w:rsidRDefault="00D9612C" w:rsidP="00F22E07">
      <w:pPr>
        <w:pStyle w:val="BodyText"/>
        <w:spacing w:after="0" w:line="0" w:lineRule="atLeast"/>
        <w:jc w:val="both"/>
        <w:rPr>
          <w:rFonts w:ascii="Book Antiqua" w:hAnsi="Book Antiqua" w:cs="Tahoma"/>
          <w:sz w:val="22"/>
          <w:szCs w:val="22"/>
        </w:rPr>
      </w:pPr>
      <w:r w:rsidRPr="00503AEF">
        <w:rPr>
          <w:rFonts w:ascii="Book Antiqua" w:hAnsi="Book Antiqua" w:cs="Tahoma"/>
          <w:sz w:val="22"/>
          <w:szCs w:val="22"/>
        </w:rPr>
        <w:t>This guarantee shall not be affected by any change in the constitution of the Vendor or the Purchaser and shall be discharged only if the Purchaser is satisfied about the performance of the said equipment by fulfilling the criteria as to the uptime and performance of the said equipment as laid in the said agreement or by payment of the sum guaranteed hereunder to the Purchaser as the case may be.</w:t>
      </w:r>
    </w:p>
    <w:p w14:paraId="0DBCE30B" w14:textId="77777777" w:rsidR="00D9612C" w:rsidRPr="00503AEF" w:rsidRDefault="00D9612C" w:rsidP="00F22E07">
      <w:pPr>
        <w:pStyle w:val="BodyText"/>
        <w:spacing w:line="0" w:lineRule="atLeast"/>
        <w:rPr>
          <w:rFonts w:ascii="Book Antiqua" w:hAnsi="Book Antiqua" w:cs="Tahoma"/>
          <w:sz w:val="22"/>
          <w:szCs w:val="22"/>
        </w:rPr>
      </w:pPr>
    </w:p>
    <w:p w14:paraId="225EC28A" w14:textId="77777777" w:rsidR="00D9612C" w:rsidRPr="00503AEF" w:rsidRDefault="00D9612C" w:rsidP="00F22E07">
      <w:pPr>
        <w:pStyle w:val="BodyText"/>
        <w:spacing w:after="0" w:line="0" w:lineRule="atLeast"/>
        <w:jc w:val="both"/>
        <w:rPr>
          <w:rFonts w:ascii="Book Antiqua" w:hAnsi="Book Antiqua" w:cs="Tahoma"/>
          <w:sz w:val="22"/>
          <w:szCs w:val="22"/>
        </w:rPr>
      </w:pPr>
      <w:r w:rsidRPr="00503AEF">
        <w:rPr>
          <w:rFonts w:ascii="Book Antiqua" w:hAnsi="Book Antiqua" w:cs="Tahoma"/>
          <w:sz w:val="22"/>
          <w:szCs w:val="22"/>
        </w:rPr>
        <w:t>This guarantee shall be in addition to and not in substitution for any other or of the said consignment.</w:t>
      </w:r>
    </w:p>
    <w:p w14:paraId="2859DBAF" w14:textId="77777777" w:rsidR="00D9612C" w:rsidRPr="00503AEF" w:rsidRDefault="00D9612C" w:rsidP="00F22E07">
      <w:pPr>
        <w:pStyle w:val="BodyText"/>
        <w:spacing w:line="0" w:lineRule="atLeast"/>
        <w:rPr>
          <w:rFonts w:ascii="Book Antiqua" w:hAnsi="Book Antiqua" w:cs="Tahoma"/>
          <w:sz w:val="22"/>
          <w:szCs w:val="22"/>
        </w:rPr>
      </w:pPr>
    </w:p>
    <w:p w14:paraId="1A4DA138" w14:textId="77777777" w:rsidR="00D9612C" w:rsidRPr="00503AEF" w:rsidRDefault="00D9612C" w:rsidP="00F22E07">
      <w:pPr>
        <w:pStyle w:val="BodyText"/>
        <w:spacing w:after="0" w:line="0" w:lineRule="atLeast"/>
        <w:jc w:val="both"/>
        <w:rPr>
          <w:rFonts w:ascii="Book Antiqua" w:hAnsi="Book Antiqua" w:cs="Tahoma"/>
          <w:sz w:val="22"/>
          <w:szCs w:val="22"/>
        </w:rPr>
      </w:pPr>
      <w:r w:rsidRPr="00503AEF">
        <w:rPr>
          <w:rFonts w:ascii="Book Antiqua" w:hAnsi="Book Antiqua" w:cs="Tahoma"/>
          <w:sz w:val="22"/>
          <w:szCs w:val="22"/>
        </w:rPr>
        <w:t>Any notice/communication from the Purchaser to the effect there has been failure of the equipment to perform and satisfied the criteria as to the uptime performance of the said equipment laid down in the agreement shall be conclusive, final binding on the bank and shall not be questioned by the bank in or outside the court, tribunal authority or arbitration as the case may be. Any notice/ communication by way of request and demand or otherwise hereunder may be sent by post or any other mode of communication to the bank addressed as foresaid and if sent by post, it shall be deemed to have been given at the time when given shall be conclusive.</w:t>
      </w:r>
    </w:p>
    <w:p w14:paraId="2F2E9040" w14:textId="77777777" w:rsidR="00D9612C" w:rsidRPr="00503AEF" w:rsidRDefault="00D9612C" w:rsidP="00F22E07">
      <w:pPr>
        <w:pStyle w:val="BodyText"/>
        <w:spacing w:line="0" w:lineRule="atLeast"/>
        <w:rPr>
          <w:rFonts w:ascii="Book Antiqua" w:hAnsi="Book Antiqua" w:cs="Tahoma"/>
          <w:sz w:val="22"/>
          <w:szCs w:val="22"/>
        </w:rPr>
      </w:pPr>
    </w:p>
    <w:p w14:paraId="2860B5DA" w14:textId="77777777" w:rsidR="00D9612C" w:rsidRPr="00503AEF" w:rsidRDefault="00D9612C" w:rsidP="00F22E07">
      <w:pPr>
        <w:pStyle w:val="BodyText"/>
        <w:spacing w:after="0" w:line="0" w:lineRule="atLeast"/>
        <w:jc w:val="both"/>
        <w:rPr>
          <w:rFonts w:ascii="Book Antiqua" w:hAnsi="Book Antiqua" w:cs="Tahoma"/>
          <w:sz w:val="22"/>
          <w:szCs w:val="22"/>
        </w:rPr>
      </w:pPr>
      <w:r w:rsidRPr="00503AEF">
        <w:rPr>
          <w:rFonts w:ascii="Book Antiqua" w:hAnsi="Book Antiqua" w:cs="Tahoma"/>
          <w:sz w:val="22"/>
          <w:szCs w:val="22"/>
        </w:rPr>
        <w:t xml:space="preserve">Notwithstanding anything contained hereinabove our liability under this guarantee is restricted to Rs. </w:t>
      </w:r>
      <w:r w:rsidRPr="00503AEF">
        <w:rPr>
          <w:rFonts w:ascii="Book Antiqua" w:hAnsi="Book Antiqua" w:cs="Tahoma"/>
          <w:b/>
          <w:sz w:val="22"/>
          <w:szCs w:val="22"/>
        </w:rPr>
        <w:t>XXXXXXXXXX</w:t>
      </w:r>
      <w:r w:rsidRPr="00503AEF">
        <w:rPr>
          <w:rFonts w:ascii="Book Antiqua" w:hAnsi="Book Antiqua" w:cs="Tahoma"/>
          <w:sz w:val="22"/>
          <w:szCs w:val="22"/>
        </w:rPr>
        <w:t xml:space="preserve"> (Rupees </w:t>
      </w:r>
      <w:r w:rsidRPr="00503AEF">
        <w:rPr>
          <w:rFonts w:ascii="Book Antiqua" w:hAnsi="Book Antiqua" w:cs="Tahoma"/>
          <w:b/>
          <w:sz w:val="22"/>
          <w:szCs w:val="22"/>
        </w:rPr>
        <w:t>XXXXXXXXXXXXXXXXXXXXX</w:t>
      </w:r>
      <w:r w:rsidRPr="00503AEF">
        <w:rPr>
          <w:rFonts w:ascii="Book Antiqua" w:hAnsi="Book Antiqua" w:cs="Tahoma"/>
          <w:sz w:val="22"/>
          <w:szCs w:val="22"/>
        </w:rPr>
        <w:t xml:space="preserve"> only). </w:t>
      </w:r>
    </w:p>
    <w:p w14:paraId="212D346E" w14:textId="77777777" w:rsidR="00D9612C" w:rsidRPr="00503AEF" w:rsidRDefault="00D9612C" w:rsidP="00F22E07">
      <w:pPr>
        <w:pStyle w:val="BodyText"/>
        <w:spacing w:line="0" w:lineRule="atLeast"/>
        <w:rPr>
          <w:rFonts w:ascii="Book Antiqua" w:hAnsi="Book Antiqua" w:cs="Tahoma"/>
          <w:sz w:val="22"/>
          <w:szCs w:val="22"/>
        </w:rPr>
      </w:pPr>
    </w:p>
    <w:p w14:paraId="5E411755" w14:textId="77777777" w:rsidR="00D9612C" w:rsidRPr="00503AEF" w:rsidRDefault="00D9612C" w:rsidP="00F22E07">
      <w:pPr>
        <w:pStyle w:val="BodyText"/>
        <w:spacing w:after="0" w:line="0" w:lineRule="atLeast"/>
        <w:jc w:val="both"/>
        <w:rPr>
          <w:rFonts w:ascii="Book Antiqua" w:hAnsi="Book Antiqua" w:cs="Tahoma"/>
          <w:sz w:val="22"/>
          <w:szCs w:val="22"/>
        </w:rPr>
      </w:pPr>
      <w:r w:rsidRPr="00503AEF">
        <w:rPr>
          <w:rFonts w:ascii="Book Antiqua" w:hAnsi="Book Antiqua" w:cs="Tahoma"/>
          <w:sz w:val="22"/>
          <w:szCs w:val="22"/>
        </w:rPr>
        <w:t>This guarantee shall remain valid until</w:t>
      </w:r>
      <w:r w:rsidRPr="00503AEF">
        <w:rPr>
          <w:rFonts w:ascii="Book Antiqua" w:hAnsi="Book Antiqua" w:cs="Tahoma"/>
          <w:b/>
          <w:sz w:val="22"/>
          <w:szCs w:val="22"/>
        </w:rPr>
        <w:t xml:space="preserve"> XXXXXX (</w:t>
      </w:r>
      <w:r w:rsidRPr="00503AEF">
        <w:rPr>
          <w:rFonts w:ascii="Book Antiqua" w:hAnsi="Book Antiqua" w:cs="Tahoma"/>
          <w:b/>
          <w:i/>
          <w:sz w:val="22"/>
          <w:szCs w:val="22"/>
        </w:rPr>
        <w:t>DATE OF VALIDITY OF WARRANTY OF THE PRODUCT)</w:t>
      </w:r>
      <w:r w:rsidRPr="00503AEF">
        <w:rPr>
          <w:rFonts w:ascii="Book Antiqua" w:hAnsi="Book Antiqua" w:cs="Tahoma"/>
          <w:sz w:val="22"/>
          <w:szCs w:val="22"/>
        </w:rPr>
        <w:t xml:space="preserve">, or and after which, ceases to be effect in all respect </w:t>
      </w:r>
      <w:proofErr w:type="gramStart"/>
      <w:r w:rsidRPr="00503AEF">
        <w:rPr>
          <w:rFonts w:ascii="Book Antiqua" w:hAnsi="Book Antiqua" w:cs="Tahoma"/>
          <w:sz w:val="22"/>
          <w:szCs w:val="22"/>
        </w:rPr>
        <w:t>whether or not</w:t>
      </w:r>
      <w:proofErr w:type="gramEnd"/>
      <w:r w:rsidRPr="00503AEF">
        <w:rPr>
          <w:rFonts w:ascii="Book Antiqua" w:hAnsi="Book Antiqua" w:cs="Tahoma"/>
          <w:sz w:val="22"/>
          <w:szCs w:val="22"/>
        </w:rPr>
        <w:t xml:space="preserve"> original bank guarantee is returned to us.</w:t>
      </w:r>
    </w:p>
    <w:p w14:paraId="0228FAA3" w14:textId="77777777" w:rsidR="00D9612C" w:rsidRPr="00503AEF" w:rsidRDefault="00D9612C" w:rsidP="00F22E07">
      <w:pPr>
        <w:spacing w:after="0" w:line="0" w:lineRule="atLeast"/>
        <w:jc w:val="both"/>
        <w:rPr>
          <w:rFonts w:ascii="Book Antiqua" w:hAnsi="Book Antiqua" w:cs="Tahoma"/>
          <w:sz w:val="22"/>
          <w:szCs w:val="22"/>
        </w:rPr>
      </w:pPr>
    </w:p>
    <w:p w14:paraId="7924021F" w14:textId="77777777" w:rsidR="00D9612C" w:rsidRPr="00503AEF" w:rsidRDefault="00D9612C" w:rsidP="00F22E07">
      <w:pPr>
        <w:pStyle w:val="BodyText"/>
        <w:spacing w:after="0" w:line="0" w:lineRule="atLeast"/>
        <w:jc w:val="both"/>
        <w:rPr>
          <w:rFonts w:ascii="Book Antiqua" w:hAnsi="Book Antiqua" w:cs="Tahoma"/>
          <w:sz w:val="22"/>
          <w:szCs w:val="22"/>
        </w:rPr>
      </w:pPr>
      <w:r w:rsidRPr="00503AEF">
        <w:rPr>
          <w:rFonts w:ascii="Book Antiqua" w:hAnsi="Book Antiqua" w:cs="Tahoma"/>
          <w:sz w:val="22"/>
          <w:szCs w:val="22"/>
        </w:rPr>
        <w:lastRenderedPageBreak/>
        <w:t xml:space="preserve">We are liable to pay the guarantee amount or any part thereof under this bank guarantee only if you serve upon us written claim or demand on or before </w:t>
      </w:r>
      <w:r w:rsidRPr="00503AEF">
        <w:rPr>
          <w:rFonts w:ascii="Book Antiqua" w:hAnsi="Book Antiqua" w:cs="Tahoma"/>
          <w:b/>
          <w:sz w:val="22"/>
          <w:szCs w:val="22"/>
        </w:rPr>
        <w:t xml:space="preserve">XXXXXX </w:t>
      </w:r>
      <w:r w:rsidRPr="00503AEF">
        <w:rPr>
          <w:rFonts w:ascii="Book Antiqua" w:hAnsi="Book Antiqua" w:cs="Tahoma"/>
          <w:b/>
          <w:i/>
          <w:sz w:val="22"/>
          <w:szCs w:val="22"/>
        </w:rPr>
        <w:t>DATE OF VALIDITY OF WARRANTY OF THE PRODUCT</w:t>
      </w:r>
      <w:r w:rsidRPr="00503AEF">
        <w:rPr>
          <w:rFonts w:ascii="Book Antiqua" w:hAnsi="Book Antiqua" w:cs="Tahoma"/>
          <w:sz w:val="22"/>
          <w:szCs w:val="22"/>
        </w:rPr>
        <w:t>.</w:t>
      </w:r>
    </w:p>
    <w:p w14:paraId="75726755" w14:textId="77777777" w:rsidR="00D9612C" w:rsidRPr="00503AEF" w:rsidRDefault="00D9612C" w:rsidP="00F22E07">
      <w:pPr>
        <w:pStyle w:val="BodyText"/>
        <w:spacing w:line="0" w:lineRule="atLeast"/>
        <w:rPr>
          <w:rFonts w:ascii="Book Antiqua" w:hAnsi="Book Antiqua" w:cs="Tahoma"/>
          <w:sz w:val="22"/>
          <w:szCs w:val="22"/>
        </w:rPr>
      </w:pPr>
    </w:p>
    <w:p w14:paraId="40F31367" w14:textId="77777777" w:rsidR="00D9612C" w:rsidRPr="00503AEF" w:rsidRDefault="00D9612C" w:rsidP="00F22E07">
      <w:pPr>
        <w:spacing w:line="0" w:lineRule="atLeast"/>
        <w:jc w:val="both"/>
        <w:rPr>
          <w:rFonts w:ascii="Book Antiqua" w:hAnsi="Book Antiqua" w:cs="Tahoma"/>
          <w:sz w:val="22"/>
          <w:szCs w:val="22"/>
        </w:rPr>
      </w:pPr>
      <w:r w:rsidRPr="00503AEF">
        <w:rPr>
          <w:rFonts w:ascii="Book Antiqua" w:hAnsi="Book Antiqua" w:cs="Tahoma"/>
          <w:sz w:val="22"/>
          <w:szCs w:val="22"/>
        </w:rPr>
        <w:t xml:space="preserve">The Bank further agrees that the Purchaser shall have the fullest liberty without the consent of the Bank and without affecting in any way the obligations hereunder to vary any of the terms and conditions of the said agreement or to extend the time for performance of the said agreement from any of the powers exercisable by Purchaser against the Vendor and to forebear to enforce any of the terms and conditions relating to the said agreement and the Bank shall not be relieved from its liability by reason of such failure or extension being granted to  the Vendor or through any forbearance, act or omission on the part of Purchaser or any indulgence by Purchaser to Vendor or any other matter or thing whatsoever which under the law relating to sureties would but for this provision have the effect of relieving or discharging the guarantor. </w:t>
      </w:r>
    </w:p>
    <w:p w14:paraId="483C2312" w14:textId="77777777" w:rsidR="00D9612C" w:rsidRPr="00503AEF" w:rsidRDefault="00D9612C" w:rsidP="00F22E07">
      <w:pPr>
        <w:spacing w:line="0" w:lineRule="atLeast"/>
        <w:jc w:val="both"/>
        <w:rPr>
          <w:rFonts w:ascii="Book Antiqua" w:hAnsi="Book Antiqua" w:cs="Tahoma"/>
          <w:sz w:val="22"/>
          <w:szCs w:val="22"/>
        </w:rPr>
      </w:pPr>
      <w:r w:rsidRPr="00503AEF">
        <w:rPr>
          <w:rFonts w:ascii="Book Antiqua" w:hAnsi="Book Antiqua" w:cs="Tahoma"/>
          <w:sz w:val="22"/>
          <w:szCs w:val="22"/>
        </w:rPr>
        <w:t xml:space="preserve">The Bank guarantees under its constitutional power to give this guarantee and </w:t>
      </w:r>
      <w:r w:rsidRPr="00503AEF">
        <w:rPr>
          <w:rFonts w:ascii="Book Antiqua" w:hAnsi="Book Antiqua" w:cs="Tahoma"/>
          <w:b/>
          <w:sz w:val="22"/>
          <w:szCs w:val="22"/>
        </w:rPr>
        <w:t>XXXXXXXXXXXX (NAME OF THE AUTHORIZED SIGNATORY),</w:t>
      </w:r>
      <w:r w:rsidRPr="00503AEF">
        <w:rPr>
          <w:rFonts w:ascii="Book Antiqua" w:hAnsi="Book Antiqua" w:cs="Tahoma"/>
          <w:sz w:val="22"/>
          <w:szCs w:val="22"/>
        </w:rPr>
        <w:t xml:space="preserve"> who have signed it on behalf of the Bank have authority to do so.</w:t>
      </w:r>
    </w:p>
    <w:p w14:paraId="461A3C69" w14:textId="77777777" w:rsidR="00D9612C" w:rsidRPr="00503AEF" w:rsidRDefault="00D9612C" w:rsidP="00F22E07">
      <w:pPr>
        <w:spacing w:line="0" w:lineRule="atLeast"/>
        <w:jc w:val="both"/>
        <w:rPr>
          <w:rFonts w:ascii="Book Antiqua" w:hAnsi="Book Antiqua" w:cs="Tahoma"/>
          <w:sz w:val="22"/>
          <w:szCs w:val="22"/>
        </w:rPr>
      </w:pPr>
      <w:r w:rsidRPr="00503AEF">
        <w:rPr>
          <w:rFonts w:ascii="Book Antiqua" w:hAnsi="Book Antiqua" w:cs="Tahoma"/>
          <w:sz w:val="22"/>
          <w:szCs w:val="22"/>
        </w:rPr>
        <w:t>(Authorized Signature of the Bank Official along with the Bank Seal)</w:t>
      </w:r>
    </w:p>
    <w:p w14:paraId="778C5DEF" w14:textId="31B802A6" w:rsidR="00D9612C" w:rsidRDefault="00D9612C" w:rsidP="00F22E07">
      <w:pPr>
        <w:spacing w:line="0" w:lineRule="atLeast"/>
        <w:jc w:val="both"/>
        <w:rPr>
          <w:rFonts w:ascii="Book Antiqua" w:hAnsi="Book Antiqua" w:cs="Tahoma"/>
          <w:b/>
          <w:sz w:val="22"/>
          <w:szCs w:val="22"/>
        </w:rPr>
      </w:pPr>
      <w:r w:rsidRPr="00503AEF">
        <w:rPr>
          <w:rFonts w:ascii="Book Antiqua" w:hAnsi="Book Antiqua" w:cs="Tahoma"/>
          <w:sz w:val="22"/>
          <w:szCs w:val="22"/>
        </w:rPr>
        <w:t xml:space="preserve">Dated:  </w:t>
      </w:r>
      <w:r w:rsidRPr="00503AEF">
        <w:rPr>
          <w:rFonts w:ascii="Book Antiqua" w:hAnsi="Book Antiqua" w:cs="Tahoma"/>
          <w:b/>
          <w:sz w:val="22"/>
          <w:szCs w:val="22"/>
        </w:rPr>
        <w:t>XXXXXXXXX</w:t>
      </w:r>
      <w:r w:rsidRPr="00503AEF">
        <w:rPr>
          <w:rFonts w:ascii="Book Antiqua" w:hAnsi="Book Antiqua" w:cs="Tahoma"/>
          <w:sz w:val="22"/>
          <w:szCs w:val="22"/>
        </w:rPr>
        <w:t xml:space="preserve"> at </w:t>
      </w:r>
      <w:r w:rsidRPr="00503AEF">
        <w:rPr>
          <w:rFonts w:ascii="Book Antiqua" w:hAnsi="Book Antiqua" w:cs="Tahoma"/>
          <w:b/>
          <w:sz w:val="22"/>
          <w:szCs w:val="22"/>
        </w:rPr>
        <w:t>XXXXXXXXXX</w:t>
      </w:r>
    </w:p>
    <w:p w14:paraId="7CFF5D10" w14:textId="77777777" w:rsidR="00D3141A" w:rsidRPr="00503AEF" w:rsidRDefault="00D3141A" w:rsidP="00F22E07">
      <w:pPr>
        <w:spacing w:line="0" w:lineRule="atLeast"/>
        <w:jc w:val="both"/>
        <w:rPr>
          <w:rFonts w:ascii="Book Antiqua" w:hAnsi="Book Antiqua" w:cs="Tahoma"/>
          <w:b/>
          <w:sz w:val="22"/>
          <w:szCs w:val="22"/>
        </w:rPr>
      </w:pPr>
    </w:p>
    <w:p w14:paraId="7229B40E" w14:textId="0245AF6F" w:rsidR="006F7B2F" w:rsidRPr="00503AEF" w:rsidRDefault="006F7B2F" w:rsidP="006F7B2F">
      <w:pPr>
        <w:pStyle w:val="Heading1"/>
        <w:numPr>
          <w:ilvl w:val="0"/>
          <w:numId w:val="0"/>
        </w:numPr>
        <w:jc w:val="center"/>
        <w:rPr>
          <w:rFonts w:ascii="Book Antiqua" w:hAnsi="Book Antiqua" w:cstheme="minorHAnsi"/>
          <w:szCs w:val="32"/>
          <w:u w:val="single"/>
        </w:rPr>
      </w:pPr>
      <w:bookmarkStart w:id="14" w:name="_Toc207393543"/>
      <w:r w:rsidRPr="00503AEF">
        <w:rPr>
          <w:rFonts w:ascii="Book Antiqua" w:hAnsi="Book Antiqua" w:cstheme="minorHAnsi"/>
          <w:szCs w:val="32"/>
          <w:u w:val="single"/>
        </w:rPr>
        <w:t>Annexure-</w:t>
      </w:r>
      <w:r w:rsidR="005704CF">
        <w:rPr>
          <w:rFonts w:ascii="Book Antiqua" w:hAnsi="Book Antiqua" w:cstheme="minorHAnsi"/>
          <w:szCs w:val="32"/>
          <w:u w:val="single"/>
        </w:rPr>
        <w:t>Q</w:t>
      </w:r>
      <w:r w:rsidRPr="00503AEF">
        <w:rPr>
          <w:rFonts w:ascii="Book Antiqua" w:hAnsi="Book Antiqua" w:cstheme="minorHAnsi"/>
          <w:szCs w:val="32"/>
          <w:u w:val="single"/>
        </w:rPr>
        <w:t xml:space="preserve">- </w:t>
      </w:r>
      <w:r w:rsidR="002F379A" w:rsidRPr="00503AEF">
        <w:rPr>
          <w:rFonts w:ascii="Book Antiqua" w:hAnsi="Book Antiqua" w:cstheme="minorHAnsi"/>
          <w:szCs w:val="32"/>
          <w:u w:val="single"/>
        </w:rPr>
        <w:t>Scoring Pattern</w:t>
      </w:r>
      <w:bookmarkEnd w:id="14"/>
    </w:p>
    <w:p w14:paraId="1CA38475" w14:textId="77777777" w:rsidR="00D9612C" w:rsidRPr="00503AEF" w:rsidRDefault="00D9612C" w:rsidP="00D9612C">
      <w:pPr>
        <w:spacing w:after="0" w:line="276" w:lineRule="auto"/>
        <w:jc w:val="center"/>
        <w:rPr>
          <w:rFonts w:ascii="Book Antiqua" w:hAnsi="Book Antiqua" w:cs="Tahoma"/>
          <w:b/>
          <w:color w:val="404040" w:themeColor="text1" w:themeTint="BF"/>
        </w:rPr>
      </w:pPr>
    </w:p>
    <w:tbl>
      <w:tblPr>
        <w:tblStyle w:val="TableGrid"/>
        <w:tblW w:w="9918" w:type="dxa"/>
        <w:jc w:val="center"/>
        <w:tblCellMar>
          <w:top w:w="43" w:type="dxa"/>
          <w:left w:w="115" w:type="dxa"/>
          <w:bottom w:w="43" w:type="dxa"/>
          <w:right w:w="115" w:type="dxa"/>
        </w:tblCellMar>
        <w:tblLook w:val="04A0" w:firstRow="1" w:lastRow="0" w:firstColumn="1" w:lastColumn="0" w:noHBand="0" w:noVBand="1"/>
      </w:tblPr>
      <w:tblGrid>
        <w:gridCol w:w="896"/>
        <w:gridCol w:w="1991"/>
        <w:gridCol w:w="5065"/>
        <w:gridCol w:w="1966"/>
      </w:tblGrid>
      <w:tr w:rsidR="00D9612C" w:rsidRPr="00503AEF" w14:paraId="5DD9D517" w14:textId="77777777" w:rsidTr="00970C43">
        <w:trPr>
          <w:jc w:val="center"/>
        </w:trPr>
        <w:tc>
          <w:tcPr>
            <w:tcW w:w="896" w:type="dxa"/>
          </w:tcPr>
          <w:p w14:paraId="481D3047" w14:textId="77777777" w:rsidR="00D9612C" w:rsidRPr="00503AEF" w:rsidRDefault="00D9612C" w:rsidP="00DB5B25">
            <w:pPr>
              <w:autoSpaceDE w:val="0"/>
              <w:autoSpaceDN w:val="0"/>
              <w:adjustRightInd w:val="0"/>
              <w:spacing w:before="120" w:after="120"/>
              <w:ind w:left="859" w:hanging="576"/>
              <w:contextualSpacing/>
              <w:rPr>
                <w:rFonts w:ascii="Book Antiqua" w:eastAsia="Calibri" w:hAnsi="Book Antiqua" w:cstheme="minorHAnsi"/>
                <w:b/>
                <w:sz w:val="22"/>
                <w:szCs w:val="22"/>
                <w:lang w:bidi="hi-IN"/>
              </w:rPr>
            </w:pPr>
            <w:r w:rsidRPr="00503AEF">
              <w:rPr>
                <w:rFonts w:ascii="Book Antiqua" w:eastAsia="Calibri" w:hAnsi="Book Antiqua" w:cstheme="minorHAnsi"/>
                <w:b/>
                <w:sz w:val="22"/>
                <w:szCs w:val="22"/>
                <w:lang w:bidi="hi-IN"/>
              </w:rPr>
              <w:t>S/N</w:t>
            </w:r>
          </w:p>
        </w:tc>
        <w:tc>
          <w:tcPr>
            <w:tcW w:w="1991" w:type="dxa"/>
          </w:tcPr>
          <w:p w14:paraId="22D20157" w14:textId="77777777" w:rsidR="00D9612C" w:rsidRPr="00503AEF" w:rsidRDefault="00D9612C" w:rsidP="00DB5B25">
            <w:pPr>
              <w:autoSpaceDE w:val="0"/>
              <w:autoSpaceDN w:val="0"/>
              <w:adjustRightInd w:val="0"/>
              <w:spacing w:before="120" w:after="120"/>
              <w:ind w:left="859"/>
              <w:contextualSpacing/>
              <w:rPr>
                <w:rFonts w:ascii="Book Antiqua" w:eastAsia="Calibri" w:hAnsi="Book Antiqua" w:cstheme="minorHAnsi"/>
                <w:b/>
                <w:sz w:val="22"/>
                <w:szCs w:val="22"/>
                <w:lang w:bidi="hi-IN"/>
              </w:rPr>
            </w:pPr>
            <w:r w:rsidRPr="00503AEF">
              <w:rPr>
                <w:rFonts w:ascii="Book Antiqua" w:eastAsia="Calibri" w:hAnsi="Book Antiqua" w:cstheme="minorHAnsi"/>
                <w:b/>
                <w:sz w:val="22"/>
                <w:szCs w:val="22"/>
                <w:lang w:bidi="hi-IN"/>
              </w:rPr>
              <w:t>Criteria</w:t>
            </w:r>
          </w:p>
        </w:tc>
        <w:tc>
          <w:tcPr>
            <w:tcW w:w="5065" w:type="dxa"/>
          </w:tcPr>
          <w:p w14:paraId="6D8A2F82" w14:textId="77777777" w:rsidR="00D9612C" w:rsidRPr="00503AEF" w:rsidRDefault="00D9612C" w:rsidP="00DB5B25">
            <w:pPr>
              <w:autoSpaceDE w:val="0"/>
              <w:autoSpaceDN w:val="0"/>
              <w:adjustRightInd w:val="0"/>
              <w:spacing w:before="120" w:after="120"/>
              <w:ind w:left="859" w:hanging="576"/>
              <w:contextualSpacing/>
              <w:rPr>
                <w:rFonts w:ascii="Book Antiqua" w:eastAsia="Calibri" w:hAnsi="Book Antiqua" w:cstheme="minorHAnsi"/>
                <w:b/>
                <w:sz w:val="22"/>
                <w:szCs w:val="22"/>
                <w:lang w:bidi="hi-IN"/>
              </w:rPr>
            </w:pPr>
            <w:r w:rsidRPr="00503AEF">
              <w:rPr>
                <w:rFonts w:ascii="Book Antiqua" w:eastAsia="Calibri" w:hAnsi="Book Antiqua" w:cstheme="minorHAnsi"/>
                <w:b/>
                <w:sz w:val="22"/>
                <w:szCs w:val="22"/>
                <w:lang w:bidi="hi-IN"/>
              </w:rPr>
              <w:t>Criteria Description</w:t>
            </w:r>
          </w:p>
        </w:tc>
        <w:tc>
          <w:tcPr>
            <w:tcW w:w="1966" w:type="dxa"/>
          </w:tcPr>
          <w:p w14:paraId="694D8450" w14:textId="77777777" w:rsidR="00D9612C" w:rsidRPr="00503AEF" w:rsidRDefault="00D9612C" w:rsidP="00DB5B25">
            <w:pPr>
              <w:autoSpaceDE w:val="0"/>
              <w:autoSpaceDN w:val="0"/>
              <w:adjustRightInd w:val="0"/>
              <w:spacing w:before="120" w:after="120"/>
              <w:ind w:left="859" w:hanging="576"/>
              <w:contextualSpacing/>
              <w:rPr>
                <w:rFonts w:ascii="Book Antiqua" w:eastAsia="Calibri" w:hAnsi="Book Antiqua" w:cstheme="minorHAnsi"/>
                <w:b/>
                <w:sz w:val="22"/>
                <w:szCs w:val="22"/>
                <w:lang w:bidi="hi-IN"/>
              </w:rPr>
            </w:pPr>
            <w:r w:rsidRPr="00503AEF">
              <w:rPr>
                <w:rFonts w:ascii="Book Antiqua" w:eastAsia="Calibri" w:hAnsi="Book Antiqua" w:cstheme="minorHAnsi"/>
                <w:b/>
                <w:sz w:val="22"/>
                <w:szCs w:val="22"/>
                <w:lang w:bidi="hi-IN"/>
              </w:rPr>
              <w:t>Weightage %</w:t>
            </w:r>
          </w:p>
        </w:tc>
      </w:tr>
      <w:tr w:rsidR="00D9612C" w:rsidRPr="00503AEF" w14:paraId="3753FC23" w14:textId="77777777" w:rsidTr="00970C43">
        <w:trPr>
          <w:jc w:val="center"/>
        </w:trPr>
        <w:tc>
          <w:tcPr>
            <w:tcW w:w="896" w:type="dxa"/>
          </w:tcPr>
          <w:p w14:paraId="08D0C001" w14:textId="77777777" w:rsidR="00D9612C" w:rsidRPr="00503AEF" w:rsidRDefault="00D9612C" w:rsidP="00970C43">
            <w:pPr>
              <w:autoSpaceDE w:val="0"/>
              <w:autoSpaceDN w:val="0"/>
              <w:adjustRightInd w:val="0"/>
              <w:spacing w:before="120" w:after="120"/>
              <w:contextualSpacing/>
              <w:jc w:val="center"/>
              <w:rPr>
                <w:rFonts w:ascii="Book Antiqua" w:eastAsia="Calibri" w:hAnsi="Book Antiqua" w:cstheme="minorHAnsi"/>
                <w:color w:val="000000" w:themeColor="text1"/>
                <w:sz w:val="22"/>
                <w:szCs w:val="22"/>
                <w:lang w:bidi="hi-IN"/>
              </w:rPr>
            </w:pPr>
            <w:r w:rsidRPr="00503AEF">
              <w:rPr>
                <w:rFonts w:ascii="Book Antiqua" w:eastAsia="Calibri" w:hAnsi="Book Antiqua" w:cstheme="minorHAnsi"/>
                <w:color w:val="000000" w:themeColor="text1"/>
                <w:sz w:val="22"/>
                <w:szCs w:val="22"/>
                <w:lang w:bidi="hi-IN"/>
              </w:rPr>
              <w:t>1</w:t>
            </w:r>
          </w:p>
        </w:tc>
        <w:tc>
          <w:tcPr>
            <w:tcW w:w="1991" w:type="dxa"/>
          </w:tcPr>
          <w:p w14:paraId="4B62A860" w14:textId="29AA3928" w:rsidR="00D9612C" w:rsidRPr="00503AEF" w:rsidRDefault="00970C43" w:rsidP="00DB5B25">
            <w:pPr>
              <w:autoSpaceDE w:val="0"/>
              <w:autoSpaceDN w:val="0"/>
              <w:adjustRightInd w:val="0"/>
              <w:spacing w:before="120" w:after="120"/>
              <w:ind w:left="283"/>
              <w:contextualSpacing/>
              <w:rPr>
                <w:rFonts w:ascii="Book Antiqua" w:eastAsia="Calibri" w:hAnsi="Book Antiqua" w:cstheme="minorHAnsi"/>
                <w:color w:val="000000" w:themeColor="text1"/>
                <w:sz w:val="22"/>
                <w:szCs w:val="22"/>
                <w:lang w:bidi="hi-IN"/>
              </w:rPr>
            </w:pPr>
            <w:r>
              <w:rPr>
                <w:rFonts w:ascii="Book Antiqua" w:eastAsia="Calibri" w:hAnsi="Book Antiqua" w:cstheme="minorHAnsi"/>
                <w:color w:val="000000" w:themeColor="text1"/>
                <w:sz w:val="22"/>
                <w:szCs w:val="22"/>
                <w:lang w:bidi="hi-IN"/>
              </w:rPr>
              <w:t>Bidders Profile</w:t>
            </w:r>
          </w:p>
        </w:tc>
        <w:tc>
          <w:tcPr>
            <w:tcW w:w="5065" w:type="dxa"/>
          </w:tcPr>
          <w:p w14:paraId="22E245B1" w14:textId="49DC81DD" w:rsidR="00D9612C" w:rsidRPr="00503AEF" w:rsidRDefault="00D9612C" w:rsidP="00DB5B25">
            <w:pPr>
              <w:autoSpaceDE w:val="0"/>
              <w:autoSpaceDN w:val="0"/>
              <w:adjustRightInd w:val="0"/>
              <w:spacing w:before="120" w:after="120"/>
              <w:ind w:left="283"/>
              <w:contextualSpacing/>
              <w:jc w:val="both"/>
              <w:rPr>
                <w:rFonts w:ascii="Book Antiqua" w:eastAsia="Calibri" w:hAnsi="Book Antiqua" w:cstheme="minorHAnsi"/>
                <w:color w:val="000000" w:themeColor="text1"/>
                <w:sz w:val="22"/>
                <w:szCs w:val="22"/>
                <w:lang w:bidi="hi-IN"/>
              </w:rPr>
            </w:pPr>
            <w:r w:rsidRPr="00503AEF">
              <w:rPr>
                <w:rFonts w:ascii="Book Antiqua" w:eastAsia="Calibri" w:hAnsi="Book Antiqua" w:cstheme="minorHAnsi"/>
                <w:color w:val="000000" w:themeColor="text1"/>
                <w:sz w:val="22"/>
                <w:szCs w:val="22"/>
                <w:lang w:bidi="hi-IN"/>
              </w:rPr>
              <w:t xml:space="preserve">Bidders Profile &amp; Expertise in </w:t>
            </w:r>
            <w:r w:rsidR="00987B2B" w:rsidRPr="00503AEF">
              <w:rPr>
                <w:rFonts w:ascii="Book Antiqua" w:eastAsia="Calibri" w:hAnsi="Book Antiqua" w:cstheme="minorHAnsi"/>
                <w:color w:val="000000" w:themeColor="text1"/>
                <w:sz w:val="22"/>
                <w:szCs w:val="22"/>
                <w:lang w:bidi="hi-IN"/>
              </w:rPr>
              <w:t>Proposed Solution</w:t>
            </w:r>
            <w:r w:rsidRPr="00503AEF">
              <w:rPr>
                <w:rFonts w:ascii="Book Antiqua" w:eastAsia="Calibri" w:hAnsi="Book Antiqua" w:cstheme="minorHAnsi"/>
                <w:color w:val="000000" w:themeColor="text1"/>
                <w:sz w:val="22"/>
                <w:szCs w:val="22"/>
                <w:lang w:bidi="hi-IN"/>
              </w:rPr>
              <w:t xml:space="preserve"> and setting up Infrastructure requirements Company Stability, Market Review, Expertise in proposed solution, Future Road map</w:t>
            </w:r>
          </w:p>
        </w:tc>
        <w:tc>
          <w:tcPr>
            <w:tcW w:w="1966" w:type="dxa"/>
          </w:tcPr>
          <w:p w14:paraId="5D985078" w14:textId="507FDC73" w:rsidR="00D9612C" w:rsidRPr="00503AEF" w:rsidRDefault="00970C43" w:rsidP="00DB5B25">
            <w:pPr>
              <w:autoSpaceDE w:val="0"/>
              <w:autoSpaceDN w:val="0"/>
              <w:adjustRightInd w:val="0"/>
              <w:spacing w:before="120" w:after="120"/>
              <w:ind w:left="859"/>
              <w:contextualSpacing/>
              <w:rPr>
                <w:rFonts w:ascii="Book Antiqua" w:eastAsia="Calibri" w:hAnsi="Book Antiqua" w:cstheme="minorHAnsi"/>
                <w:color w:val="000000" w:themeColor="text1"/>
                <w:sz w:val="22"/>
                <w:szCs w:val="22"/>
                <w:lang w:bidi="hi-IN"/>
              </w:rPr>
            </w:pPr>
            <w:r>
              <w:rPr>
                <w:rFonts w:ascii="Book Antiqua" w:eastAsia="Calibri" w:hAnsi="Book Antiqua" w:cstheme="minorHAnsi"/>
                <w:color w:val="000000" w:themeColor="text1"/>
                <w:sz w:val="22"/>
                <w:szCs w:val="22"/>
                <w:lang w:bidi="hi-IN"/>
              </w:rPr>
              <w:t>30</w:t>
            </w:r>
          </w:p>
        </w:tc>
      </w:tr>
      <w:tr w:rsidR="00D9612C" w:rsidRPr="00503AEF" w14:paraId="1DACEC37" w14:textId="77777777" w:rsidTr="00970C43">
        <w:trPr>
          <w:jc w:val="center"/>
        </w:trPr>
        <w:tc>
          <w:tcPr>
            <w:tcW w:w="896" w:type="dxa"/>
          </w:tcPr>
          <w:p w14:paraId="2BFC9DD0" w14:textId="77777777" w:rsidR="00D9612C" w:rsidRPr="00503AEF" w:rsidRDefault="00D9612C" w:rsidP="00970C43">
            <w:pPr>
              <w:autoSpaceDE w:val="0"/>
              <w:autoSpaceDN w:val="0"/>
              <w:adjustRightInd w:val="0"/>
              <w:spacing w:before="120" w:after="120"/>
              <w:ind w:left="589" w:hanging="576"/>
              <w:contextualSpacing/>
              <w:jc w:val="center"/>
              <w:rPr>
                <w:rFonts w:ascii="Book Antiqua" w:eastAsia="Calibri" w:hAnsi="Book Antiqua" w:cstheme="minorHAnsi"/>
                <w:color w:val="000000" w:themeColor="text1"/>
                <w:sz w:val="22"/>
                <w:szCs w:val="22"/>
                <w:lang w:bidi="hi-IN"/>
              </w:rPr>
            </w:pPr>
            <w:r w:rsidRPr="00503AEF">
              <w:rPr>
                <w:rFonts w:ascii="Book Antiqua" w:eastAsia="Calibri" w:hAnsi="Book Antiqua" w:cstheme="minorHAnsi"/>
                <w:color w:val="000000" w:themeColor="text1"/>
                <w:sz w:val="22"/>
                <w:szCs w:val="22"/>
                <w:lang w:bidi="hi-IN"/>
              </w:rPr>
              <w:t>2</w:t>
            </w:r>
          </w:p>
        </w:tc>
        <w:tc>
          <w:tcPr>
            <w:tcW w:w="1991" w:type="dxa"/>
          </w:tcPr>
          <w:p w14:paraId="153EF8E6" w14:textId="09822AFB" w:rsidR="00D9612C" w:rsidRPr="00503AEF" w:rsidRDefault="00D9612C" w:rsidP="00DB5B25">
            <w:pPr>
              <w:autoSpaceDE w:val="0"/>
              <w:autoSpaceDN w:val="0"/>
              <w:adjustRightInd w:val="0"/>
              <w:spacing w:before="120" w:after="120"/>
              <w:ind w:left="262"/>
              <w:contextualSpacing/>
              <w:rPr>
                <w:rFonts w:ascii="Book Antiqua" w:eastAsia="Calibri" w:hAnsi="Book Antiqua" w:cstheme="minorHAnsi"/>
                <w:color w:val="000000" w:themeColor="text1"/>
                <w:sz w:val="22"/>
                <w:szCs w:val="22"/>
                <w:lang w:bidi="hi-IN"/>
              </w:rPr>
            </w:pPr>
            <w:r w:rsidRPr="00503AEF">
              <w:rPr>
                <w:rFonts w:ascii="Book Antiqua" w:eastAsia="Calibri" w:hAnsi="Book Antiqua" w:cstheme="minorHAnsi"/>
                <w:color w:val="000000" w:themeColor="text1"/>
                <w:sz w:val="22"/>
                <w:szCs w:val="22"/>
                <w:lang w:bidi="hi-IN"/>
              </w:rPr>
              <w:t>Client References</w:t>
            </w:r>
          </w:p>
        </w:tc>
        <w:tc>
          <w:tcPr>
            <w:tcW w:w="5065" w:type="dxa"/>
          </w:tcPr>
          <w:p w14:paraId="2BDF5C35" w14:textId="77777777" w:rsidR="00D9612C" w:rsidRPr="00503AEF" w:rsidRDefault="00D9612C" w:rsidP="00DB5B25">
            <w:pPr>
              <w:autoSpaceDE w:val="0"/>
              <w:autoSpaceDN w:val="0"/>
              <w:adjustRightInd w:val="0"/>
              <w:spacing w:before="120" w:after="120"/>
              <w:ind w:left="283"/>
              <w:contextualSpacing/>
              <w:jc w:val="both"/>
              <w:rPr>
                <w:rFonts w:ascii="Book Antiqua" w:eastAsia="Calibri" w:hAnsi="Book Antiqua" w:cstheme="minorHAnsi"/>
                <w:color w:val="000000" w:themeColor="text1"/>
                <w:sz w:val="22"/>
                <w:szCs w:val="22"/>
                <w:lang w:bidi="hi-IN"/>
              </w:rPr>
            </w:pPr>
            <w:r w:rsidRPr="00503AEF">
              <w:rPr>
                <w:rFonts w:ascii="Book Antiqua" w:eastAsia="Calibri" w:hAnsi="Book Antiqua" w:cstheme="minorHAnsi"/>
                <w:color w:val="000000" w:themeColor="text1"/>
                <w:sz w:val="22"/>
                <w:szCs w:val="22"/>
                <w:lang w:bidi="hi-IN"/>
              </w:rPr>
              <w:t>Quality of Work and Client experience</w:t>
            </w:r>
          </w:p>
          <w:p w14:paraId="32E13020" w14:textId="77777777" w:rsidR="00D9612C" w:rsidRPr="00503AEF" w:rsidRDefault="00D9612C" w:rsidP="00DB5B25">
            <w:pPr>
              <w:autoSpaceDE w:val="0"/>
              <w:autoSpaceDN w:val="0"/>
              <w:adjustRightInd w:val="0"/>
              <w:spacing w:before="120" w:after="120"/>
              <w:ind w:left="283"/>
              <w:contextualSpacing/>
              <w:jc w:val="both"/>
              <w:rPr>
                <w:rFonts w:ascii="Book Antiqua" w:eastAsia="Calibri" w:hAnsi="Book Antiqua" w:cstheme="minorHAnsi"/>
                <w:color w:val="000000" w:themeColor="text1"/>
                <w:sz w:val="22"/>
                <w:szCs w:val="22"/>
                <w:lang w:bidi="hi-IN"/>
              </w:rPr>
            </w:pPr>
            <w:r w:rsidRPr="00503AEF">
              <w:rPr>
                <w:rFonts w:ascii="Book Antiqua" w:eastAsia="Calibri" w:hAnsi="Book Antiqua" w:cstheme="minorHAnsi"/>
                <w:color w:val="000000" w:themeColor="text1"/>
                <w:sz w:val="22"/>
                <w:szCs w:val="22"/>
                <w:lang w:bidi="hi-IN"/>
              </w:rPr>
              <w:t>Proven success in migration and implementing proposed solution</w:t>
            </w:r>
          </w:p>
          <w:p w14:paraId="52C83FD1" w14:textId="77777777" w:rsidR="00D9612C" w:rsidRDefault="00987B2B" w:rsidP="00DB5B25">
            <w:pPr>
              <w:autoSpaceDE w:val="0"/>
              <w:autoSpaceDN w:val="0"/>
              <w:adjustRightInd w:val="0"/>
              <w:spacing w:before="120" w:after="120"/>
              <w:ind w:left="283"/>
              <w:contextualSpacing/>
              <w:jc w:val="both"/>
              <w:rPr>
                <w:rFonts w:ascii="Book Antiqua" w:eastAsia="Calibri" w:hAnsi="Book Antiqua" w:cstheme="minorHAnsi"/>
                <w:b/>
                <w:color w:val="000000" w:themeColor="text1"/>
                <w:sz w:val="22"/>
                <w:szCs w:val="22"/>
                <w:u w:val="single"/>
                <w:lang w:bidi="hi-IN"/>
              </w:rPr>
            </w:pPr>
            <w:r w:rsidRPr="00503AEF">
              <w:rPr>
                <w:rFonts w:ascii="Book Antiqua" w:eastAsia="Calibri" w:hAnsi="Book Antiqua" w:cstheme="minorHAnsi"/>
                <w:b/>
                <w:color w:val="000000" w:themeColor="text1"/>
                <w:sz w:val="22"/>
                <w:szCs w:val="22"/>
                <w:u w:val="single"/>
                <w:lang w:bidi="hi-IN"/>
              </w:rPr>
              <w:t>BFSI</w:t>
            </w:r>
            <w:r w:rsidR="00D9612C" w:rsidRPr="00503AEF">
              <w:rPr>
                <w:rFonts w:ascii="Book Antiqua" w:eastAsia="Calibri" w:hAnsi="Book Antiqua" w:cstheme="minorHAnsi"/>
                <w:b/>
                <w:color w:val="000000" w:themeColor="text1"/>
                <w:sz w:val="22"/>
                <w:szCs w:val="22"/>
                <w:u w:val="single"/>
                <w:lang w:bidi="hi-IN"/>
              </w:rPr>
              <w:t xml:space="preserve"> Clients is preferred</w:t>
            </w:r>
            <w:r w:rsidR="008741ED" w:rsidRPr="00503AEF">
              <w:rPr>
                <w:rFonts w:ascii="Book Antiqua" w:eastAsia="Calibri" w:hAnsi="Book Antiqua" w:cstheme="minorHAnsi"/>
                <w:b/>
                <w:color w:val="000000" w:themeColor="text1"/>
                <w:sz w:val="22"/>
                <w:szCs w:val="22"/>
                <w:u w:val="single"/>
                <w:lang w:bidi="hi-IN"/>
              </w:rPr>
              <w:t xml:space="preserve"> or Enterprise class customers/Private/PSU Organisations</w:t>
            </w:r>
          </w:p>
          <w:p w14:paraId="6156CFB9" w14:textId="77777777" w:rsidR="00960436" w:rsidRDefault="00960436" w:rsidP="00DB5B25">
            <w:pPr>
              <w:autoSpaceDE w:val="0"/>
              <w:autoSpaceDN w:val="0"/>
              <w:adjustRightInd w:val="0"/>
              <w:spacing w:before="120" w:after="120"/>
              <w:ind w:left="283"/>
              <w:contextualSpacing/>
              <w:jc w:val="both"/>
              <w:rPr>
                <w:rFonts w:ascii="Book Antiqua" w:eastAsia="Calibri" w:hAnsi="Book Antiqua" w:cstheme="minorHAnsi"/>
                <w:b/>
                <w:color w:val="000000" w:themeColor="text1"/>
                <w:sz w:val="22"/>
                <w:szCs w:val="22"/>
                <w:u w:val="single"/>
                <w:lang w:bidi="hi-IN"/>
              </w:rPr>
            </w:pPr>
          </w:p>
          <w:p w14:paraId="0400116C" w14:textId="602F4FB9" w:rsidR="00960436" w:rsidRPr="00503AEF" w:rsidRDefault="00960436" w:rsidP="00DB5B25">
            <w:pPr>
              <w:autoSpaceDE w:val="0"/>
              <w:autoSpaceDN w:val="0"/>
              <w:adjustRightInd w:val="0"/>
              <w:spacing w:before="120" w:after="120"/>
              <w:ind w:left="283"/>
              <w:contextualSpacing/>
              <w:jc w:val="both"/>
              <w:rPr>
                <w:rFonts w:ascii="Book Antiqua" w:eastAsia="Calibri" w:hAnsi="Book Antiqua" w:cstheme="minorHAnsi"/>
                <w:b/>
                <w:color w:val="000000" w:themeColor="text1"/>
                <w:sz w:val="22"/>
                <w:szCs w:val="22"/>
                <w:u w:val="single"/>
                <w:lang w:bidi="hi-IN"/>
              </w:rPr>
            </w:pPr>
            <w:r>
              <w:rPr>
                <w:rFonts w:ascii="Book Antiqua" w:eastAsia="Calibri" w:hAnsi="Book Antiqua" w:cstheme="minorHAnsi"/>
                <w:b/>
                <w:color w:val="000000" w:themeColor="text1"/>
                <w:sz w:val="22"/>
                <w:szCs w:val="22"/>
                <w:u w:val="single"/>
                <w:lang w:bidi="hi-IN"/>
              </w:rPr>
              <w:t>Presentation/POC/User Interface</w:t>
            </w:r>
          </w:p>
        </w:tc>
        <w:tc>
          <w:tcPr>
            <w:tcW w:w="1966" w:type="dxa"/>
          </w:tcPr>
          <w:p w14:paraId="47FDD351" w14:textId="3D67700E" w:rsidR="00D9612C" w:rsidRDefault="00AB5525" w:rsidP="00DB5B25">
            <w:pPr>
              <w:autoSpaceDE w:val="0"/>
              <w:autoSpaceDN w:val="0"/>
              <w:adjustRightInd w:val="0"/>
              <w:spacing w:before="120" w:after="120"/>
              <w:ind w:left="859"/>
              <w:contextualSpacing/>
              <w:jc w:val="both"/>
              <w:rPr>
                <w:rFonts w:ascii="Book Antiqua" w:eastAsia="Calibri" w:hAnsi="Book Antiqua" w:cstheme="minorHAnsi"/>
                <w:color w:val="000000" w:themeColor="text1"/>
                <w:sz w:val="22"/>
                <w:szCs w:val="22"/>
                <w:lang w:bidi="hi-IN"/>
              </w:rPr>
            </w:pPr>
            <w:r>
              <w:rPr>
                <w:rFonts w:ascii="Book Antiqua" w:eastAsia="Calibri" w:hAnsi="Book Antiqua" w:cstheme="minorHAnsi"/>
                <w:color w:val="000000" w:themeColor="text1"/>
                <w:sz w:val="22"/>
                <w:szCs w:val="22"/>
                <w:lang w:bidi="hi-IN"/>
              </w:rPr>
              <w:t>20</w:t>
            </w:r>
          </w:p>
          <w:p w14:paraId="11A90EE4" w14:textId="3F43638F" w:rsidR="00960436" w:rsidRPr="00503AEF" w:rsidRDefault="00960436" w:rsidP="00DB5B25">
            <w:pPr>
              <w:autoSpaceDE w:val="0"/>
              <w:autoSpaceDN w:val="0"/>
              <w:adjustRightInd w:val="0"/>
              <w:spacing w:before="120" w:after="120"/>
              <w:ind w:left="859"/>
              <w:contextualSpacing/>
              <w:jc w:val="both"/>
              <w:rPr>
                <w:rFonts w:ascii="Book Antiqua" w:eastAsia="Calibri" w:hAnsi="Book Antiqua" w:cstheme="minorHAnsi"/>
                <w:color w:val="000000" w:themeColor="text1"/>
                <w:sz w:val="22"/>
                <w:szCs w:val="22"/>
                <w:lang w:bidi="hi-IN"/>
              </w:rPr>
            </w:pPr>
          </w:p>
        </w:tc>
      </w:tr>
      <w:tr w:rsidR="00D9612C" w:rsidRPr="00503AEF" w14:paraId="0AE58798" w14:textId="77777777" w:rsidTr="00970C43">
        <w:trPr>
          <w:jc w:val="center"/>
        </w:trPr>
        <w:tc>
          <w:tcPr>
            <w:tcW w:w="896" w:type="dxa"/>
          </w:tcPr>
          <w:p w14:paraId="17A8A6DE" w14:textId="5608FE7A" w:rsidR="00D9612C" w:rsidRPr="00503AEF" w:rsidRDefault="00960436" w:rsidP="00970C43">
            <w:pPr>
              <w:autoSpaceDE w:val="0"/>
              <w:autoSpaceDN w:val="0"/>
              <w:adjustRightInd w:val="0"/>
              <w:spacing w:before="120" w:after="120"/>
              <w:contextualSpacing/>
              <w:jc w:val="center"/>
              <w:rPr>
                <w:rFonts w:ascii="Book Antiqua" w:eastAsia="Calibri" w:hAnsi="Book Antiqua" w:cstheme="minorHAnsi"/>
                <w:color w:val="000000" w:themeColor="text1"/>
                <w:sz w:val="22"/>
                <w:szCs w:val="22"/>
                <w:lang w:bidi="hi-IN"/>
              </w:rPr>
            </w:pPr>
            <w:r>
              <w:rPr>
                <w:rFonts w:ascii="Book Antiqua" w:eastAsia="Calibri" w:hAnsi="Book Antiqua" w:cstheme="minorHAnsi"/>
                <w:color w:val="000000" w:themeColor="text1"/>
                <w:sz w:val="22"/>
                <w:szCs w:val="22"/>
                <w:lang w:bidi="hi-IN"/>
              </w:rPr>
              <w:t>3</w:t>
            </w:r>
          </w:p>
        </w:tc>
        <w:tc>
          <w:tcPr>
            <w:tcW w:w="1991" w:type="dxa"/>
          </w:tcPr>
          <w:p w14:paraId="3C164527" w14:textId="04F4C09B" w:rsidR="00D9612C" w:rsidRPr="00503AEF" w:rsidRDefault="00D9612C" w:rsidP="00DB5B25">
            <w:pPr>
              <w:autoSpaceDE w:val="0"/>
              <w:autoSpaceDN w:val="0"/>
              <w:adjustRightInd w:val="0"/>
              <w:spacing w:before="120" w:after="120"/>
              <w:ind w:left="283"/>
              <w:contextualSpacing/>
              <w:rPr>
                <w:rFonts w:ascii="Book Antiqua" w:eastAsia="Calibri" w:hAnsi="Book Antiqua" w:cstheme="minorHAnsi"/>
                <w:color w:val="000000" w:themeColor="text1"/>
                <w:sz w:val="22"/>
                <w:szCs w:val="22"/>
                <w:lang w:bidi="hi-IN"/>
              </w:rPr>
            </w:pPr>
            <w:r w:rsidRPr="00503AEF">
              <w:rPr>
                <w:rFonts w:ascii="Book Antiqua" w:eastAsia="Calibri" w:hAnsi="Book Antiqua" w:cstheme="minorHAnsi"/>
                <w:color w:val="000000" w:themeColor="text1"/>
                <w:sz w:val="22"/>
                <w:szCs w:val="22"/>
                <w:lang w:bidi="hi-IN"/>
              </w:rPr>
              <w:t>Proposed Solution and</w:t>
            </w:r>
            <w:r w:rsidR="00960436">
              <w:rPr>
                <w:rFonts w:ascii="Book Antiqua" w:eastAsia="Calibri" w:hAnsi="Book Antiqua" w:cstheme="minorHAnsi"/>
                <w:color w:val="000000" w:themeColor="text1"/>
                <w:sz w:val="22"/>
                <w:szCs w:val="22"/>
                <w:lang w:bidi="hi-IN"/>
              </w:rPr>
              <w:t xml:space="preserve"> </w:t>
            </w:r>
            <w:r w:rsidRPr="00503AEF">
              <w:rPr>
                <w:rFonts w:ascii="Book Antiqua" w:eastAsia="Calibri" w:hAnsi="Book Antiqua" w:cstheme="minorHAnsi"/>
                <w:color w:val="000000" w:themeColor="text1"/>
                <w:sz w:val="22"/>
                <w:szCs w:val="22"/>
                <w:lang w:bidi="hi-IN"/>
              </w:rPr>
              <w:t>Software</w:t>
            </w:r>
            <w:r w:rsidR="00960436">
              <w:rPr>
                <w:rFonts w:ascii="Book Antiqua" w:eastAsia="Calibri" w:hAnsi="Book Antiqua" w:cstheme="minorHAnsi"/>
                <w:color w:val="000000" w:themeColor="text1"/>
                <w:sz w:val="22"/>
                <w:szCs w:val="22"/>
                <w:lang w:bidi="hi-IN"/>
              </w:rPr>
              <w:t xml:space="preserve"> and compliance requirements as per Annexure-B</w:t>
            </w:r>
            <w:r w:rsidR="00CC3584">
              <w:rPr>
                <w:rFonts w:ascii="Book Antiqua" w:eastAsia="Calibri" w:hAnsi="Book Antiqua" w:cstheme="minorHAnsi"/>
                <w:color w:val="000000" w:themeColor="text1"/>
                <w:sz w:val="22"/>
                <w:szCs w:val="22"/>
                <w:lang w:bidi="hi-IN"/>
              </w:rPr>
              <w:t>, Hardware Requirements</w:t>
            </w:r>
            <w:r w:rsidR="00AB5525">
              <w:rPr>
                <w:rFonts w:ascii="Book Antiqua" w:eastAsia="Calibri" w:hAnsi="Book Antiqua" w:cstheme="minorHAnsi"/>
                <w:color w:val="000000" w:themeColor="text1"/>
                <w:sz w:val="22"/>
                <w:szCs w:val="22"/>
                <w:lang w:bidi="hi-IN"/>
              </w:rPr>
              <w:t xml:space="preserve">, </w:t>
            </w:r>
            <w:r w:rsidR="00AB5525">
              <w:rPr>
                <w:rFonts w:ascii="Book Antiqua" w:eastAsia="Calibri" w:hAnsi="Book Antiqua" w:cstheme="minorHAnsi"/>
                <w:color w:val="000000" w:themeColor="text1"/>
                <w:sz w:val="22"/>
                <w:szCs w:val="22"/>
                <w:lang w:bidi="hi-IN"/>
              </w:rPr>
              <w:lastRenderedPageBreak/>
              <w:t>User Interface, Presentation</w:t>
            </w:r>
          </w:p>
        </w:tc>
        <w:tc>
          <w:tcPr>
            <w:tcW w:w="5065" w:type="dxa"/>
          </w:tcPr>
          <w:p w14:paraId="3D67ACFB" w14:textId="139092DF" w:rsidR="00D9612C" w:rsidRPr="00503AEF" w:rsidRDefault="00C80060" w:rsidP="00C80060">
            <w:pPr>
              <w:autoSpaceDE w:val="0"/>
              <w:autoSpaceDN w:val="0"/>
              <w:adjustRightInd w:val="0"/>
              <w:spacing w:before="120" w:after="120"/>
              <w:ind w:left="283"/>
              <w:contextualSpacing/>
              <w:rPr>
                <w:rFonts w:ascii="Book Antiqua" w:eastAsia="Calibri" w:hAnsi="Book Antiqua" w:cstheme="minorHAnsi"/>
                <w:color w:val="000000" w:themeColor="text1"/>
                <w:sz w:val="22"/>
                <w:szCs w:val="22"/>
                <w:lang w:bidi="hi-IN"/>
              </w:rPr>
            </w:pPr>
            <w:r w:rsidRPr="00503AEF">
              <w:rPr>
                <w:rFonts w:ascii="Book Antiqua" w:eastAsia="Calibri" w:hAnsi="Book Antiqua" w:cstheme="minorHAnsi"/>
                <w:color w:val="000000" w:themeColor="text1"/>
                <w:sz w:val="22"/>
                <w:szCs w:val="22"/>
                <w:lang w:bidi="hi-IN"/>
              </w:rPr>
              <w:lastRenderedPageBreak/>
              <w:t xml:space="preserve">Proposed Solution </w:t>
            </w:r>
            <w:r w:rsidR="00960436">
              <w:rPr>
                <w:rFonts w:ascii="Book Antiqua" w:eastAsia="Calibri" w:hAnsi="Book Antiqua" w:cstheme="minorHAnsi"/>
                <w:color w:val="000000" w:themeColor="text1"/>
                <w:sz w:val="22"/>
                <w:szCs w:val="22"/>
                <w:lang w:bidi="hi-IN"/>
              </w:rPr>
              <w:t>Gartner Positioning</w:t>
            </w:r>
            <w:r w:rsidR="00D9612C" w:rsidRPr="00503AEF">
              <w:rPr>
                <w:rFonts w:ascii="Book Antiqua" w:eastAsia="Calibri" w:hAnsi="Book Antiqua" w:cstheme="minorHAnsi"/>
                <w:color w:val="000000" w:themeColor="text1"/>
                <w:sz w:val="22"/>
                <w:szCs w:val="22"/>
                <w:lang w:bidi="hi-IN"/>
              </w:rPr>
              <w:t xml:space="preserve"> </w:t>
            </w:r>
            <w:r w:rsidR="00960436">
              <w:rPr>
                <w:rFonts w:ascii="Book Antiqua" w:eastAsia="Calibri" w:hAnsi="Book Antiqua" w:cstheme="minorHAnsi"/>
                <w:color w:val="000000" w:themeColor="text1"/>
                <w:sz w:val="22"/>
                <w:szCs w:val="22"/>
                <w:lang w:bidi="hi-IN"/>
              </w:rPr>
              <w:t>Presence in BFSI/Banks</w:t>
            </w:r>
            <w:r w:rsidR="00D9612C" w:rsidRPr="00503AEF">
              <w:rPr>
                <w:rFonts w:ascii="Book Antiqua" w:eastAsia="Calibri" w:hAnsi="Book Antiqua" w:cstheme="minorHAnsi"/>
                <w:color w:val="000000" w:themeColor="text1"/>
                <w:sz w:val="22"/>
                <w:szCs w:val="22"/>
                <w:lang w:bidi="hi-IN"/>
              </w:rPr>
              <w:t xml:space="preserve"> / After Sale Support</w:t>
            </w:r>
            <w:r w:rsidR="00960436">
              <w:rPr>
                <w:rFonts w:ascii="Book Antiqua" w:eastAsia="Calibri" w:hAnsi="Book Antiqua" w:cstheme="minorHAnsi"/>
                <w:color w:val="000000" w:themeColor="text1"/>
                <w:sz w:val="22"/>
                <w:szCs w:val="22"/>
                <w:lang w:bidi="hi-IN"/>
              </w:rPr>
              <w:t xml:space="preserve"> Review</w:t>
            </w:r>
            <w:r w:rsidR="00D9612C" w:rsidRPr="00503AEF">
              <w:rPr>
                <w:rFonts w:ascii="Book Antiqua" w:eastAsia="Calibri" w:hAnsi="Book Antiqua" w:cstheme="minorHAnsi"/>
                <w:color w:val="000000" w:themeColor="text1"/>
                <w:sz w:val="22"/>
                <w:szCs w:val="22"/>
                <w:lang w:bidi="hi-IN"/>
              </w:rPr>
              <w:t xml:space="preserve">/ </w:t>
            </w:r>
            <w:r w:rsidR="00C62416" w:rsidRPr="00503AEF">
              <w:rPr>
                <w:rFonts w:ascii="Book Antiqua" w:eastAsia="Calibri" w:hAnsi="Book Antiqua" w:cstheme="minorHAnsi"/>
                <w:color w:val="000000" w:themeColor="text1"/>
                <w:sz w:val="22"/>
                <w:szCs w:val="22"/>
                <w:lang w:bidi="hi-IN"/>
              </w:rPr>
              <w:t xml:space="preserve">Architecture </w:t>
            </w:r>
            <w:r w:rsidR="00960436">
              <w:rPr>
                <w:rFonts w:ascii="Book Antiqua" w:eastAsia="Calibri" w:hAnsi="Book Antiqua" w:cstheme="minorHAnsi"/>
                <w:color w:val="000000" w:themeColor="text1"/>
                <w:sz w:val="22"/>
                <w:szCs w:val="22"/>
                <w:lang w:bidi="hi-IN"/>
              </w:rPr>
              <w:t xml:space="preserve">Unique </w:t>
            </w:r>
            <w:r w:rsidR="00D9612C" w:rsidRPr="00503AEF">
              <w:rPr>
                <w:rFonts w:ascii="Book Antiqua" w:eastAsia="Calibri" w:hAnsi="Book Antiqua" w:cstheme="minorHAnsi"/>
                <w:color w:val="000000" w:themeColor="text1"/>
                <w:sz w:val="22"/>
                <w:szCs w:val="22"/>
                <w:lang w:bidi="hi-IN"/>
              </w:rPr>
              <w:t>Feature/</w:t>
            </w:r>
            <w:r w:rsidR="00960436">
              <w:rPr>
                <w:rFonts w:ascii="Book Antiqua" w:eastAsia="Calibri" w:hAnsi="Book Antiqua" w:cstheme="minorHAnsi"/>
                <w:color w:val="000000" w:themeColor="text1"/>
                <w:sz w:val="22"/>
                <w:szCs w:val="22"/>
                <w:lang w:bidi="hi-IN"/>
              </w:rPr>
              <w:t>hardware and software prerequisites</w:t>
            </w:r>
          </w:p>
        </w:tc>
        <w:tc>
          <w:tcPr>
            <w:tcW w:w="1966" w:type="dxa"/>
          </w:tcPr>
          <w:p w14:paraId="4D63DB6B" w14:textId="2D003716" w:rsidR="00D9612C" w:rsidRPr="00503AEF" w:rsidRDefault="00AB5525" w:rsidP="00DB5B25">
            <w:pPr>
              <w:autoSpaceDE w:val="0"/>
              <w:autoSpaceDN w:val="0"/>
              <w:adjustRightInd w:val="0"/>
              <w:spacing w:before="120" w:after="120"/>
              <w:ind w:left="859"/>
              <w:contextualSpacing/>
              <w:rPr>
                <w:rFonts w:ascii="Book Antiqua" w:eastAsia="Calibri" w:hAnsi="Book Antiqua" w:cstheme="minorHAnsi"/>
                <w:color w:val="000000" w:themeColor="text1"/>
                <w:sz w:val="22"/>
                <w:szCs w:val="22"/>
                <w:lang w:bidi="hi-IN"/>
              </w:rPr>
            </w:pPr>
            <w:r>
              <w:rPr>
                <w:rFonts w:ascii="Book Antiqua" w:eastAsia="Calibri" w:hAnsi="Book Antiqua" w:cstheme="minorHAnsi"/>
                <w:color w:val="000000" w:themeColor="text1"/>
                <w:sz w:val="22"/>
                <w:szCs w:val="22"/>
                <w:lang w:bidi="hi-IN"/>
              </w:rPr>
              <w:t>50</w:t>
            </w:r>
          </w:p>
        </w:tc>
      </w:tr>
    </w:tbl>
    <w:p w14:paraId="228F7F07" w14:textId="77777777" w:rsidR="00D9612C" w:rsidRPr="00503AEF" w:rsidRDefault="00D9612C" w:rsidP="00D9612C">
      <w:pPr>
        <w:spacing w:after="0" w:line="276" w:lineRule="auto"/>
        <w:jc w:val="center"/>
        <w:rPr>
          <w:rFonts w:ascii="Book Antiqua" w:hAnsi="Book Antiqua" w:cs="Tahoma"/>
          <w:b/>
          <w:color w:val="000000" w:themeColor="text1"/>
          <w:sz w:val="22"/>
          <w:szCs w:val="22"/>
        </w:rPr>
      </w:pPr>
    </w:p>
    <w:p w14:paraId="7608FAD8" w14:textId="77777777" w:rsidR="00D9612C" w:rsidRPr="00503AEF" w:rsidRDefault="00D9612C" w:rsidP="00D9612C">
      <w:pPr>
        <w:spacing w:after="0" w:line="276" w:lineRule="auto"/>
        <w:jc w:val="center"/>
        <w:rPr>
          <w:rFonts w:ascii="Book Antiqua" w:hAnsi="Book Antiqua" w:cs="Tahoma"/>
          <w:b/>
          <w:color w:val="000000" w:themeColor="text1"/>
          <w:sz w:val="22"/>
          <w:szCs w:val="22"/>
        </w:rPr>
      </w:pPr>
    </w:p>
    <w:p w14:paraId="518C1F5D" w14:textId="77777777" w:rsidR="00D9612C" w:rsidRPr="00503AEF" w:rsidRDefault="00D9612C" w:rsidP="00D9612C">
      <w:pPr>
        <w:spacing w:after="0" w:line="276" w:lineRule="auto"/>
        <w:jc w:val="center"/>
        <w:rPr>
          <w:rFonts w:ascii="Book Antiqua" w:hAnsi="Book Antiqua" w:cs="Tahoma"/>
          <w:b/>
          <w:color w:val="000000" w:themeColor="text1"/>
          <w:sz w:val="22"/>
          <w:szCs w:val="22"/>
        </w:rPr>
      </w:pPr>
    </w:p>
    <w:p w14:paraId="29B0D184" w14:textId="29B96558" w:rsidR="00D9612C" w:rsidRPr="00503AEF" w:rsidRDefault="00D9612C" w:rsidP="00F22E07">
      <w:pPr>
        <w:spacing w:after="0" w:line="276" w:lineRule="auto"/>
        <w:rPr>
          <w:rFonts w:ascii="Book Antiqua" w:eastAsia="Calibri" w:hAnsi="Book Antiqua" w:cstheme="minorHAnsi"/>
          <w:b/>
          <w:bCs/>
          <w:i/>
          <w:iCs/>
          <w:color w:val="000000" w:themeColor="text1"/>
          <w:sz w:val="22"/>
          <w:szCs w:val="22"/>
          <w:lang w:bidi="hi-IN"/>
        </w:rPr>
      </w:pPr>
      <w:r w:rsidRPr="00503AEF">
        <w:rPr>
          <w:rFonts w:ascii="Book Antiqua" w:eastAsia="Calibri" w:hAnsi="Book Antiqua" w:cstheme="minorHAnsi"/>
          <w:b/>
          <w:bCs/>
          <w:i/>
          <w:iCs/>
          <w:color w:val="000000" w:themeColor="text1"/>
          <w:sz w:val="22"/>
          <w:szCs w:val="22"/>
          <w:lang w:bidi="hi-IN"/>
        </w:rPr>
        <w:t xml:space="preserve">Note- The above scoring criteria is indicative and SBICAP reserves the rights to changes at its own discretion. SBICAP shall </w:t>
      </w:r>
      <w:r w:rsidR="00D3141A" w:rsidRPr="00503AEF">
        <w:rPr>
          <w:rFonts w:ascii="Book Antiqua" w:eastAsia="Calibri" w:hAnsi="Book Antiqua" w:cstheme="minorHAnsi"/>
          <w:b/>
          <w:bCs/>
          <w:i/>
          <w:iCs/>
          <w:color w:val="000000" w:themeColor="text1"/>
          <w:sz w:val="22"/>
          <w:szCs w:val="22"/>
          <w:lang w:bidi="hi-IN"/>
        </w:rPr>
        <w:t>not be</w:t>
      </w:r>
      <w:r w:rsidRPr="00503AEF">
        <w:rPr>
          <w:rFonts w:ascii="Book Antiqua" w:eastAsia="Calibri" w:hAnsi="Book Antiqua" w:cstheme="minorHAnsi"/>
          <w:b/>
          <w:bCs/>
          <w:i/>
          <w:iCs/>
          <w:color w:val="000000" w:themeColor="text1"/>
          <w:sz w:val="22"/>
          <w:szCs w:val="22"/>
          <w:lang w:bidi="hi-IN"/>
        </w:rPr>
        <w:t xml:space="preserve"> liable to give any justification regarding scoring assigned to various components supplied under this RFP. </w:t>
      </w:r>
    </w:p>
    <w:p w14:paraId="37095DEC" w14:textId="77777777" w:rsidR="00F93E8A" w:rsidRPr="00503AEF" w:rsidRDefault="00F93E8A" w:rsidP="00F22E07">
      <w:pPr>
        <w:spacing w:after="0" w:line="276" w:lineRule="auto"/>
        <w:rPr>
          <w:rFonts w:ascii="Book Antiqua" w:eastAsia="Calibri" w:hAnsi="Book Antiqua" w:cstheme="minorHAnsi"/>
          <w:b/>
          <w:bCs/>
          <w:i/>
          <w:iCs/>
          <w:color w:val="000000" w:themeColor="text1"/>
          <w:sz w:val="22"/>
          <w:szCs w:val="22"/>
          <w:lang w:bidi="hi-IN"/>
        </w:rPr>
      </w:pPr>
    </w:p>
    <w:p w14:paraId="668A62C3" w14:textId="77777777" w:rsidR="00F93E8A" w:rsidRPr="00503AEF" w:rsidRDefault="00F93E8A" w:rsidP="00F22E07">
      <w:pPr>
        <w:spacing w:after="0" w:line="276" w:lineRule="auto"/>
        <w:rPr>
          <w:rFonts w:ascii="Book Antiqua" w:eastAsia="Calibri" w:hAnsi="Book Antiqua" w:cstheme="minorHAnsi"/>
          <w:b/>
          <w:bCs/>
          <w:i/>
          <w:iCs/>
          <w:color w:val="000000" w:themeColor="text1"/>
          <w:sz w:val="22"/>
          <w:szCs w:val="22"/>
          <w:lang w:bidi="hi-IN"/>
        </w:rPr>
      </w:pPr>
    </w:p>
    <w:p w14:paraId="036CDD44" w14:textId="77777777" w:rsidR="00F93E8A" w:rsidRPr="00503AEF" w:rsidRDefault="00F93E8A" w:rsidP="00F22E07">
      <w:pPr>
        <w:spacing w:after="0" w:line="276" w:lineRule="auto"/>
        <w:rPr>
          <w:rFonts w:ascii="Book Antiqua" w:eastAsia="Calibri" w:hAnsi="Book Antiqua" w:cstheme="minorHAnsi"/>
          <w:b/>
          <w:bCs/>
          <w:i/>
          <w:iCs/>
          <w:color w:val="000000" w:themeColor="text1"/>
          <w:sz w:val="22"/>
          <w:szCs w:val="22"/>
          <w:lang w:bidi="hi-IN"/>
        </w:rPr>
      </w:pPr>
    </w:p>
    <w:p w14:paraId="4AC250AD" w14:textId="77777777" w:rsidR="00F93E8A" w:rsidRPr="00503AEF" w:rsidRDefault="00F93E8A" w:rsidP="00F22E07">
      <w:pPr>
        <w:spacing w:after="0" w:line="276" w:lineRule="auto"/>
        <w:rPr>
          <w:rFonts w:ascii="Book Antiqua" w:eastAsia="Calibri" w:hAnsi="Book Antiqua" w:cstheme="minorHAnsi"/>
          <w:b/>
          <w:bCs/>
          <w:i/>
          <w:iCs/>
          <w:color w:val="000000" w:themeColor="text1"/>
          <w:sz w:val="22"/>
          <w:szCs w:val="22"/>
          <w:lang w:bidi="hi-IN"/>
        </w:rPr>
      </w:pPr>
    </w:p>
    <w:p w14:paraId="119E027A" w14:textId="77777777" w:rsidR="00F93E8A" w:rsidRPr="00503AEF" w:rsidRDefault="00F93E8A" w:rsidP="00F22E07">
      <w:pPr>
        <w:spacing w:after="0" w:line="276" w:lineRule="auto"/>
        <w:rPr>
          <w:rFonts w:ascii="Book Antiqua" w:eastAsia="Calibri" w:hAnsi="Book Antiqua" w:cstheme="minorHAnsi"/>
          <w:b/>
          <w:bCs/>
          <w:i/>
          <w:iCs/>
          <w:color w:val="000000" w:themeColor="text1"/>
          <w:sz w:val="22"/>
          <w:szCs w:val="22"/>
          <w:lang w:bidi="hi-IN"/>
        </w:rPr>
      </w:pPr>
    </w:p>
    <w:p w14:paraId="0B06EFF7" w14:textId="77777777" w:rsidR="00F93E8A" w:rsidRPr="00503AEF" w:rsidRDefault="00F93E8A" w:rsidP="00F22E07">
      <w:pPr>
        <w:spacing w:after="0" w:line="276" w:lineRule="auto"/>
        <w:rPr>
          <w:rFonts w:ascii="Book Antiqua" w:eastAsia="Calibri" w:hAnsi="Book Antiqua" w:cstheme="minorHAnsi"/>
          <w:b/>
          <w:bCs/>
          <w:i/>
          <w:iCs/>
          <w:color w:val="000000" w:themeColor="text1"/>
          <w:sz w:val="22"/>
          <w:szCs w:val="22"/>
          <w:lang w:bidi="hi-IN"/>
        </w:rPr>
      </w:pPr>
    </w:p>
    <w:p w14:paraId="73727919" w14:textId="77777777" w:rsidR="00F93E8A" w:rsidRPr="00503AEF" w:rsidRDefault="00F93E8A" w:rsidP="00F22E07">
      <w:pPr>
        <w:spacing w:after="0" w:line="276" w:lineRule="auto"/>
        <w:rPr>
          <w:rFonts w:ascii="Book Antiqua" w:eastAsia="Calibri" w:hAnsi="Book Antiqua" w:cstheme="minorHAnsi"/>
          <w:b/>
          <w:bCs/>
          <w:i/>
          <w:iCs/>
          <w:color w:val="000000" w:themeColor="text1"/>
          <w:sz w:val="22"/>
          <w:szCs w:val="22"/>
          <w:lang w:bidi="hi-IN"/>
        </w:rPr>
      </w:pPr>
    </w:p>
    <w:sectPr w:rsidR="00F93E8A" w:rsidRPr="00503AEF" w:rsidSect="00EA1E9C">
      <w:headerReference w:type="default" r:id="rId11"/>
      <w:footerReference w:type="default" r:id="rId12"/>
      <w:pgSz w:w="11906" w:h="16838" w:code="9"/>
      <w:pgMar w:top="1152" w:right="1152" w:bottom="1152" w:left="1152" w:header="562"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8CDF9" w14:textId="77777777" w:rsidR="00D964EE" w:rsidRDefault="00D964EE">
      <w:pPr>
        <w:spacing w:after="0" w:line="240" w:lineRule="auto"/>
      </w:pPr>
      <w:r>
        <w:separator/>
      </w:r>
    </w:p>
  </w:endnote>
  <w:endnote w:type="continuationSeparator" w:id="0">
    <w:p w14:paraId="055F5BBB" w14:textId="77777777" w:rsidR="00D964EE" w:rsidRDefault="00D96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Inter">
    <w:altName w:val="Calibri"/>
    <w:charset w:val="00"/>
    <w:family w:val="auto"/>
    <w:pitch w:val="variable"/>
    <w:sig w:usb0="E00002FF" w:usb1="1200A1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852D0" w14:textId="77777777" w:rsidR="00573C5B" w:rsidRDefault="00573C5B">
    <w:pPr>
      <w:pStyle w:val="Footer"/>
      <w:jc w:val="center"/>
    </w:pPr>
  </w:p>
  <w:p w14:paraId="461DF17E" w14:textId="77777777" w:rsidR="00573C5B" w:rsidRDefault="00573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621397"/>
      <w:docPartObj>
        <w:docPartGallery w:val="Page Numbers (Bottom of Page)"/>
        <w:docPartUnique/>
      </w:docPartObj>
    </w:sdtPr>
    <w:sdtEndPr/>
    <w:sdtContent>
      <w:sdt>
        <w:sdtPr>
          <w:id w:val="375621398"/>
          <w:docPartObj>
            <w:docPartGallery w:val="Page Numbers (Top of Page)"/>
            <w:docPartUnique/>
          </w:docPartObj>
        </w:sdtPr>
        <w:sdtEndPr/>
        <w:sdtContent>
          <w:p w14:paraId="6D5BDBAE" w14:textId="77777777" w:rsidR="00573C5B" w:rsidRDefault="00573C5B">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27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27</w:t>
            </w:r>
            <w:r>
              <w:rPr>
                <w:b/>
                <w:sz w:val="24"/>
                <w:szCs w:val="24"/>
              </w:rPr>
              <w:fldChar w:fldCharType="end"/>
            </w:r>
          </w:p>
        </w:sdtContent>
      </w:sdt>
    </w:sdtContent>
  </w:sdt>
  <w:p w14:paraId="780785CA" w14:textId="77777777" w:rsidR="00573C5B" w:rsidRDefault="00573C5B">
    <w:pPr>
      <w:pStyle w:val="Footer"/>
    </w:pPr>
  </w:p>
  <w:p w14:paraId="27195AC3" w14:textId="77777777" w:rsidR="00481B84" w:rsidRDefault="00481B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20988" w14:textId="77777777" w:rsidR="00D964EE" w:rsidRDefault="00D964EE">
      <w:pPr>
        <w:spacing w:after="0" w:line="240" w:lineRule="auto"/>
      </w:pPr>
      <w:r>
        <w:separator/>
      </w:r>
    </w:p>
  </w:footnote>
  <w:footnote w:type="continuationSeparator" w:id="0">
    <w:p w14:paraId="226D3286" w14:textId="77777777" w:rsidR="00D964EE" w:rsidRDefault="00D96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5004D" w14:textId="77777777" w:rsidR="00573C5B" w:rsidRPr="004178F9" w:rsidRDefault="00573C5B" w:rsidP="004178F9">
    <w:pPr>
      <w:pStyle w:val="Header"/>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A400" w14:textId="77777777" w:rsidR="00573C5B" w:rsidRPr="00E1604F" w:rsidRDefault="00573C5B" w:rsidP="00065DB5">
    <w:pPr>
      <w:pStyle w:val="Header"/>
      <w:jc w:val="right"/>
    </w:pPr>
  </w:p>
  <w:p w14:paraId="27D4CBD9" w14:textId="77777777" w:rsidR="00481B84" w:rsidRDefault="00481B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5D7D"/>
    <w:multiLevelType w:val="multilevel"/>
    <w:tmpl w:val="D7AC69D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rPr>
    </w:lvl>
    <w:lvl w:ilvl="4">
      <w:start w:val="1"/>
      <w:numFmt w:val="decimal"/>
      <w:pStyle w:val="Heading5"/>
      <w:lvlText w:val="%1.%2.%3.%4.%5"/>
      <w:lvlJc w:val="left"/>
      <w:pPr>
        <w:ind w:left="1008" w:hanging="1008"/>
      </w:pPr>
      <w:rPr>
        <w:b/>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84408E"/>
    <w:multiLevelType w:val="multilevel"/>
    <w:tmpl w:val="B9D00278"/>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0A3B2FAE"/>
    <w:multiLevelType w:val="hybridMultilevel"/>
    <w:tmpl w:val="C6A66A1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057444"/>
    <w:multiLevelType w:val="hybridMultilevel"/>
    <w:tmpl w:val="FDDCA3A4"/>
    <w:lvl w:ilvl="0" w:tplc="72603238">
      <w:start w:val="1"/>
      <w:numFmt w:val="decimal"/>
      <w:lvlText w:val="%1."/>
      <w:lvlJc w:val="left"/>
      <w:pPr>
        <w:ind w:left="720" w:hanging="360"/>
      </w:pPr>
      <w:rPr>
        <w:rFonts w:hint="default"/>
        <w:b w:val="0"/>
      </w:rPr>
    </w:lvl>
    <w:lvl w:ilvl="1" w:tplc="04090019" w:tentative="1">
      <w:start w:val="1"/>
      <w:numFmt w:val="lowerLetter"/>
      <w:pStyle w:val="HUDCO2"/>
      <w:lvlText w:val="%2."/>
      <w:lvlJc w:val="left"/>
      <w:pPr>
        <w:ind w:left="1440" w:hanging="360"/>
      </w:pPr>
    </w:lvl>
    <w:lvl w:ilvl="2" w:tplc="0409001B" w:tentative="1">
      <w:start w:val="1"/>
      <w:numFmt w:val="lowerRoman"/>
      <w:pStyle w:val="HUDCO3"/>
      <w:lvlText w:val="%3."/>
      <w:lvlJc w:val="right"/>
      <w:pPr>
        <w:ind w:left="2160" w:hanging="180"/>
      </w:pPr>
    </w:lvl>
    <w:lvl w:ilvl="3" w:tplc="0409000F" w:tentative="1">
      <w:start w:val="1"/>
      <w:numFmt w:val="decimal"/>
      <w:pStyle w:val="HUDCO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849C4"/>
    <w:multiLevelType w:val="multilevel"/>
    <w:tmpl w:val="CD4C98AE"/>
    <w:name w:val="PwCListBullets12"/>
    <w:numStyleLink w:val="PwCListBullets1"/>
  </w:abstractNum>
  <w:abstractNum w:abstractNumId="5" w15:restartNumberingAfterBreak="0">
    <w:nsid w:val="191D216A"/>
    <w:multiLevelType w:val="hybridMultilevel"/>
    <w:tmpl w:val="39444DF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0846B4"/>
    <w:multiLevelType w:val="hybridMultilevel"/>
    <w:tmpl w:val="4D7E580E"/>
    <w:lvl w:ilvl="0" w:tplc="A6045234">
      <w:numFmt w:val="bullet"/>
      <w:lvlText w:val="•"/>
      <w:lvlJc w:val="left"/>
      <w:pPr>
        <w:ind w:left="541" w:hanging="360"/>
      </w:pPr>
      <w:rPr>
        <w:rFonts w:ascii="Inter" w:eastAsia="Inter" w:hAnsi="Inter" w:cs="Inter" w:hint="default"/>
        <w:b w:val="0"/>
        <w:bCs w:val="0"/>
        <w:i w:val="0"/>
        <w:iCs w:val="0"/>
        <w:color w:val="3C3C3C"/>
        <w:w w:val="100"/>
        <w:sz w:val="20"/>
        <w:szCs w:val="20"/>
        <w:lang w:val="en-US" w:eastAsia="en-US" w:bidi="ar-SA"/>
      </w:rPr>
    </w:lvl>
    <w:lvl w:ilvl="1" w:tplc="FE908134">
      <w:numFmt w:val="bullet"/>
      <w:lvlText w:val="•"/>
      <w:lvlJc w:val="left"/>
      <w:pPr>
        <w:ind w:left="907" w:hanging="360"/>
      </w:pPr>
      <w:rPr>
        <w:rFonts w:hint="default"/>
        <w:lang w:val="en-US" w:eastAsia="en-US" w:bidi="ar-SA"/>
      </w:rPr>
    </w:lvl>
    <w:lvl w:ilvl="2" w:tplc="2374A418">
      <w:numFmt w:val="bullet"/>
      <w:lvlText w:val="•"/>
      <w:lvlJc w:val="left"/>
      <w:pPr>
        <w:ind w:left="1275" w:hanging="360"/>
      </w:pPr>
      <w:rPr>
        <w:rFonts w:hint="default"/>
        <w:lang w:val="en-US" w:eastAsia="en-US" w:bidi="ar-SA"/>
      </w:rPr>
    </w:lvl>
    <w:lvl w:ilvl="3" w:tplc="DFD6A254">
      <w:numFmt w:val="bullet"/>
      <w:lvlText w:val="•"/>
      <w:lvlJc w:val="left"/>
      <w:pPr>
        <w:ind w:left="1643" w:hanging="360"/>
      </w:pPr>
      <w:rPr>
        <w:rFonts w:hint="default"/>
        <w:lang w:val="en-US" w:eastAsia="en-US" w:bidi="ar-SA"/>
      </w:rPr>
    </w:lvl>
    <w:lvl w:ilvl="4" w:tplc="E182F220">
      <w:numFmt w:val="bullet"/>
      <w:lvlText w:val="•"/>
      <w:lvlJc w:val="left"/>
      <w:pPr>
        <w:ind w:left="2010" w:hanging="360"/>
      </w:pPr>
      <w:rPr>
        <w:rFonts w:hint="default"/>
        <w:lang w:val="en-US" w:eastAsia="en-US" w:bidi="ar-SA"/>
      </w:rPr>
    </w:lvl>
    <w:lvl w:ilvl="5" w:tplc="3FC01CC8">
      <w:numFmt w:val="bullet"/>
      <w:lvlText w:val="•"/>
      <w:lvlJc w:val="left"/>
      <w:pPr>
        <w:ind w:left="2378" w:hanging="360"/>
      </w:pPr>
      <w:rPr>
        <w:rFonts w:hint="default"/>
        <w:lang w:val="en-US" w:eastAsia="en-US" w:bidi="ar-SA"/>
      </w:rPr>
    </w:lvl>
    <w:lvl w:ilvl="6" w:tplc="8BE0BCD8">
      <w:numFmt w:val="bullet"/>
      <w:lvlText w:val="•"/>
      <w:lvlJc w:val="left"/>
      <w:pPr>
        <w:ind w:left="2746" w:hanging="360"/>
      </w:pPr>
      <w:rPr>
        <w:rFonts w:hint="default"/>
        <w:lang w:val="en-US" w:eastAsia="en-US" w:bidi="ar-SA"/>
      </w:rPr>
    </w:lvl>
    <w:lvl w:ilvl="7" w:tplc="3FE476D4">
      <w:numFmt w:val="bullet"/>
      <w:lvlText w:val="•"/>
      <w:lvlJc w:val="left"/>
      <w:pPr>
        <w:ind w:left="3113" w:hanging="360"/>
      </w:pPr>
      <w:rPr>
        <w:rFonts w:hint="default"/>
        <w:lang w:val="en-US" w:eastAsia="en-US" w:bidi="ar-SA"/>
      </w:rPr>
    </w:lvl>
    <w:lvl w:ilvl="8" w:tplc="23D62AC4">
      <w:numFmt w:val="bullet"/>
      <w:lvlText w:val="•"/>
      <w:lvlJc w:val="left"/>
      <w:pPr>
        <w:ind w:left="3481" w:hanging="360"/>
      </w:pPr>
      <w:rPr>
        <w:rFonts w:hint="default"/>
        <w:lang w:val="en-US" w:eastAsia="en-US" w:bidi="ar-SA"/>
      </w:rPr>
    </w:lvl>
  </w:abstractNum>
  <w:abstractNum w:abstractNumId="7" w15:restartNumberingAfterBreak="0">
    <w:nsid w:val="1E0849F5"/>
    <w:multiLevelType w:val="multilevel"/>
    <w:tmpl w:val="B9D00278"/>
    <w:name w:val="PwCListNumbers12"/>
    <w:numStyleLink w:val="PwCListNumbers1"/>
  </w:abstractNum>
  <w:abstractNum w:abstractNumId="8" w15:restartNumberingAfterBreak="0">
    <w:nsid w:val="255D298B"/>
    <w:multiLevelType w:val="multilevel"/>
    <w:tmpl w:val="F2E4D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8690775"/>
    <w:multiLevelType w:val="multilevel"/>
    <w:tmpl w:val="2710D400"/>
    <w:lvl w:ilvl="0">
      <w:start w:val="1"/>
      <w:numFmt w:val="decimal"/>
      <w:lvlText w:val="PART %1"/>
      <w:lvlJc w:val="left"/>
      <w:pPr>
        <w:ind w:left="432" w:hanging="432"/>
      </w:pPr>
      <w:rPr>
        <w:rFonts w:hint="default"/>
        <w:b/>
        <w:bCs/>
        <w:sz w:val="28"/>
        <w:szCs w:val="28"/>
      </w:rPr>
    </w:lvl>
    <w:lvl w:ilvl="1">
      <w:start w:val="1"/>
      <w:numFmt w:val="decimal"/>
      <w:lvlText w:val="%1.%2"/>
      <w:lvlJc w:val="left"/>
      <w:pPr>
        <w:ind w:left="859" w:hanging="576"/>
      </w:pPr>
      <w:rPr>
        <w:rFonts w:hint="default"/>
        <w:b w:val="0"/>
        <w:w w:val="99"/>
        <w:sz w:val="24"/>
        <w:szCs w:val="24"/>
      </w:rPr>
    </w:lvl>
    <w:lvl w:ilvl="2">
      <w:start w:val="1"/>
      <w:numFmt w:val="decimal"/>
      <w:lvlText w:val="%1.%2.%3"/>
      <w:lvlJc w:val="left"/>
      <w:pPr>
        <w:ind w:left="720" w:hanging="720"/>
      </w:pPr>
      <w:rPr>
        <w:rFonts w:hint="default"/>
        <w:b w:val="0"/>
        <w:w w:val="99"/>
        <w:sz w:val="24"/>
        <w:szCs w:val="24"/>
      </w:rPr>
    </w:lvl>
    <w:lvl w:ilvl="3">
      <w:start w:val="1"/>
      <w:numFmt w:val="lowerLetter"/>
      <w:lvlText w:val="%4)"/>
      <w:lvlJc w:val="left"/>
      <w:pPr>
        <w:ind w:left="1008" w:hanging="328"/>
      </w:pPr>
      <w:rPr>
        <w:rFonts w:hint="default"/>
      </w:rPr>
    </w:lvl>
    <w:lvl w:ilvl="4">
      <w:start w:val="1"/>
      <w:numFmt w:val="bullet"/>
      <w:lvlText w:val=""/>
      <w:lvlJc w:val="left"/>
      <w:pPr>
        <w:ind w:left="1134" w:firstLine="0"/>
      </w:pPr>
      <w:rPr>
        <w:rFonts w:ascii="Symbol" w:hAnsi="Symbol" w:hint="default"/>
        <w:color w:val="auto"/>
      </w:rPr>
    </w:lvl>
    <w:lvl w:ilvl="5">
      <w:start w:val="1"/>
      <w:numFmt w:val="bullet"/>
      <w:lvlText w:val=""/>
      <w:lvlJc w:val="left"/>
      <w:pPr>
        <w:ind w:left="1152" w:hanging="1152"/>
      </w:pPr>
      <w:rPr>
        <w:rFonts w:ascii="Symbol" w:hAnsi="Symbol" w:hint="default"/>
        <w:color w:val="auto"/>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0" w15:restartNumberingAfterBreak="0">
    <w:nsid w:val="2CBF4CD5"/>
    <w:multiLevelType w:val="hybridMultilevel"/>
    <w:tmpl w:val="BE9CF2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D005FB0"/>
    <w:multiLevelType w:val="hybridMultilevel"/>
    <w:tmpl w:val="E018AF46"/>
    <w:lvl w:ilvl="0" w:tplc="FFFFFFFF">
      <w:start w:val="1"/>
      <w:numFmt w:val="bullet"/>
      <w:lvlRestart w:val="0"/>
      <w:pStyle w:val="TableTextBullet"/>
      <w:lvlText w:val=""/>
      <w:lvlJc w:val="left"/>
      <w:pPr>
        <w:tabs>
          <w:tab w:val="num" w:pos="360"/>
        </w:tabs>
        <w:ind w:left="360" w:hanging="360"/>
      </w:pPr>
      <w:rPr>
        <w:rFonts w:ascii="Wingdings" w:hAnsi="Wingdings" w:hint="default"/>
        <w:color w:val="auto"/>
        <w:position w:val="4"/>
        <w:sz w:val="12"/>
        <w:szCs w:val="1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C7460E"/>
    <w:multiLevelType w:val="hybridMultilevel"/>
    <w:tmpl w:val="9C10981A"/>
    <w:name w:val="PwCListNumbers13"/>
    <w:lvl w:ilvl="0" w:tplc="51E08EB6">
      <w:start w:val="1"/>
      <w:numFmt w:val="decimal"/>
      <w:lvlText w:val="%1."/>
      <w:lvlJc w:val="left"/>
      <w:pPr>
        <w:tabs>
          <w:tab w:val="num" w:pos="720"/>
        </w:tabs>
        <w:ind w:left="720" w:hanging="360"/>
      </w:pPr>
    </w:lvl>
    <w:lvl w:ilvl="1" w:tplc="4A82AE3A">
      <w:start w:val="1"/>
      <w:numFmt w:val="bullet"/>
      <w:lvlText w:val=""/>
      <w:lvlJc w:val="left"/>
      <w:pPr>
        <w:tabs>
          <w:tab w:val="num" w:pos="1440"/>
        </w:tabs>
        <w:ind w:left="1440" w:hanging="360"/>
      </w:pPr>
      <w:rPr>
        <w:rFonts w:ascii="Symbol" w:hAnsi="Symbol" w:hint="default"/>
      </w:rPr>
    </w:lvl>
    <w:lvl w:ilvl="2" w:tplc="70840536">
      <w:start w:val="1"/>
      <w:numFmt w:val="lowerRoman"/>
      <w:lvlText w:val="%3."/>
      <w:lvlJc w:val="right"/>
      <w:pPr>
        <w:tabs>
          <w:tab w:val="num" w:pos="2160"/>
        </w:tabs>
        <w:ind w:left="2160" w:hanging="180"/>
      </w:pPr>
    </w:lvl>
    <w:lvl w:ilvl="3" w:tplc="3A46EEE4" w:tentative="1">
      <w:start w:val="1"/>
      <w:numFmt w:val="decimal"/>
      <w:lvlText w:val="%4."/>
      <w:lvlJc w:val="left"/>
      <w:pPr>
        <w:tabs>
          <w:tab w:val="num" w:pos="2880"/>
        </w:tabs>
        <w:ind w:left="2880" w:hanging="360"/>
      </w:pPr>
    </w:lvl>
    <w:lvl w:ilvl="4" w:tplc="47D8BEF4" w:tentative="1">
      <w:start w:val="1"/>
      <w:numFmt w:val="lowerLetter"/>
      <w:lvlText w:val="%5."/>
      <w:lvlJc w:val="left"/>
      <w:pPr>
        <w:tabs>
          <w:tab w:val="num" w:pos="3600"/>
        </w:tabs>
        <w:ind w:left="3600" w:hanging="360"/>
      </w:pPr>
    </w:lvl>
    <w:lvl w:ilvl="5" w:tplc="38B0282A" w:tentative="1">
      <w:start w:val="1"/>
      <w:numFmt w:val="lowerRoman"/>
      <w:lvlText w:val="%6."/>
      <w:lvlJc w:val="right"/>
      <w:pPr>
        <w:tabs>
          <w:tab w:val="num" w:pos="4320"/>
        </w:tabs>
        <w:ind w:left="4320" w:hanging="180"/>
      </w:pPr>
    </w:lvl>
    <w:lvl w:ilvl="6" w:tplc="5DF88D40" w:tentative="1">
      <w:start w:val="1"/>
      <w:numFmt w:val="decimal"/>
      <w:lvlText w:val="%7."/>
      <w:lvlJc w:val="left"/>
      <w:pPr>
        <w:tabs>
          <w:tab w:val="num" w:pos="5040"/>
        </w:tabs>
        <w:ind w:left="5040" w:hanging="360"/>
      </w:pPr>
    </w:lvl>
    <w:lvl w:ilvl="7" w:tplc="762E4776" w:tentative="1">
      <w:start w:val="1"/>
      <w:numFmt w:val="lowerLetter"/>
      <w:lvlText w:val="%8."/>
      <w:lvlJc w:val="left"/>
      <w:pPr>
        <w:tabs>
          <w:tab w:val="num" w:pos="5760"/>
        </w:tabs>
        <w:ind w:left="5760" w:hanging="360"/>
      </w:pPr>
    </w:lvl>
    <w:lvl w:ilvl="8" w:tplc="C8A4BB8C" w:tentative="1">
      <w:start w:val="1"/>
      <w:numFmt w:val="lowerRoman"/>
      <w:lvlText w:val="%9."/>
      <w:lvlJc w:val="right"/>
      <w:pPr>
        <w:tabs>
          <w:tab w:val="num" w:pos="6480"/>
        </w:tabs>
        <w:ind w:left="6480" w:hanging="180"/>
      </w:pPr>
    </w:lvl>
  </w:abstractNum>
  <w:abstractNum w:abstractNumId="13" w15:restartNumberingAfterBreak="0">
    <w:nsid w:val="4CBB60F8"/>
    <w:multiLevelType w:val="hybridMultilevel"/>
    <w:tmpl w:val="944820A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4" w15:restartNumberingAfterBreak="0">
    <w:nsid w:val="4D7969BE"/>
    <w:multiLevelType w:val="hybridMultilevel"/>
    <w:tmpl w:val="F8FA4B7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5" w15:restartNumberingAfterBreak="0">
    <w:nsid w:val="4EE26E2C"/>
    <w:multiLevelType w:val="hybridMultilevel"/>
    <w:tmpl w:val="BDFA93CC"/>
    <w:lvl w:ilvl="0" w:tplc="40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6" w15:restartNumberingAfterBreak="0">
    <w:nsid w:val="53441C67"/>
    <w:multiLevelType w:val="multilevel"/>
    <w:tmpl w:val="E716FBF6"/>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7" w15:restartNumberingAfterBreak="0">
    <w:nsid w:val="557B05D4"/>
    <w:multiLevelType w:val="hybridMultilevel"/>
    <w:tmpl w:val="7060ABDA"/>
    <w:lvl w:ilvl="0" w:tplc="4EDCC8F8">
      <w:numFmt w:val="bullet"/>
      <w:lvlText w:val="•"/>
      <w:lvlJc w:val="left"/>
      <w:pPr>
        <w:ind w:left="541" w:hanging="360"/>
      </w:pPr>
      <w:rPr>
        <w:rFonts w:ascii="Inter" w:eastAsia="Inter" w:hAnsi="Inter" w:cs="Inter" w:hint="default"/>
        <w:b w:val="0"/>
        <w:bCs w:val="0"/>
        <w:i w:val="0"/>
        <w:iCs w:val="0"/>
        <w:color w:val="3C3C3C"/>
        <w:w w:val="100"/>
        <w:sz w:val="20"/>
        <w:szCs w:val="20"/>
        <w:lang w:val="en-US" w:eastAsia="en-US" w:bidi="ar-SA"/>
      </w:rPr>
    </w:lvl>
    <w:lvl w:ilvl="1" w:tplc="6E10FE46">
      <w:numFmt w:val="bullet"/>
      <w:lvlText w:val="•"/>
      <w:lvlJc w:val="left"/>
      <w:pPr>
        <w:ind w:left="907" w:hanging="360"/>
      </w:pPr>
      <w:rPr>
        <w:rFonts w:hint="default"/>
        <w:lang w:val="en-US" w:eastAsia="en-US" w:bidi="ar-SA"/>
      </w:rPr>
    </w:lvl>
    <w:lvl w:ilvl="2" w:tplc="703AEE72">
      <w:numFmt w:val="bullet"/>
      <w:lvlText w:val="•"/>
      <w:lvlJc w:val="left"/>
      <w:pPr>
        <w:ind w:left="1275" w:hanging="360"/>
      </w:pPr>
      <w:rPr>
        <w:rFonts w:hint="default"/>
        <w:lang w:val="en-US" w:eastAsia="en-US" w:bidi="ar-SA"/>
      </w:rPr>
    </w:lvl>
    <w:lvl w:ilvl="3" w:tplc="0C86C03C">
      <w:numFmt w:val="bullet"/>
      <w:lvlText w:val="•"/>
      <w:lvlJc w:val="left"/>
      <w:pPr>
        <w:ind w:left="1643" w:hanging="360"/>
      </w:pPr>
      <w:rPr>
        <w:rFonts w:hint="default"/>
        <w:lang w:val="en-US" w:eastAsia="en-US" w:bidi="ar-SA"/>
      </w:rPr>
    </w:lvl>
    <w:lvl w:ilvl="4" w:tplc="37C619E2">
      <w:numFmt w:val="bullet"/>
      <w:lvlText w:val="•"/>
      <w:lvlJc w:val="left"/>
      <w:pPr>
        <w:ind w:left="2010" w:hanging="360"/>
      </w:pPr>
      <w:rPr>
        <w:rFonts w:hint="default"/>
        <w:lang w:val="en-US" w:eastAsia="en-US" w:bidi="ar-SA"/>
      </w:rPr>
    </w:lvl>
    <w:lvl w:ilvl="5" w:tplc="498CF7C0">
      <w:numFmt w:val="bullet"/>
      <w:lvlText w:val="•"/>
      <w:lvlJc w:val="left"/>
      <w:pPr>
        <w:ind w:left="2378" w:hanging="360"/>
      </w:pPr>
      <w:rPr>
        <w:rFonts w:hint="default"/>
        <w:lang w:val="en-US" w:eastAsia="en-US" w:bidi="ar-SA"/>
      </w:rPr>
    </w:lvl>
    <w:lvl w:ilvl="6" w:tplc="47A05B14">
      <w:numFmt w:val="bullet"/>
      <w:lvlText w:val="•"/>
      <w:lvlJc w:val="left"/>
      <w:pPr>
        <w:ind w:left="2746" w:hanging="360"/>
      </w:pPr>
      <w:rPr>
        <w:rFonts w:hint="default"/>
        <w:lang w:val="en-US" w:eastAsia="en-US" w:bidi="ar-SA"/>
      </w:rPr>
    </w:lvl>
    <w:lvl w:ilvl="7" w:tplc="9D94D5EA">
      <w:numFmt w:val="bullet"/>
      <w:lvlText w:val="•"/>
      <w:lvlJc w:val="left"/>
      <w:pPr>
        <w:ind w:left="3113" w:hanging="360"/>
      </w:pPr>
      <w:rPr>
        <w:rFonts w:hint="default"/>
        <w:lang w:val="en-US" w:eastAsia="en-US" w:bidi="ar-SA"/>
      </w:rPr>
    </w:lvl>
    <w:lvl w:ilvl="8" w:tplc="2D2671C6">
      <w:numFmt w:val="bullet"/>
      <w:lvlText w:val="•"/>
      <w:lvlJc w:val="left"/>
      <w:pPr>
        <w:ind w:left="3481" w:hanging="360"/>
      </w:pPr>
      <w:rPr>
        <w:rFonts w:hint="default"/>
        <w:lang w:val="en-US" w:eastAsia="en-US" w:bidi="ar-SA"/>
      </w:rPr>
    </w:lvl>
  </w:abstractNum>
  <w:abstractNum w:abstractNumId="18" w15:restartNumberingAfterBreak="0">
    <w:nsid w:val="61891757"/>
    <w:multiLevelType w:val="hybridMultilevel"/>
    <w:tmpl w:val="3C32CBC8"/>
    <w:lvl w:ilvl="0" w:tplc="55E6DF28">
      <w:start w:val="1"/>
      <w:numFmt w:val="decimal"/>
      <w:lvlText w:val="%1."/>
      <w:lvlJc w:val="left"/>
      <w:pPr>
        <w:ind w:left="1151" w:hanging="452"/>
      </w:pPr>
      <w:rPr>
        <w:rFonts w:ascii="Times New Roman" w:eastAsia="Times New Roman" w:hAnsi="Times New Roman" w:cs="Times New Roman" w:hint="default"/>
        <w:b w:val="0"/>
        <w:bCs w:val="0"/>
        <w:i w:val="0"/>
        <w:iCs w:val="0"/>
        <w:spacing w:val="0"/>
        <w:w w:val="100"/>
        <w:sz w:val="24"/>
        <w:szCs w:val="24"/>
        <w:lang w:val="en-US" w:eastAsia="en-US" w:bidi="ar-SA"/>
      </w:rPr>
    </w:lvl>
    <w:lvl w:ilvl="1" w:tplc="9092B082">
      <w:start w:val="1"/>
      <w:numFmt w:val="lowerLetter"/>
      <w:lvlText w:val="%2)"/>
      <w:lvlJc w:val="left"/>
      <w:pPr>
        <w:ind w:left="1432" w:hanging="281"/>
      </w:pPr>
      <w:rPr>
        <w:rFonts w:ascii="Times New Roman" w:eastAsia="Times New Roman" w:hAnsi="Times New Roman" w:cs="Times New Roman" w:hint="default"/>
        <w:b w:val="0"/>
        <w:bCs w:val="0"/>
        <w:i w:val="0"/>
        <w:iCs w:val="0"/>
        <w:spacing w:val="-1"/>
        <w:w w:val="100"/>
        <w:sz w:val="24"/>
        <w:szCs w:val="24"/>
        <w:lang w:val="en-US" w:eastAsia="en-US" w:bidi="ar-SA"/>
      </w:rPr>
    </w:lvl>
    <w:lvl w:ilvl="2" w:tplc="E3168410">
      <w:numFmt w:val="bullet"/>
      <w:lvlText w:val="•"/>
      <w:lvlJc w:val="left"/>
      <w:pPr>
        <w:ind w:left="2414" w:hanging="281"/>
      </w:pPr>
      <w:rPr>
        <w:rFonts w:hint="default"/>
        <w:lang w:val="en-US" w:eastAsia="en-US" w:bidi="ar-SA"/>
      </w:rPr>
    </w:lvl>
    <w:lvl w:ilvl="3" w:tplc="D5A6DA58">
      <w:numFmt w:val="bullet"/>
      <w:lvlText w:val="•"/>
      <w:lvlJc w:val="left"/>
      <w:pPr>
        <w:ind w:left="3388" w:hanging="281"/>
      </w:pPr>
      <w:rPr>
        <w:rFonts w:hint="default"/>
        <w:lang w:val="en-US" w:eastAsia="en-US" w:bidi="ar-SA"/>
      </w:rPr>
    </w:lvl>
    <w:lvl w:ilvl="4" w:tplc="DD56CFA8">
      <w:numFmt w:val="bullet"/>
      <w:lvlText w:val="•"/>
      <w:lvlJc w:val="left"/>
      <w:pPr>
        <w:ind w:left="4362" w:hanging="281"/>
      </w:pPr>
      <w:rPr>
        <w:rFonts w:hint="default"/>
        <w:lang w:val="en-US" w:eastAsia="en-US" w:bidi="ar-SA"/>
      </w:rPr>
    </w:lvl>
    <w:lvl w:ilvl="5" w:tplc="E146FA54">
      <w:numFmt w:val="bullet"/>
      <w:lvlText w:val="•"/>
      <w:lvlJc w:val="left"/>
      <w:pPr>
        <w:ind w:left="5337" w:hanging="281"/>
      </w:pPr>
      <w:rPr>
        <w:rFonts w:hint="default"/>
        <w:lang w:val="en-US" w:eastAsia="en-US" w:bidi="ar-SA"/>
      </w:rPr>
    </w:lvl>
    <w:lvl w:ilvl="6" w:tplc="09427108">
      <w:numFmt w:val="bullet"/>
      <w:lvlText w:val="•"/>
      <w:lvlJc w:val="left"/>
      <w:pPr>
        <w:ind w:left="6311" w:hanging="281"/>
      </w:pPr>
      <w:rPr>
        <w:rFonts w:hint="default"/>
        <w:lang w:val="en-US" w:eastAsia="en-US" w:bidi="ar-SA"/>
      </w:rPr>
    </w:lvl>
    <w:lvl w:ilvl="7" w:tplc="DF58D4EC">
      <w:numFmt w:val="bullet"/>
      <w:lvlText w:val="•"/>
      <w:lvlJc w:val="left"/>
      <w:pPr>
        <w:ind w:left="7285" w:hanging="281"/>
      </w:pPr>
      <w:rPr>
        <w:rFonts w:hint="default"/>
        <w:lang w:val="en-US" w:eastAsia="en-US" w:bidi="ar-SA"/>
      </w:rPr>
    </w:lvl>
    <w:lvl w:ilvl="8" w:tplc="1B8ADC46">
      <w:numFmt w:val="bullet"/>
      <w:lvlText w:val="•"/>
      <w:lvlJc w:val="left"/>
      <w:pPr>
        <w:ind w:left="8260" w:hanging="281"/>
      </w:pPr>
      <w:rPr>
        <w:rFonts w:hint="default"/>
        <w:lang w:val="en-US" w:eastAsia="en-US" w:bidi="ar-SA"/>
      </w:rPr>
    </w:lvl>
  </w:abstractNum>
  <w:abstractNum w:abstractNumId="19" w15:restartNumberingAfterBreak="0">
    <w:nsid w:val="61BF1D30"/>
    <w:multiLevelType w:val="hybridMultilevel"/>
    <w:tmpl w:val="E5046366"/>
    <w:lvl w:ilvl="0" w:tplc="40090019">
      <w:start w:val="1"/>
      <w:numFmt w:val="lowerLetter"/>
      <w:lvlText w:val="%1."/>
      <w:lvlJc w:val="left"/>
      <w:pPr>
        <w:ind w:left="1003" w:hanging="360"/>
      </w:pPr>
    </w:lvl>
    <w:lvl w:ilvl="1" w:tplc="40090019" w:tentative="1">
      <w:start w:val="1"/>
      <w:numFmt w:val="lowerLetter"/>
      <w:lvlText w:val="%2."/>
      <w:lvlJc w:val="left"/>
      <w:pPr>
        <w:ind w:left="1723" w:hanging="360"/>
      </w:pPr>
    </w:lvl>
    <w:lvl w:ilvl="2" w:tplc="4009001B" w:tentative="1">
      <w:start w:val="1"/>
      <w:numFmt w:val="lowerRoman"/>
      <w:lvlText w:val="%3."/>
      <w:lvlJc w:val="right"/>
      <w:pPr>
        <w:ind w:left="2443" w:hanging="180"/>
      </w:pPr>
    </w:lvl>
    <w:lvl w:ilvl="3" w:tplc="4009000F" w:tentative="1">
      <w:start w:val="1"/>
      <w:numFmt w:val="decimal"/>
      <w:lvlText w:val="%4."/>
      <w:lvlJc w:val="left"/>
      <w:pPr>
        <w:ind w:left="3163" w:hanging="360"/>
      </w:pPr>
    </w:lvl>
    <w:lvl w:ilvl="4" w:tplc="40090019" w:tentative="1">
      <w:start w:val="1"/>
      <w:numFmt w:val="lowerLetter"/>
      <w:lvlText w:val="%5."/>
      <w:lvlJc w:val="left"/>
      <w:pPr>
        <w:ind w:left="3883" w:hanging="360"/>
      </w:pPr>
    </w:lvl>
    <w:lvl w:ilvl="5" w:tplc="4009001B" w:tentative="1">
      <w:start w:val="1"/>
      <w:numFmt w:val="lowerRoman"/>
      <w:lvlText w:val="%6."/>
      <w:lvlJc w:val="right"/>
      <w:pPr>
        <w:ind w:left="4603" w:hanging="180"/>
      </w:pPr>
    </w:lvl>
    <w:lvl w:ilvl="6" w:tplc="4009000F" w:tentative="1">
      <w:start w:val="1"/>
      <w:numFmt w:val="decimal"/>
      <w:lvlText w:val="%7."/>
      <w:lvlJc w:val="left"/>
      <w:pPr>
        <w:ind w:left="5323" w:hanging="360"/>
      </w:pPr>
    </w:lvl>
    <w:lvl w:ilvl="7" w:tplc="40090019" w:tentative="1">
      <w:start w:val="1"/>
      <w:numFmt w:val="lowerLetter"/>
      <w:lvlText w:val="%8."/>
      <w:lvlJc w:val="left"/>
      <w:pPr>
        <w:ind w:left="6043" w:hanging="360"/>
      </w:pPr>
    </w:lvl>
    <w:lvl w:ilvl="8" w:tplc="4009001B" w:tentative="1">
      <w:start w:val="1"/>
      <w:numFmt w:val="lowerRoman"/>
      <w:lvlText w:val="%9."/>
      <w:lvlJc w:val="right"/>
      <w:pPr>
        <w:ind w:left="6763" w:hanging="180"/>
      </w:pPr>
    </w:lvl>
  </w:abstractNum>
  <w:abstractNum w:abstractNumId="20" w15:restartNumberingAfterBreak="0">
    <w:nsid w:val="6FCF2EA3"/>
    <w:multiLevelType w:val="hybridMultilevel"/>
    <w:tmpl w:val="D862C670"/>
    <w:lvl w:ilvl="0" w:tplc="717E4FD6">
      <w:numFmt w:val="bullet"/>
      <w:lvlText w:val="•"/>
      <w:lvlJc w:val="left"/>
      <w:pPr>
        <w:ind w:left="541" w:hanging="360"/>
      </w:pPr>
      <w:rPr>
        <w:rFonts w:ascii="Inter" w:eastAsia="Inter" w:hAnsi="Inter" w:cs="Inter" w:hint="default"/>
        <w:b w:val="0"/>
        <w:bCs w:val="0"/>
        <w:i w:val="0"/>
        <w:iCs w:val="0"/>
        <w:color w:val="3C3C3C"/>
        <w:w w:val="100"/>
        <w:sz w:val="20"/>
        <w:szCs w:val="20"/>
        <w:lang w:val="en-US" w:eastAsia="en-US" w:bidi="ar-SA"/>
      </w:rPr>
    </w:lvl>
    <w:lvl w:ilvl="1" w:tplc="18C23F3A">
      <w:numFmt w:val="bullet"/>
      <w:lvlText w:val="•"/>
      <w:lvlJc w:val="left"/>
      <w:pPr>
        <w:ind w:left="907" w:hanging="360"/>
      </w:pPr>
      <w:rPr>
        <w:rFonts w:hint="default"/>
        <w:lang w:val="en-US" w:eastAsia="en-US" w:bidi="ar-SA"/>
      </w:rPr>
    </w:lvl>
    <w:lvl w:ilvl="2" w:tplc="F9888C50">
      <w:numFmt w:val="bullet"/>
      <w:lvlText w:val="•"/>
      <w:lvlJc w:val="left"/>
      <w:pPr>
        <w:ind w:left="1275" w:hanging="360"/>
      </w:pPr>
      <w:rPr>
        <w:rFonts w:hint="default"/>
        <w:lang w:val="en-US" w:eastAsia="en-US" w:bidi="ar-SA"/>
      </w:rPr>
    </w:lvl>
    <w:lvl w:ilvl="3" w:tplc="4906BE62">
      <w:numFmt w:val="bullet"/>
      <w:lvlText w:val="•"/>
      <w:lvlJc w:val="left"/>
      <w:pPr>
        <w:ind w:left="1643" w:hanging="360"/>
      </w:pPr>
      <w:rPr>
        <w:rFonts w:hint="default"/>
        <w:lang w:val="en-US" w:eastAsia="en-US" w:bidi="ar-SA"/>
      </w:rPr>
    </w:lvl>
    <w:lvl w:ilvl="4" w:tplc="70F04950">
      <w:numFmt w:val="bullet"/>
      <w:lvlText w:val="•"/>
      <w:lvlJc w:val="left"/>
      <w:pPr>
        <w:ind w:left="2010" w:hanging="360"/>
      </w:pPr>
      <w:rPr>
        <w:rFonts w:hint="default"/>
        <w:lang w:val="en-US" w:eastAsia="en-US" w:bidi="ar-SA"/>
      </w:rPr>
    </w:lvl>
    <w:lvl w:ilvl="5" w:tplc="CFD6F6F8">
      <w:numFmt w:val="bullet"/>
      <w:lvlText w:val="•"/>
      <w:lvlJc w:val="left"/>
      <w:pPr>
        <w:ind w:left="2378" w:hanging="360"/>
      </w:pPr>
      <w:rPr>
        <w:rFonts w:hint="default"/>
        <w:lang w:val="en-US" w:eastAsia="en-US" w:bidi="ar-SA"/>
      </w:rPr>
    </w:lvl>
    <w:lvl w:ilvl="6" w:tplc="0F1C18F4">
      <w:numFmt w:val="bullet"/>
      <w:lvlText w:val="•"/>
      <w:lvlJc w:val="left"/>
      <w:pPr>
        <w:ind w:left="2746" w:hanging="360"/>
      </w:pPr>
      <w:rPr>
        <w:rFonts w:hint="default"/>
        <w:lang w:val="en-US" w:eastAsia="en-US" w:bidi="ar-SA"/>
      </w:rPr>
    </w:lvl>
    <w:lvl w:ilvl="7" w:tplc="BF56FCF8">
      <w:numFmt w:val="bullet"/>
      <w:lvlText w:val="•"/>
      <w:lvlJc w:val="left"/>
      <w:pPr>
        <w:ind w:left="3113" w:hanging="360"/>
      </w:pPr>
      <w:rPr>
        <w:rFonts w:hint="default"/>
        <w:lang w:val="en-US" w:eastAsia="en-US" w:bidi="ar-SA"/>
      </w:rPr>
    </w:lvl>
    <w:lvl w:ilvl="8" w:tplc="3DE62272">
      <w:numFmt w:val="bullet"/>
      <w:lvlText w:val="•"/>
      <w:lvlJc w:val="left"/>
      <w:pPr>
        <w:ind w:left="3481" w:hanging="360"/>
      </w:pPr>
      <w:rPr>
        <w:rFonts w:hint="default"/>
        <w:lang w:val="en-US" w:eastAsia="en-US" w:bidi="ar-SA"/>
      </w:rPr>
    </w:lvl>
  </w:abstractNum>
  <w:abstractNum w:abstractNumId="21" w15:restartNumberingAfterBreak="0">
    <w:nsid w:val="70554E25"/>
    <w:multiLevelType w:val="hybridMultilevel"/>
    <w:tmpl w:val="3B1AD4C2"/>
    <w:lvl w:ilvl="0" w:tplc="8EF4A108">
      <w:start w:val="1"/>
      <w:numFmt w:val="decimal"/>
      <w:lvlText w:val="%1."/>
      <w:lvlJc w:val="left"/>
      <w:pPr>
        <w:tabs>
          <w:tab w:val="num" w:pos="870"/>
        </w:tabs>
        <w:ind w:left="870" w:hanging="51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591CA9"/>
    <w:multiLevelType w:val="multilevel"/>
    <w:tmpl w:val="CD4C98AE"/>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3" w15:restartNumberingAfterBreak="0">
    <w:nsid w:val="732936AC"/>
    <w:multiLevelType w:val="hybridMultilevel"/>
    <w:tmpl w:val="433482B8"/>
    <w:lvl w:ilvl="0" w:tplc="6292E092">
      <w:numFmt w:val="bullet"/>
      <w:lvlText w:val="•"/>
      <w:lvlJc w:val="left"/>
      <w:pPr>
        <w:ind w:left="541" w:hanging="360"/>
      </w:pPr>
      <w:rPr>
        <w:rFonts w:ascii="Inter" w:eastAsia="Inter" w:hAnsi="Inter" w:cs="Inter" w:hint="default"/>
        <w:b w:val="0"/>
        <w:bCs w:val="0"/>
        <w:i w:val="0"/>
        <w:iCs w:val="0"/>
        <w:color w:val="3C3C3C"/>
        <w:w w:val="100"/>
        <w:sz w:val="20"/>
        <w:szCs w:val="20"/>
        <w:lang w:val="en-US" w:eastAsia="en-US" w:bidi="ar-SA"/>
      </w:rPr>
    </w:lvl>
    <w:lvl w:ilvl="1" w:tplc="CC882A5E">
      <w:numFmt w:val="bullet"/>
      <w:lvlText w:val="•"/>
      <w:lvlJc w:val="left"/>
      <w:pPr>
        <w:ind w:left="907" w:hanging="360"/>
      </w:pPr>
      <w:rPr>
        <w:rFonts w:hint="default"/>
        <w:lang w:val="en-US" w:eastAsia="en-US" w:bidi="ar-SA"/>
      </w:rPr>
    </w:lvl>
    <w:lvl w:ilvl="2" w:tplc="A61272CC">
      <w:numFmt w:val="bullet"/>
      <w:lvlText w:val="•"/>
      <w:lvlJc w:val="left"/>
      <w:pPr>
        <w:ind w:left="1275" w:hanging="360"/>
      </w:pPr>
      <w:rPr>
        <w:rFonts w:hint="default"/>
        <w:lang w:val="en-US" w:eastAsia="en-US" w:bidi="ar-SA"/>
      </w:rPr>
    </w:lvl>
    <w:lvl w:ilvl="3" w:tplc="97D8B594">
      <w:numFmt w:val="bullet"/>
      <w:lvlText w:val="•"/>
      <w:lvlJc w:val="left"/>
      <w:pPr>
        <w:ind w:left="1643" w:hanging="360"/>
      </w:pPr>
      <w:rPr>
        <w:rFonts w:hint="default"/>
        <w:lang w:val="en-US" w:eastAsia="en-US" w:bidi="ar-SA"/>
      </w:rPr>
    </w:lvl>
    <w:lvl w:ilvl="4" w:tplc="6CF8DD28">
      <w:numFmt w:val="bullet"/>
      <w:lvlText w:val="•"/>
      <w:lvlJc w:val="left"/>
      <w:pPr>
        <w:ind w:left="2010" w:hanging="360"/>
      </w:pPr>
      <w:rPr>
        <w:rFonts w:hint="default"/>
        <w:lang w:val="en-US" w:eastAsia="en-US" w:bidi="ar-SA"/>
      </w:rPr>
    </w:lvl>
    <w:lvl w:ilvl="5" w:tplc="CF628202">
      <w:numFmt w:val="bullet"/>
      <w:lvlText w:val="•"/>
      <w:lvlJc w:val="left"/>
      <w:pPr>
        <w:ind w:left="2378" w:hanging="360"/>
      </w:pPr>
      <w:rPr>
        <w:rFonts w:hint="default"/>
        <w:lang w:val="en-US" w:eastAsia="en-US" w:bidi="ar-SA"/>
      </w:rPr>
    </w:lvl>
    <w:lvl w:ilvl="6" w:tplc="20DC018E">
      <w:numFmt w:val="bullet"/>
      <w:lvlText w:val="•"/>
      <w:lvlJc w:val="left"/>
      <w:pPr>
        <w:ind w:left="2746" w:hanging="360"/>
      </w:pPr>
      <w:rPr>
        <w:rFonts w:hint="default"/>
        <w:lang w:val="en-US" w:eastAsia="en-US" w:bidi="ar-SA"/>
      </w:rPr>
    </w:lvl>
    <w:lvl w:ilvl="7" w:tplc="FC04F0FC">
      <w:numFmt w:val="bullet"/>
      <w:lvlText w:val="•"/>
      <w:lvlJc w:val="left"/>
      <w:pPr>
        <w:ind w:left="3113" w:hanging="360"/>
      </w:pPr>
      <w:rPr>
        <w:rFonts w:hint="default"/>
        <w:lang w:val="en-US" w:eastAsia="en-US" w:bidi="ar-SA"/>
      </w:rPr>
    </w:lvl>
    <w:lvl w:ilvl="8" w:tplc="9F0AE484">
      <w:numFmt w:val="bullet"/>
      <w:lvlText w:val="•"/>
      <w:lvlJc w:val="left"/>
      <w:pPr>
        <w:ind w:left="3481" w:hanging="360"/>
      </w:pPr>
      <w:rPr>
        <w:rFonts w:hint="default"/>
        <w:lang w:val="en-US" w:eastAsia="en-US" w:bidi="ar-SA"/>
      </w:rPr>
    </w:lvl>
  </w:abstractNum>
  <w:abstractNum w:abstractNumId="24" w15:restartNumberingAfterBreak="0">
    <w:nsid w:val="73AA10A1"/>
    <w:multiLevelType w:val="hybridMultilevel"/>
    <w:tmpl w:val="46EC4534"/>
    <w:lvl w:ilvl="0" w:tplc="40090001">
      <w:start w:val="1"/>
      <w:numFmt w:val="bullet"/>
      <w:lvlText w:val=""/>
      <w:lvlJc w:val="left"/>
      <w:pPr>
        <w:ind w:left="901" w:hanging="360"/>
      </w:pPr>
      <w:rPr>
        <w:rFonts w:ascii="Symbol" w:hAnsi="Symbol" w:hint="default"/>
      </w:rPr>
    </w:lvl>
    <w:lvl w:ilvl="1" w:tplc="40090003" w:tentative="1">
      <w:start w:val="1"/>
      <w:numFmt w:val="bullet"/>
      <w:lvlText w:val="o"/>
      <w:lvlJc w:val="left"/>
      <w:pPr>
        <w:ind w:left="1621" w:hanging="360"/>
      </w:pPr>
      <w:rPr>
        <w:rFonts w:ascii="Courier New" w:hAnsi="Courier New" w:cs="Courier New" w:hint="default"/>
      </w:rPr>
    </w:lvl>
    <w:lvl w:ilvl="2" w:tplc="40090005" w:tentative="1">
      <w:start w:val="1"/>
      <w:numFmt w:val="bullet"/>
      <w:lvlText w:val=""/>
      <w:lvlJc w:val="left"/>
      <w:pPr>
        <w:ind w:left="2341" w:hanging="360"/>
      </w:pPr>
      <w:rPr>
        <w:rFonts w:ascii="Wingdings" w:hAnsi="Wingdings" w:hint="default"/>
      </w:rPr>
    </w:lvl>
    <w:lvl w:ilvl="3" w:tplc="40090001" w:tentative="1">
      <w:start w:val="1"/>
      <w:numFmt w:val="bullet"/>
      <w:lvlText w:val=""/>
      <w:lvlJc w:val="left"/>
      <w:pPr>
        <w:ind w:left="3061" w:hanging="360"/>
      </w:pPr>
      <w:rPr>
        <w:rFonts w:ascii="Symbol" w:hAnsi="Symbol" w:hint="default"/>
      </w:rPr>
    </w:lvl>
    <w:lvl w:ilvl="4" w:tplc="40090003" w:tentative="1">
      <w:start w:val="1"/>
      <w:numFmt w:val="bullet"/>
      <w:lvlText w:val="o"/>
      <w:lvlJc w:val="left"/>
      <w:pPr>
        <w:ind w:left="3781" w:hanging="360"/>
      </w:pPr>
      <w:rPr>
        <w:rFonts w:ascii="Courier New" w:hAnsi="Courier New" w:cs="Courier New" w:hint="default"/>
      </w:rPr>
    </w:lvl>
    <w:lvl w:ilvl="5" w:tplc="40090005" w:tentative="1">
      <w:start w:val="1"/>
      <w:numFmt w:val="bullet"/>
      <w:lvlText w:val=""/>
      <w:lvlJc w:val="left"/>
      <w:pPr>
        <w:ind w:left="4501" w:hanging="360"/>
      </w:pPr>
      <w:rPr>
        <w:rFonts w:ascii="Wingdings" w:hAnsi="Wingdings" w:hint="default"/>
      </w:rPr>
    </w:lvl>
    <w:lvl w:ilvl="6" w:tplc="40090001" w:tentative="1">
      <w:start w:val="1"/>
      <w:numFmt w:val="bullet"/>
      <w:lvlText w:val=""/>
      <w:lvlJc w:val="left"/>
      <w:pPr>
        <w:ind w:left="5221" w:hanging="360"/>
      </w:pPr>
      <w:rPr>
        <w:rFonts w:ascii="Symbol" w:hAnsi="Symbol" w:hint="default"/>
      </w:rPr>
    </w:lvl>
    <w:lvl w:ilvl="7" w:tplc="40090003" w:tentative="1">
      <w:start w:val="1"/>
      <w:numFmt w:val="bullet"/>
      <w:lvlText w:val="o"/>
      <w:lvlJc w:val="left"/>
      <w:pPr>
        <w:ind w:left="5941" w:hanging="360"/>
      </w:pPr>
      <w:rPr>
        <w:rFonts w:ascii="Courier New" w:hAnsi="Courier New" w:cs="Courier New" w:hint="default"/>
      </w:rPr>
    </w:lvl>
    <w:lvl w:ilvl="8" w:tplc="40090005" w:tentative="1">
      <w:start w:val="1"/>
      <w:numFmt w:val="bullet"/>
      <w:lvlText w:val=""/>
      <w:lvlJc w:val="left"/>
      <w:pPr>
        <w:ind w:left="6661" w:hanging="360"/>
      </w:pPr>
      <w:rPr>
        <w:rFonts w:ascii="Wingdings" w:hAnsi="Wingdings" w:hint="default"/>
      </w:rPr>
    </w:lvl>
  </w:abstractNum>
  <w:abstractNum w:abstractNumId="25" w15:restartNumberingAfterBreak="0">
    <w:nsid w:val="7AD10723"/>
    <w:multiLevelType w:val="hybridMultilevel"/>
    <w:tmpl w:val="0C5CA940"/>
    <w:lvl w:ilvl="0" w:tplc="4009000F">
      <w:start w:val="1"/>
      <w:numFmt w:val="decimal"/>
      <w:pStyle w:val="List31"/>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CA762E5"/>
    <w:multiLevelType w:val="hybridMultilevel"/>
    <w:tmpl w:val="A1BAD8B2"/>
    <w:name w:val="PwCListBullets1"/>
    <w:lvl w:ilvl="0" w:tplc="2332B588">
      <w:start w:val="1"/>
      <w:numFmt w:val="lowerLetter"/>
      <w:lvlText w:val="%1."/>
      <w:lvlJc w:val="left"/>
      <w:pPr>
        <w:ind w:left="1080" w:hanging="720"/>
      </w:pPr>
      <w:rPr>
        <w:rFonts w:hint="default"/>
      </w:rPr>
    </w:lvl>
    <w:lvl w:ilvl="1" w:tplc="B6627BBA" w:tentative="1">
      <w:start w:val="1"/>
      <w:numFmt w:val="lowerLetter"/>
      <w:lvlText w:val="%2."/>
      <w:lvlJc w:val="left"/>
      <w:pPr>
        <w:ind w:left="1440" w:hanging="360"/>
      </w:pPr>
    </w:lvl>
    <w:lvl w:ilvl="2" w:tplc="061E2056" w:tentative="1">
      <w:start w:val="1"/>
      <w:numFmt w:val="lowerRoman"/>
      <w:lvlText w:val="%3."/>
      <w:lvlJc w:val="right"/>
      <w:pPr>
        <w:ind w:left="2160" w:hanging="180"/>
      </w:pPr>
    </w:lvl>
    <w:lvl w:ilvl="3" w:tplc="F844E13C" w:tentative="1">
      <w:start w:val="1"/>
      <w:numFmt w:val="decimal"/>
      <w:lvlText w:val="%4."/>
      <w:lvlJc w:val="left"/>
      <w:pPr>
        <w:ind w:left="2880" w:hanging="360"/>
      </w:pPr>
    </w:lvl>
    <w:lvl w:ilvl="4" w:tplc="5654456A" w:tentative="1">
      <w:start w:val="1"/>
      <w:numFmt w:val="lowerLetter"/>
      <w:lvlText w:val="%5."/>
      <w:lvlJc w:val="left"/>
      <w:pPr>
        <w:ind w:left="3600" w:hanging="360"/>
      </w:pPr>
    </w:lvl>
    <w:lvl w:ilvl="5" w:tplc="4B9C3638" w:tentative="1">
      <w:start w:val="1"/>
      <w:numFmt w:val="lowerRoman"/>
      <w:lvlText w:val="%6."/>
      <w:lvlJc w:val="right"/>
      <w:pPr>
        <w:ind w:left="4320" w:hanging="180"/>
      </w:pPr>
    </w:lvl>
    <w:lvl w:ilvl="6" w:tplc="74CAE02A" w:tentative="1">
      <w:start w:val="1"/>
      <w:numFmt w:val="decimal"/>
      <w:lvlText w:val="%7."/>
      <w:lvlJc w:val="left"/>
      <w:pPr>
        <w:ind w:left="5040" w:hanging="360"/>
      </w:pPr>
    </w:lvl>
    <w:lvl w:ilvl="7" w:tplc="3D08CE40" w:tentative="1">
      <w:start w:val="1"/>
      <w:numFmt w:val="lowerLetter"/>
      <w:lvlText w:val="%8."/>
      <w:lvlJc w:val="left"/>
      <w:pPr>
        <w:ind w:left="5760" w:hanging="360"/>
      </w:pPr>
    </w:lvl>
    <w:lvl w:ilvl="8" w:tplc="2DB61676" w:tentative="1">
      <w:start w:val="1"/>
      <w:numFmt w:val="lowerRoman"/>
      <w:lvlText w:val="%9."/>
      <w:lvlJc w:val="right"/>
      <w:pPr>
        <w:ind w:left="6480" w:hanging="180"/>
      </w:pPr>
    </w:lvl>
  </w:abstractNum>
  <w:num w:numId="1" w16cid:durableId="1788234820">
    <w:abstractNumId w:val="22"/>
  </w:num>
  <w:num w:numId="2" w16cid:durableId="239682713">
    <w:abstractNumId w:val="1"/>
  </w:num>
  <w:num w:numId="3" w16cid:durableId="471485789">
    <w:abstractNumId w:val="0"/>
  </w:num>
  <w:num w:numId="4" w16cid:durableId="1191719815">
    <w:abstractNumId w:val="3"/>
  </w:num>
  <w:num w:numId="5" w16cid:durableId="2034569403">
    <w:abstractNumId w:val="16"/>
  </w:num>
  <w:num w:numId="6" w16cid:durableId="1251233313">
    <w:abstractNumId w:val="11"/>
  </w:num>
  <w:num w:numId="7" w16cid:durableId="765803939">
    <w:abstractNumId w:val="25"/>
  </w:num>
  <w:num w:numId="8" w16cid:durableId="1065376915">
    <w:abstractNumId w:val="9"/>
  </w:num>
  <w:num w:numId="9" w16cid:durableId="928347606">
    <w:abstractNumId w:val="19"/>
  </w:num>
  <w:num w:numId="10" w16cid:durableId="26805638">
    <w:abstractNumId w:val="10"/>
  </w:num>
  <w:num w:numId="11" w16cid:durableId="1563708373">
    <w:abstractNumId w:val="8"/>
  </w:num>
  <w:num w:numId="12" w16cid:durableId="1297370030">
    <w:abstractNumId w:val="2"/>
  </w:num>
  <w:num w:numId="13" w16cid:durableId="1628774021">
    <w:abstractNumId w:val="5"/>
  </w:num>
  <w:num w:numId="14" w16cid:durableId="1155875167">
    <w:abstractNumId w:val="13"/>
  </w:num>
  <w:num w:numId="15" w16cid:durableId="33580760">
    <w:abstractNumId w:val="15"/>
  </w:num>
  <w:num w:numId="16" w16cid:durableId="1161894570">
    <w:abstractNumId w:val="14"/>
  </w:num>
  <w:num w:numId="17" w16cid:durableId="660885561">
    <w:abstractNumId w:val="21"/>
  </w:num>
  <w:num w:numId="18" w16cid:durableId="2141027599">
    <w:abstractNumId w:val="20"/>
  </w:num>
  <w:num w:numId="19" w16cid:durableId="1516505369">
    <w:abstractNumId w:val="6"/>
  </w:num>
  <w:num w:numId="20" w16cid:durableId="738409178">
    <w:abstractNumId w:val="17"/>
  </w:num>
  <w:num w:numId="21" w16cid:durableId="150489577">
    <w:abstractNumId w:val="23"/>
  </w:num>
  <w:num w:numId="22" w16cid:durableId="1592855408">
    <w:abstractNumId w:val="24"/>
  </w:num>
  <w:num w:numId="23" w16cid:durableId="49553495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0C"/>
    <w:rsid w:val="000003A2"/>
    <w:rsid w:val="00000481"/>
    <w:rsid w:val="000017C1"/>
    <w:rsid w:val="0000264F"/>
    <w:rsid w:val="00002F9B"/>
    <w:rsid w:val="00007109"/>
    <w:rsid w:val="0000759F"/>
    <w:rsid w:val="000109B3"/>
    <w:rsid w:val="00011673"/>
    <w:rsid w:val="00013796"/>
    <w:rsid w:val="000137BC"/>
    <w:rsid w:val="00013BAA"/>
    <w:rsid w:val="00013F29"/>
    <w:rsid w:val="00014F17"/>
    <w:rsid w:val="00015221"/>
    <w:rsid w:val="00015319"/>
    <w:rsid w:val="000165E6"/>
    <w:rsid w:val="00016F53"/>
    <w:rsid w:val="00017546"/>
    <w:rsid w:val="00021D6E"/>
    <w:rsid w:val="000238BC"/>
    <w:rsid w:val="00023A5F"/>
    <w:rsid w:val="0002459F"/>
    <w:rsid w:val="00024CC9"/>
    <w:rsid w:val="000254AC"/>
    <w:rsid w:val="00026547"/>
    <w:rsid w:val="00026849"/>
    <w:rsid w:val="00030DAF"/>
    <w:rsid w:val="0003117D"/>
    <w:rsid w:val="000313EB"/>
    <w:rsid w:val="0003165F"/>
    <w:rsid w:val="000318C3"/>
    <w:rsid w:val="00031E56"/>
    <w:rsid w:val="00033C58"/>
    <w:rsid w:val="0003561F"/>
    <w:rsid w:val="00036A2F"/>
    <w:rsid w:val="00037435"/>
    <w:rsid w:val="00042DB7"/>
    <w:rsid w:val="00042DE2"/>
    <w:rsid w:val="00043186"/>
    <w:rsid w:val="00043446"/>
    <w:rsid w:val="0004404D"/>
    <w:rsid w:val="00045466"/>
    <w:rsid w:val="00050932"/>
    <w:rsid w:val="00050E46"/>
    <w:rsid w:val="00052547"/>
    <w:rsid w:val="00052F5B"/>
    <w:rsid w:val="0005300A"/>
    <w:rsid w:val="00054C27"/>
    <w:rsid w:val="00055592"/>
    <w:rsid w:val="000600AA"/>
    <w:rsid w:val="000608D3"/>
    <w:rsid w:val="00062434"/>
    <w:rsid w:val="0006272A"/>
    <w:rsid w:val="00063222"/>
    <w:rsid w:val="0006423F"/>
    <w:rsid w:val="00065DB5"/>
    <w:rsid w:val="000674D1"/>
    <w:rsid w:val="00072C6D"/>
    <w:rsid w:val="00073A4E"/>
    <w:rsid w:val="0007647E"/>
    <w:rsid w:val="0007653D"/>
    <w:rsid w:val="00077E18"/>
    <w:rsid w:val="00080765"/>
    <w:rsid w:val="0008204D"/>
    <w:rsid w:val="00082775"/>
    <w:rsid w:val="00082F24"/>
    <w:rsid w:val="000832F9"/>
    <w:rsid w:val="00083C30"/>
    <w:rsid w:val="00084F90"/>
    <w:rsid w:val="000854E9"/>
    <w:rsid w:val="00086100"/>
    <w:rsid w:val="00086C10"/>
    <w:rsid w:val="00086E96"/>
    <w:rsid w:val="0008791A"/>
    <w:rsid w:val="00091A24"/>
    <w:rsid w:val="00092ED9"/>
    <w:rsid w:val="00092F24"/>
    <w:rsid w:val="000933CD"/>
    <w:rsid w:val="0009448B"/>
    <w:rsid w:val="00094FAF"/>
    <w:rsid w:val="00095352"/>
    <w:rsid w:val="000955CA"/>
    <w:rsid w:val="000959BB"/>
    <w:rsid w:val="000A0140"/>
    <w:rsid w:val="000A15C5"/>
    <w:rsid w:val="000A2525"/>
    <w:rsid w:val="000A2AD0"/>
    <w:rsid w:val="000A39A1"/>
    <w:rsid w:val="000A3BF7"/>
    <w:rsid w:val="000A43FB"/>
    <w:rsid w:val="000A45A3"/>
    <w:rsid w:val="000A4A5F"/>
    <w:rsid w:val="000A51F5"/>
    <w:rsid w:val="000A5294"/>
    <w:rsid w:val="000A5320"/>
    <w:rsid w:val="000A5AEE"/>
    <w:rsid w:val="000B1811"/>
    <w:rsid w:val="000B280D"/>
    <w:rsid w:val="000B5278"/>
    <w:rsid w:val="000B542D"/>
    <w:rsid w:val="000B5448"/>
    <w:rsid w:val="000B6A8B"/>
    <w:rsid w:val="000B6D3D"/>
    <w:rsid w:val="000B7F05"/>
    <w:rsid w:val="000C110D"/>
    <w:rsid w:val="000C119F"/>
    <w:rsid w:val="000C4601"/>
    <w:rsid w:val="000C4755"/>
    <w:rsid w:val="000C707E"/>
    <w:rsid w:val="000D0A4C"/>
    <w:rsid w:val="000D0BA2"/>
    <w:rsid w:val="000D25F1"/>
    <w:rsid w:val="000D3D7B"/>
    <w:rsid w:val="000D5168"/>
    <w:rsid w:val="000D61EC"/>
    <w:rsid w:val="000D70FD"/>
    <w:rsid w:val="000E078B"/>
    <w:rsid w:val="000E07DB"/>
    <w:rsid w:val="000E1905"/>
    <w:rsid w:val="000E2368"/>
    <w:rsid w:val="000E275D"/>
    <w:rsid w:val="000E33BB"/>
    <w:rsid w:val="000E3EBA"/>
    <w:rsid w:val="000E49E5"/>
    <w:rsid w:val="000E4C13"/>
    <w:rsid w:val="000E53DF"/>
    <w:rsid w:val="000E76D0"/>
    <w:rsid w:val="000E7D25"/>
    <w:rsid w:val="000F1264"/>
    <w:rsid w:val="000F374E"/>
    <w:rsid w:val="000F3F85"/>
    <w:rsid w:val="000F4F44"/>
    <w:rsid w:val="000F5C28"/>
    <w:rsid w:val="000F62C7"/>
    <w:rsid w:val="000F6AE4"/>
    <w:rsid w:val="000F6C83"/>
    <w:rsid w:val="000F6F67"/>
    <w:rsid w:val="001006AE"/>
    <w:rsid w:val="00102F9A"/>
    <w:rsid w:val="00104411"/>
    <w:rsid w:val="001045C8"/>
    <w:rsid w:val="00104F06"/>
    <w:rsid w:val="001058FD"/>
    <w:rsid w:val="00106227"/>
    <w:rsid w:val="001067C5"/>
    <w:rsid w:val="00107C41"/>
    <w:rsid w:val="001123D2"/>
    <w:rsid w:val="0011387A"/>
    <w:rsid w:val="00114603"/>
    <w:rsid w:val="00114C3F"/>
    <w:rsid w:val="001171B7"/>
    <w:rsid w:val="00122C89"/>
    <w:rsid w:val="00122D67"/>
    <w:rsid w:val="00122DA6"/>
    <w:rsid w:val="00122FEF"/>
    <w:rsid w:val="00123B5D"/>
    <w:rsid w:val="00125B37"/>
    <w:rsid w:val="00126748"/>
    <w:rsid w:val="00127E73"/>
    <w:rsid w:val="0013128A"/>
    <w:rsid w:val="00131397"/>
    <w:rsid w:val="001318C3"/>
    <w:rsid w:val="00131CF1"/>
    <w:rsid w:val="001345F3"/>
    <w:rsid w:val="00134D2A"/>
    <w:rsid w:val="0013533B"/>
    <w:rsid w:val="001355C0"/>
    <w:rsid w:val="00135E3F"/>
    <w:rsid w:val="00136510"/>
    <w:rsid w:val="0013781E"/>
    <w:rsid w:val="00137AAD"/>
    <w:rsid w:val="00141C85"/>
    <w:rsid w:val="00142740"/>
    <w:rsid w:val="00142A5A"/>
    <w:rsid w:val="00144039"/>
    <w:rsid w:val="001468E4"/>
    <w:rsid w:val="00147078"/>
    <w:rsid w:val="00147F0F"/>
    <w:rsid w:val="00150F70"/>
    <w:rsid w:val="00151228"/>
    <w:rsid w:val="001516F8"/>
    <w:rsid w:val="0015259F"/>
    <w:rsid w:val="00153AC3"/>
    <w:rsid w:val="0015473C"/>
    <w:rsid w:val="00157BC3"/>
    <w:rsid w:val="001609E6"/>
    <w:rsid w:val="00161439"/>
    <w:rsid w:val="0016164D"/>
    <w:rsid w:val="0016170B"/>
    <w:rsid w:val="00161AA9"/>
    <w:rsid w:val="00162C86"/>
    <w:rsid w:val="0016474B"/>
    <w:rsid w:val="0016554E"/>
    <w:rsid w:val="00165A02"/>
    <w:rsid w:val="00165AF7"/>
    <w:rsid w:val="0016641B"/>
    <w:rsid w:val="00170643"/>
    <w:rsid w:val="00170B01"/>
    <w:rsid w:val="0017230F"/>
    <w:rsid w:val="00173948"/>
    <w:rsid w:val="0017619E"/>
    <w:rsid w:val="00176FA5"/>
    <w:rsid w:val="001772FA"/>
    <w:rsid w:val="00177EB9"/>
    <w:rsid w:val="00181355"/>
    <w:rsid w:val="00182668"/>
    <w:rsid w:val="001830F5"/>
    <w:rsid w:val="001832DB"/>
    <w:rsid w:val="0018404D"/>
    <w:rsid w:val="00184F51"/>
    <w:rsid w:val="00185410"/>
    <w:rsid w:val="001857E6"/>
    <w:rsid w:val="0018658F"/>
    <w:rsid w:val="00186704"/>
    <w:rsid w:val="001900F4"/>
    <w:rsid w:val="001902CF"/>
    <w:rsid w:val="001933EB"/>
    <w:rsid w:val="00194871"/>
    <w:rsid w:val="00195A64"/>
    <w:rsid w:val="00196862"/>
    <w:rsid w:val="001975F7"/>
    <w:rsid w:val="001A0800"/>
    <w:rsid w:val="001A17BF"/>
    <w:rsid w:val="001A1BCF"/>
    <w:rsid w:val="001A1D56"/>
    <w:rsid w:val="001A382D"/>
    <w:rsid w:val="001A3E11"/>
    <w:rsid w:val="001A4090"/>
    <w:rsid w:val="001A4FE4"/>
    <w:rsid w:val="001A5068"/>
    <w:rsid w:val="001A51D1"/>
    <w:rsid w:val="001A5642"/>
    <w:rsid w:val="001A79DA"/>
    <w:rsid w:val="001B014B"/>
    <w:rsid w:val="001B1A21"/>
    <w:rsid w:val="001B1E6A"/>
    <w:rsid w:val="001B2087"/>
    <w:rsid w:val="001B237C"/>
    <w:rsid w:val="001B2943"/>
    <w:rsid w:val="001B2AF2"/>
    <w:rsid w:val="001B31E7"/>
    <w:rsid w:val="001B402F"/>
    <w:rsid w:val="001B4850"/>
    <w:rsid w:val="001B62D0"/>
    <w:rsid w:val="001B6C9B"/>
    <w:rsid w:val="001C0E3F"/>
    <w:rsid w:val="001C1718"/>
    <w:rsid w:val="001C1C0D"/>
    <w:rsid w:val="001C2A0C"/>
    <w:rsid w:val="001C339E"/>
    <w:rsid w:val="001C3A7C"/>
    <w:rsid w:val="001C44AF"/>
    <w:rsid w:val="001C5A60"/>
    <w:rsid w:val="001C65A1"/>
    <w:rsid w:val="001C6E1C"/>
    <w:rsid w:val="001C7751"/>
    <w:rsid w:val="001C7B33"/>
    <w:rsid w:val="001D0481"/>
    <w:rsid w:val="001D1816"/>
    <w:rsid w:val="001D2051"/>
    <w:rsid w:val="001D2626"/>
    <w:rsid w:val="001D47DD"/>
    <w:rsid w:val="001D4C80"/>
    <w:rsid w:val="001D7141"/>
    <w:rsid w:val="001E1EA9"/>
    <w:rsid w:val="001E23B1"/>
    <w:rsid w:val="001E27E5"/>
    <w:rsid w:val="001E2C7D"/>
    <w:rsid w:val="001E2F89"/>
    <w:rsid w:val="001E315D"/>
    <w:rsid w:val="001E3B02"/>
    <w:rsid w:val="001E3F9E"/>
    <w:rsid w:val="001E44B9"/>
    <w:rsid w:val="001E4C95"/>
    <w:rsid w:val="001E4EEB"/>
    <w:rsid w:val="001E5974"/>
    <w:rsid w:val="001E6142"/>
    <w:rsid w:val="001E620F"/>
    <w:rsid w:val="001F0E38"/>
    <w:rsid w:val="001F0ECE"/>
    <w:rsid w:val="001F3112"/>
    <w:rsid w:val="001F34C3"/>
    <w:rsid w:val="001F7628"/>
    <w:rsid w:val="001F7AE6"/>
    <w:rsid w:val="002001C1"/>
    <w:rsid w:val="002004F8"/>
    <w:rsid w:val="00200699"/>
    <w:rsid w:val="00200EBB"/>
    <w:rsid w:val="00201BF6"/>
    <w:rsid w:val="00202C92"/>
    <w:rsid w:val="002031BD"/>
    <w:rsid w:val="00205FCF"/>
    <w:rsid w:val="0020601B"/>
    <w:rsid w:val="0020608B"/>
    <w:rsid w:val="002061F8"/>
    <w:rsid w:val="00206290"/>
    <w:rsid w:val="002075A3"/>
    <w:rsid w:val="0021185B"/>
    <w:rsid w:val="002121BA"/>
    <w:rsid w:val="00212DE4"/>
    <w:rsid w:val="002138D2"/>
    <w:rsid w:val="002142D9"/>
    <w:rsid w:val="002143EA"/>
    <w:rsid w:val="00214D20"/>
    <w:rsid w:val="002151A6"/>
    <w:rsid w:val="00215A80"/>
    <w:rsid w:val="0021725D"/>
    <w:rsid w:val="002174D1"/>
    <w:rsid w:val="00220769"/>
    <w:rsid w:val="0022109A"/>
    <w:rsid w:val="00221EDB"/>
    <w:rsid w:val="00224178"/>
    <w:rsid w:val="00225160"/>
    <w:rsid w:val="00225301"/>
    <w:rsid w:val="00225B0F"/>
    <w:rsid w:val="0022606B"/>
    <w:rsid w:val="00226E6C"/>
    <w:rsid w:val="002279AB"/>
    <w:rsid w:val="00231B7F"/>
    <w:rsid w:val="00231CBF"/>
    <w:rsid w:val="00232BFA"/>
    <w:rsid w:val="0023390D"/>
    <w:rsid w:val="00233F7B"/>
    <w:rsid w:val="0023415E"/>
    <w:rsid w:val="00234424"/>
    <w:rsid w:val="00234730"/>
    <w:rsid w:val="00234B3C"/>
    <w:rsid w:val="002353F5"/>
    <w:rsid w:val="0023581C"/>
    <w:rsid w:val="00236EE9"/>
    <w:rsid w:val="0024240A"/>
    <w:rsid w:val="00242F27"/>
    <w:rsid w:val="00242F55"/>
    <w:rsid w:val="00243CE1"/>
    <w:rsid w:val="00243CED"/>
    <w:rsid w:val="00244285"/>
    <w:rsid w:val="002510EA"/>
    <w:rsid w:val="00251312"/>
    <w:rsid w:val="00251500"/>
    <w:rsid w:val="002516AF"/>
    <w:rsid w:val="00252C42"/>
    <w:rsid w:val="00253494"/>
    <w:rsid w:val="002559BB"/>
    <w:rsid w:val="002609F7"/>
    <w:rsid w:val="0026314E"/>
    <w:rsid w:val="0026466E"/>
    <w:rsid w:val="002653E0"/>
    <w:rsid w:val="00266170"/>
    <w:rsid w:val="002669B7"/>
    <w:rsid w:val="002672FD"/>
    <w:rsid w:val="002710F8"/>
    <w:rsid w:val="002716A6"/>
    <w:rsid w:val="002730F5"/>
    <w:rsid w:val="00275E71"/>
    <w:rsid w:val="002774BF"/>
    <w:rsid w:val="00277CA6"/>
    <w:rsid w:val="00277D27"/>
    <w:rsid w:val="00281FB3"/>
    <w:rsid w:val="002829EE"/>
    <w:rsid w:val="0028383F"/>
    <w:rsid w:val="00283F6F"/>
    <w:rsid w:val="00284079"/>
    <w:rsid w:val="002848E3"/>
    <w:rsid w:val="00285CE2"/>
    <w:rsid w:val="00287384"/>
    <w:rsid w:val="002879EA"/>
    <w:rsid w:val="00287E07"/>
    <w:rsid w:val="002907D6"/>
    <w:rsid w:val="0029152B"/>
    <w:rsid w:val="00291A73"/>
    <w:rsid w:val="00294794"/>
    <w:rsid w:val="00294DF6"/>
    <w:rsid w:val="0029552E"/>
    <w:rsid w:val="00295D0D"/>
    <w:rsid w:val="002969D2"/>
    <w:rsid w:val="00296A2A"/>
    <w:rsid w:val="00296D6A"/>
    <w:rsid w:val="00296DA9"/>
    <w:rsid w:val="00297DB3"/>
    <w:rsid w:val="002A0615"/>
    <w:rsid w:val="002A46C6"/>
    <w:rsid w:val="002A52E8"/>
    <w:rsid w:val="002A6027"/>
    <w:rsid w:val="002A69C2"/>
    <w:rsid w:val="002A7016"/>
    <w:rsid w:val="002A7784"/>
    <w:rsid w:val="002A7949"/>
    <w:rsid w:val="002A7D2C"/>
    <w:rsid w:val="002B027A"/>
    <w:rsid w:val="002B0918"/>
    <w:rsid w:val="002B21CF"/>
    <w:rsid w:val="002B2463"/>
    <w:rsid w:val="002B29D8"/>
    <w:rsid w:val="002B4B99"/>
    <w:rsid w:val="002B57F4"/>
    <w:rsid w:val="002B7C55"/>
    <w:rsid w:val="002C12B2"/>
    <w:rsid w:val="002C136B"/>
    <w:rsid w:val="002C2053"/>
    <w:rsid w:val="002C37D9"/>
    <w:rsid w:val="002C3923"/>
    <w:rsid w:val="002C4666"/>
    <w:rsid w:val="002C49B9"/>
    <w:rsid w:val="002C5580"/>
    <w:rsid w:val="002C59B6"/>
    <w:rsid w:val="002C5C09"/>
    <w:rsid w:val="002C5C3C"/>
    <w:rsid w:val="002C5D3E"/>
    <w:rsid w:val="002C613A"/>
    <w:rsid w:val="002C62DE"/>
    <w:rsid w:val="002C6927"/>
    <w:rsid w:val="002D0282"/>
    <w:rsid w:val="002D1055"/>
    <w:rsid w:val="002D1B13"/>
    <w:rsid w:val="002D300E"/>
    <w:rsid w:val="002D319B"/>
    <w:rsid w:val="002D3787"/>
    <w:rsid w:val="002D3C58"/>
    <w:rsid w:val="002D7C21"/>
    <w:rsid w:val="002E02C3"/>
    <w:rsid w:val="002E092A"/>
    <w:rsid w:val="002E1182"/>
    <w:rsid w:val="002E3985"/>
    <w:rsid w:val="002E5907"/>
    <w:rsid w:val="002E5D6D"/>
    <w:rsid w:val="002E6320"/>
    <w:rsid w:val="002E64C6"/>
    <w:rsid w:val="002E6C61"/>
    <w:rsid w:val="002E74FA"/>
    <w:rsid w:val="002E7636"/>
    <w:rsid w:val="002E7876"/>
    <w:rsid w:val="002F0228"/>
    <w:rsid w:val="002F0634"/>
    <w:rsid w:val="002F1620"/>
    <w:rsid w:val="002F285C"/>
    <w:rsid w:val="002F3713"/>
    <w:rsid w:val="002F379A"/>
    <w:rsid w:val="002F38CC"/>
    <w:rsid w:val="002F48EF"/>
    <w:rsid w:val="002F4E4F"/>
    <w:rsid w:val="002F636F"/>
    <w:rsid w:val="002F6998"/>
    <w:rsid w:val="002F6D7C"/>
    <w:rsid w:val="002F76D5"/>
    <w:rsid w:val="00301433"/>
    <w:rsid w:val="003018CB"/>
    <w:rsid w:val="0030227A"/>
    <w:rsid w:val="003047E9"/>
    <w:rsid w:val="00304D9D"/>
    <w:rsid w:val="003052B4"/>
    <w:rsid w:val="0030645E"/>
    <w:rsid w:val="00306B2F"/>
    <w:rsid w:val="00306BA6"/>
    <w:rsid w:val="0030701D"/>
    <w:rsid w:val="00307FAC"/>
    <w:rsid w:val="00310C7C"/>
    <w:rsid w:val="00311D99"/>
    <w:rsid w:val="00312085"/>
    <w:rsid w:val="00312405"/>
    <w:rsid w:val="0031246A"/>
    <w:rsid w:val="0031321E"/>
    <w:rsid w:val="00313331"/>
    <w:rsid w:val="00316F79"/>
    <w:rsid w:val="00321A2D"/>
    <w:rsid w:val="00321BD8"/>
    <w:rsid w:val="00321CCB"/>
    <w:rsid w:val="00322BC3"/>
    <w:rsid w:val="0032375C"/>
    <w:rsid w:val="00324584"/>
    <w:rsid w:val="003268EF"/>
    <w:rsid w:val="0032708F"/>
    <w:rsid w:val="00330272"/>
    <w:rsid w:val="00330D98"/>
    <w:rsid w:val="00331964"/>
    <w:rsid w:val="003321C6"/>
    <w:rsid w:val="00332BF0"/>
    <w:rsid w:val="003337F9"/>
    <w:rsid w:val="003344E7"/>
    <w:rsid w:val="00335001"/>
    <w:rsid w:val="00335C87"/>
    <w:rsid w:val="003368FE"/>
    <w:rsid w:val="00336987"/>
    <w:rsid w:val="00337418"/>
    <w:rsid w:val="0033744B"/>
    <w:rsid w:val="00340935"/>
    <w:rsid w:val="00340CA7"/>
    <w:rsid w:val="00340F20"/>
    <w:rsid w:val="00341138"/>
    <w:rsid w:val="003418F3"/>
    <w:rsid w:val="0034229E"/>
    <w:rsid w:val="0034291A"/>
    <w:rsid w:val="00342BAC"/>
    <w:rsid w:val="00343D8B"/>
    <w:rsid w:val="003454E5"/>
    <w:rsid w:val="00346255"/>
    <w:rsid w:val="003466C8"/>
    <w:rsid w:val="00346B17"/>
    <w:rsid w:val="00350A2C"/>
    <w:rsid w:val="00350CEC"/>
    <w:rsid w:val="00351237"/>
    <w:rsid w:val="003522BF"/>
    <w:rsid w:val="00353D83"/>
    <w:rsid w:val="003543E9"/>
    <w:rsid w:val="0035665D"/>
    <w:rsid w:val="00356910"/>
    <w:rsid w:val="003601C7"/>
    <w:rsid w:val="003609EB"/>
    <w:rsid w:val="00360D05"/>
    <w:rsid w:val="00361CFD"/>
    <w:rsid w:val="0036307D"/>
    <w:rsid w:val="00364011"/>
    <w:rsid w:val="00365278"/>
    <w:rsid w:val="00367734"/>
    <w:rsid w:val="003678A8"/>
    <w:rsid w:val="00367C23"/>
    <w:rsid w:val="003707BD"/>
    <w:rsid w:val="00370C61"/>
    <w:rsid w:val="00372141"/>
    <w:rsid w:val="00372516"/>
    <w:rsid w:val="003731F3"/>
    <w:rsid w:val="003739E0"/>
    <w:rsid w:val="00374F6D"/>
    <w:rsid w:val="003765D6"/>
    <w:rsid w:val="00377577"/>
    <w:rsid w:val="0037773E"/>
    <w:rsid w:val="00377D72"/>
    <w:rsid w:val="003803F6"/>
    <w:rsid w:val="00381CAD"/>
    <w:rsid w:val="00384449"/>
    <w:rsid w:val="00384CF1"/>
    <w:rsid w:val="00385263"/>
    <w:rsid w:val="00385A90"/>
    <w:rsid w:val="003861CA"/>
    <w:rsid w:val="00386696"/>
    <w:rsid w:val="0038679E"/>
    <w:rsid w:val="00390448"/>
    <w:rsid w:val="0039177E"/>
    <w:rsid w:val="00391DE0"/>
    <w:rsid w:val="00392D2A"/>
    <w:rsid w:val="00394E6B"/>
    <w:rsid w:val="00395DA5"/>
    <w:rsid w:val="00397A70"/>
    <w:rsid w:val="003A0568"/>
    <w:rsid w:val="003A06B3"/>
    <w:rsid w:val="003A0ACF"/>
    <w:rsid w:val="003A1224"/>
    <w:rsid w:val="003A1FFF"/>
    <w:rsid w:val="003A22F9"/>
    <w:rsid w:val="003A2371"/>
    <w:rsid w:val="003A440F"/>
    <w:rsid w:val="003A4793"/>
    <w:rsid w:val="003B225D"/>
    <w:rsid w:val="003B383B"/>
    <w:rsid w:val="003B3858"/>
    <w:rsid w:val="003B4A71"/>
    <w:rsid w:val="003B4C61"/>
    <w:rsid w:val="003B539F"/>
    <w:rsid w:val="003B6FC5"/>
    <w:rsid w:val="003B756E"/>
    <w:rsid w:val="003B7E6F"/>
    <w:rsid w:val="003C08CC"/>
    <w:rsid w:val="003C105A"/>
    <w:rsid w:val="003C24DB"/>
    <w:rsid w:val="003C35D2"/>
    <w:rsid w:val="003C3970"/>
    <w:rsid w:val="003C3AE3"/>
    <w:rsid w:val="003C507D"/>
    <w:rsid w:val="003C50AB"/>
    <w:rsid w:val="003C52C4"/>
    <w:rsid w:val="003C623C"/>
    <w:rsid w:val="003C7326"/>
    <w:rsid w:val="003C74E1"/>
    <w:rsid w:val="003D24B4"/>
    <w:rsid w:val="003D3ECA"/>
    <w:rsid w:val="003D4F45"/>
    <w:rsid w:val="003D4FAF"/>
    <w:rsid w:val="003D5397"/>
    <w:rsid w:val="003D53E6"/>
    <w:rsid w:val="003D6076"/>
    <w:rsid w:val="003D617D"/>
    <w:rsid w:val="003D62C4"/>
    <w:rsid w:val="003D6E78"/>
    <w:rsid w:val="003D7AFA"/>
    <w:rsid w:val="003D7F6F"/>
    <w:rsid w:val="003D7F74"/>
    <w:rsid w:val="003E068D"/>
    <w:rsid w:val="003E11E0"/>
    <w:rsid w:val="003E1B76"/>
    <w:rsid w:val="003E224C"/>
    <w:rsid w:val="003E2539"/>
    <w:rsid w:val="003E3257"/>
    <w:rsid w:val="003E52AF"/>
    <w:rsid w:val="003E6195"/>
    <w:rsid w:val="003E65BC"/>
    <w:rsid w:val="003E7F45"/>
    <w:rsid w:val="003F0A1E"/>
    <w:rsid w:val="003F27AE"/>
    <w:rsid w:val="003F2D2E"/>
    <w:rsid w:val="003F3AD1"/>
    <w:rsid w:val="003F4016"/>
    <w:rsid w:val="003F4415"/>
    <w:rsid w:val="003F5A0E"/>
    <w:rsid w:val="003F65CF"/>
    <w:rsid w:val="003F737D"/>
    <w:rsid w:val="003F7603"/>
    <w:rsid w:val="003F766A"/>
    <w:rsid w:val="00400506"/>
    <w:rsid w:val="004009BF"/>
    <w:rsid w:val="00402BA0"/>
    <w:rsid w:val="00402BC1"/>
    <w:rsid w:val="0040334C"/>
    <w:rsid w:val="004043CD"/>
    <w:rsid w:val="00405674"/>
    <w:rsid w:val="00406FA2"/>
    <w:rsid w:val="00411047"/>
    <w:rsid w:val="0041108E"/>
    <w:rsid w:val="00412B7B"/>
    <w:rsid w:val="00413B2C"/>
    <w:rsid w:val="004150E3"/>
    <w:rsid w:val="004152D3"/>
    <w:rsid w:val="004156D4"/>
    <w:rsid w:val="004178F9"/>
    <w:rsid w:val="00420156"/>
    <w:rsid w:val="00420A8C"/>
    <w:rsid w:val="00420B0E"/>
    <w:rsid w:val="00420BD4"/>
    <w:rsid w:val="00421346"/>
    <w:rsid w:val="00422347"/>
    <w:rsid w:val="00423147"/>
    <w:rsid w:val="00423737"/>
    <w:rsid w:val="00423CE9"/>
    <w:rsid w:val="00425093"/>
    <w:rsid w:val="0042512C"/>
    <w:rsid w:val="00425A6B"/>
    <w:rsid w:val="00426AD7"/>
    <w:rsid w:val="0042746D"/>
    <w:rsid w:val="004279C6"/>
    <w:rsid w:val="00427F00"/>
    <w:rsid w:val="00431F0E"/>
    <w:rsid w:val="004335E3"/>
    <w:rsid w:val="00433F42"/>
    <w:rsid w:val="00434ACF"/>
    <w:rsid w:val="00436800"/>
    <w:rsid w:val="004369A6"/>
    <w:rsid w:val="004417CE"/>
    <w:rsid w:val="00441EDC"/>
    <w:rsid w:val="00441F5F"/>
    <w:rsid w:val="0044200D"/>
    <w:rsid w:val="00442D04"/>
    <w:rsid w:val="004437DF"/>
    <w:rsid w:val="00443F9E"/>
    <w:rsid w:val="0044402F"/>
    <w:rsid w:val="00444315"/>
    <w:rsid w:val="00445607"/>
    <w:rsid w:val="00446158"/>
    <w:rsid w:val="00446F35"/>
    <w:rsid w:val="0044720E"/>
    <w:rsid w:val="00447F4F"/>
    <w:rsid w:val="004502FE"/>
    <w:rsid w:val="004505DC"/>
    <w:rsid w:val="00451545"/>
    <w:rsid w:val="00452525"/>
    <w:rsid w:val="00452EC2"/>
    <w:rsid w:val="004536F1"/>
    <w:rsid w:val="00453F2F"/>
    <w:rsid w:val="00453FB7"/>
    <w:rsid w:val="004573A5"/>
    <w:rsid w:val="0046076F"/>
    <w:rsid w:val="00463D0E"/>
    <w:rsid w:val="00463EF2"/>
    <w:rsid w:val="004647A3"/>
    <w:rsid w:val="00465248"/>
    <w:rsid w:val="0046558D"/>
    <w:rsid w:val="00465EAF"/>
    <w:rsid w:val="00466C52"/>
    <w:rsid w:val="00466DA0"/>
    <w:rsid w:val="004671B3"/>
    <w:rsid w:val="004676D1"/>
    <w:rsid w:val="004679CA"/>
    <w:rsid w:val="004700C0"/>
    <w:rsid w:val="0047125D"/>
    <w:rsid w:val="00471AB4"/>
    <w:rsid w:val="00474245"/>
    <w:rsid w:val="00474AE1"/>
    <w:rsid w:val="00475035"/>
    <w:rsid w:val="0047521F"/>
    <w:rsid w:val="00475D76"/>
    <w:rsid w:val="004776B0"/>
    <w:rsid w:val="00477A8C"/>
    <w:rsid w:val="00477E65"/>
    <w:rsid w:val="00477F1B"/>
    <w:rsid w:val="004803F3"/>
    <w:rsid w:val="004812F3"/>
    <w:rsid w:val="004819D2"/>
    <w:rsid w:val="00481B84"/>
    <w:rsid w:val="0048289A"/>
    <w:rsid w:val="00482C50"/>
    <w:rsid w:val="0048449C"/>
    <w:rsid w:val="00484897"/>
    <w:rsid w:val="00484CAC"/>
    <w:rsid w:val="00485301"/>
    <w:rsid w:val="00485B94"/>
    <w:rsid w:val="00486EFF"/>
    <w:rsid w:val="00487E10"/>
    <w:rsid w:val="00490270"/>
    <w:rsid w:val="004903B1"/>
    <w:rsid w:val="00490719"/>
    <w:rsid w:val="00490853"/>
    <w:rsid w:val="00495019"/>
    <w:rsid w:val="00496255"/>
    <w:rsid w:val="004A15FD"/>
    <w:rsid w:val="004A1A0D"/>
    <w:rsid w:val="004A21C9"/>
    <w:rsid w:val="004A2D4D"/>
    <w:rsid w:val="004A3167"/>
    <w:rsid w:val="004A426E"/>
    <w:rsid w:val="004A4D1C"/>
    <w:rsid w:val="004A5BD2"/>
    <w:rsid w:val="004A7109"/>
    <w:rsid w:val="004A7D9B"/>
    <w:rsid w:val="004B0713"/>
    <w:rsid w:val="004B0E70"/>
    <w:rsid w:val="004B1509"/>
    <w:rsid w:val="004B1598"/>
    <w:rsid w:val="004B355F"/>
    <w:rsid w:val="004B3814"/>
    <w:rsid w:val="004B4553"/>
    <w:rsid w:val="004B5759"/>
    <w:rsid w:val="004C07F1"/>
    <w:rsid w:val="004C1F03"/>
    <w:rsid w:val="004C2B27"/>
    <w:rsid w:val="004C3C2E"/>
    <w:rsid w:val="004C51FF"/>
    <w:rsid w:val="004C5B45"/>
    <w:rsid w:val="004C5BDA"/>
    <w:rsid w:val="004C6CEF"/>
    <w:rsid w:val="004C6F10"/>
    <w:rsid w:val="004C7473"/>
    <w:rsid w:val="004C7C32"/>
    <w:rsid w:val="004D07C6"/>
    <w:rsid w:val="004D10C6"/>
    <w:rsid w:val="004D281E"/>
    <w:rsid w:val="004D3907"/>
    <w:rsid w:val="004D3D65"/>
    <w:rsid w:val="004D4D9B"/>
    <w:rsid w:val="004D53BE"/>
    <w:rsid w:val="004D546F"/>
    <w:rsid w:val="004D686D"/>
    <w:rsid w:val="004E0ECB"/>
    <w:rsid w:val="004E1241"/>
    <w:rsid w:val="004E152E"/>
    <w:rsid w:val="004E40DD"/>
    <w:rsid w:val="004E537F"/>
    <w:rsid w:val="004E66DD"/>
    <w:rsid w:val="004E7501"/>
    <w:rsid w:val="004E7D2E"/>
    <w:rsid w:val="004F027E"/>
    <w:rsid w:val="004F042E"/>
    <w:rsid w:val="004F107A"/>
    <w:rsid w:val="004F1D3F"/>
    <w:rsid w:val="004F1F2B"/>
    <w:rsid w:val="004F22F1"/>
    <w:rsid w:val="004F2CAC"/>
    <w:rsid w:val="004F2E49"/>
    <w:rsid w:val="004F3D27"/>
    <w:rsid w:val="004F5C71"/>
    <w:rsid w:val="004F6A3C"/>
    <w:rsid w:val="00501A01"/>
    <w:rsid w:val="00501E5B"/>
    <w:rsid w:val="005026A4"/>
    <w:rsid w:val="00503AEF"/>
    <w:rsid w:val="00504DB1"/>
    <w:rsid w:val="005064A4"/>
    <w:rsid w:val="0050653A"/>
    <w:rsid w:val="00506998"/>
    <w:rsid w:val="00512B26"/>
    <w:rsid w:val="005139A5"/>
    <w:rsid w:val="00513FAC"/>
    <w:rsid w:val="005149E3"/>
    <w:rsid w:val="00515285"/>
    <w:rsid w:val="00517648"/>
    <w:rsid w:val="00517688"/>
    <w:rsid w:val="00520A7C"/>
    <w:rsid w:val="00520B65"/>
    <w:rsid w:val="00520BE0"/>
    <w:rsid w:val="0052118F"/>
    <w:rsid w:val="005213C0"/>
    <w:rsid w:val="00522ADB"/>
    <w:rsid w:val="005243CC"/>
    <w:rsid w:val="00524410"/>
    <w:rsid w:val="0052489F"/>
    <w:rsid w:val="005259AE"/>
    <w:rsid w:val="00525A54"/>
    <w:rsid w:val="00525B4C"/>
    <w:rsid w:val="00527D60"/>
    <w:rsid w:val="00533141"/>
    <w:rsid w:val="00533951"/>
    <w:rsid w:val="005343E3"/>
    <w:rsid w:val="00534959"/>
    <w:rsid w:val="005361C4"/>
    <w:rsid w:val="0053742C"/>
    <w:rsid w:val="0054075F"/>
    <w:rsid w:val="00541609"/>
    <w:rsid w:val="00543ADC"/>
    <w:rsid w:val="0054417C"/>
    <w:rsid w:val="00544501"/>
    <w:rsid w:val="00544860"/>
    <w:rsid w:val="0054534A"/>
    <w:rsid w:val="00545B41"/>
    <w:rsid w:val="0054693D"/>
    <w:rsid w:val="00547E8C"/>
    <w:rsid w:val="00550A38"/>
    <w:rsid w:val="00554C7C"/>
    <w:rsid w:val="0055500A"/>
    <w:rsid w:val="00560573"/>
    <w:rsid w:val="00562430"/>
    <w:rsid w:val="0056300E"/>
    <w:rsid w:val="00563B6C"/>
    <w:rsid w:val="00563E90"/>
    <w:rsid w:val="00564CF6"/>
    <w:rsid w:val="00564D27"/>
    <w:rsid w:val="0056547B"/>
    <w:rsid w:val="005655F0"/>
    <w:rsid w:val="00565707"/>
    <w:rsid w:val="00565B55"/>
    <w:rsid w:val="00566A40"/>
    <w:rsid w:val="00570159"/>
    <w:rsid w:val="005704CF"/>
    <w:rsid w:val="00571CD0"/>
    <w:rsid w:val="00573C5B"/>
    <w:rsid w:val="00573DC1"/>
    <w:rsid w:val="005750B4"/>
    <w:rsid w:val="00575206"/>
    <w:rsid w:val="0057734A"/>
    <w:rsid w:val="00577667"/>
    <w:rsid w:val="00577E88"/>
    <w:rsid w:val="0058001C"/>
    <w:rsid w:val="0058017A"/>
    <w:rsid w:val="0058021F"/>
    <w:rsid w:val="00582F1C"/>
    <w:rsid w:val="0058321E"/>
    <w:rsid w:val="00584934"/>
    <w:rsid w:val="00585D7B"/>
    <w:rsid w:val="005905CF"/>
    <w:rsid w:val="00590BEF"/>
    <w:rsid w:val="00591160"/>
    <w:rsid w:val="00593CF2"/>
    <w:rsid w:val="00594336"/>
    <w:rsid w:val="00597DD1"/>
    <w:rsid w:val="005A00BC"/>
    <w:rsid w:val="005A2726"/>
    <w:rsid w:val="005A3B29"/>
    <w:rsid w:val="005A4183"/>
    <w:rsid w:val="005A4282"/>
    <w:rsid w:val="005A52AD"/>
    <w:rsid w:val="005A5D15"/>
    <w:rsid w:val="005B03C2"/>
    <w:rsid w:val="005B3462"/>
    <w:rsid w:val="005B3711"/>
    <w:rsid w:val="005B38B5"/>
    <w:rsid w:val="005B38F5"/>
    <w:rsid w:val="005B3F6D"/>
    <w:rsid w:val="005B41F1"/>
    <w:rsid w:val="005B517E"/>
    <w:rsid w:val="005B606B"/>
    <w:rsid w:val="005B6520"/>
    <w:rsid w:val="005B6D23"/>
    <w:rsid w:val="005B7DD4"/>
    <w:rsid w:val="005C025C"/>
    <w:rsid w:val="005C03FE"/>
    <w:rsid w:val="005C1CB6"/>
    <w:rsid w:val="005C1DE0"/>
    <w:rsid w:val="005C22A5"/>
    <w:rsid w:val="005C30B6"/>
    <w:rsid w:val="005C40AB"/>
    <w:rsid w:val="005C4493"/>
    <w:rsid w:val="005C4A7E"/>
    <w:rsid w:val="005D193E"/>
    <w:rsid w:val="005D1F2E"/>
    <w:rsid w:val="005D2073"/>
    <w:rsid w:val="005D3660"/>
    <w:rsid w:val="005D418E"/>
    <w:rsid w:val="005D4823"/>
    <w:rsid w:val="005D51D4"/>
    <w:rsid w:val="005D6630"/>
    <w:rsid w:val="005D6B67"/>
    <w:rsid w:val="005D717F"/>
    <w:rsid w:val="005D7730"/>
    <w:rsid w:val="005D77E4"/>
    <w:rsid w:val="005D7E37"/>
    <w:rsid w:val="005D7F10"/>
    <w:rsid w:val="005E11A4"/>
    <w:rsid w:val="005E182B"/>
    <w:rsid w:val="005E1EB9"/>
    <w:rsid w:val="005E287F"/>
    <w:rsid w:val="005E57BC"/>
    <w:rsid w:val="005E586D"/>
    <w:rsid w:val="005E6115"/>
    <w:rsid w:val="005F085D"/>
    <w:rsid w:val="005F0AFC"/>
    <w:rsid w:val="005F1024"/>
    <w:rsid w:val="005F16BF"/>
    <w:rsid w:val="005F3307"/>
    <w:rsid w:val="005F38F9"/>
    <w:rsid w:val="005F39A9"/>
    <w:rsid w:val="005F5934"/>
    <w:rsid w:val="005F59A1"/>
    <w:rsid w:val="005F625A"/>
    <w:rsid w:val="005F635F"/>
    <w:rsid w:val="005F666C"/>
    <w:rsid w:val="005F6C29"/>
    <w:rsid w:val="005F754C"/>
    <w:rsid w:val="00600496"/>
    <w:rsid w:val="0060388E"/>
    <w:rsid w:val="00604244"/>
    <w:rsid w:val="006062CC"/>
    <w:rsid w:val="00607B2F"/>
    <w:rsid w:val="0061009D"/>
    <w:rsid w:val="0061111F"/>
    <w:rsid w:val="0061133E"/>
    <w:rsid w:val="00611730"/>
    <w:rsid w:val="00611DF4"/>
    <w:rsid w:val="00614293"/>
    <w:rsid w:val="0061776A"/>
    <w:rsid w:val="00620DE8"/>
    <w:rsid w:val="00622BD1"/>
    <w:rsid w:val="00625AEA"/>
    <w:rsid w:val="006265B7"/>
    <w:rsid w:val="0063182A"/>
    <w:rsid w:val="00631D09"/>
    <w:rsid w:val="00631D9D"/>
    <w:rsid w:val="00633161"/>
    <w:rsid w:val="00633F61"/>
    <w:rsid w:val="006368D3"/>
    <w:rsid w:val="00636AFF"/>
    <w:rsid w:val="00636CA4"/>
    <w:rsid w:val="00636FD5"/>
    <w:rsid w:val="00637352"/>
    <w:rsid w:val="00641224"/>
    <w:rsid w:val="00642237"/>
    <w:rsid w:val="00642425"/>
    <w:rsid w:val="006432FC"/>
    <w:rsid w:val="00643937"/>
    <w:rsid w:val="00646272"/>
    <w:rsid w:val="00646BC2"/>
    <w:rsid w:val="0064786A"/>
    <w:rsid w:val="00647BBB"/>
    <w:rsid w:val="00647EC1"/>
    <w:rsid w:val="00650597"/>
    <w:rsid w:val="00650C42"/>
    <w:rsid w:val="00650EEC"/>
    <w:rsid w:val="00651152"/>
    <w:rsid w:val="00652650"/>
    <w:rsid w:val="00653E40"/>
    <w:rsid w:val="00654D72"/>
    <w:rsid w:val="00655E7B"/>
    <w:rsid w:val="00655F59"/>
    <w:rsid w:val="00656DDA"/>
    <w:rsid w:val="00656E76"/>
    <w:rsid w:val="00660F0D"/>
    <w:rsid w:val="0066176D"/>
    <w:rsid w:val="00662373"/>
    <w:rsid w:val="00663ADA"/>
    <w:rsid w:val="00663E20"/>
    <w:rsid w:val="00666BDF"/>
    <w:rsid w:val="006672CE"/>
    <w:rsid w:val="006673DE"/>
    <w:rsid w:val="006716F2"/>
    <w:rsid w:val="00671F3A"/>
    <w:rsid w:val="006722CA"/>
    <w:rsid w:val="00672391"/>
    <w:rsid w:val="00672E36"/>
    <w:rsid w:val="00673B04"/>
    <w:rsid w:val="00673B49"/>
    <w:rsid w:val="00675121"/>
    <w:rsid w:val="00675576"/>
    <w:rsid w:val="00675A61"/>
    <w:rsid w:val="00675B36"/>
    <w:rsid w:val="006776E2"/>
    <w:rsid w:val="0067798B"/>
    <w:rsid w:val="006805B5"/>
    <w:rsid w:val="00680C1F"/>
    <w:rsid w:val="00681074"/>
    <w:rsid w:val="00681E7A"/>
    <w:rsid w:val="00682410"/>
    <w:rsid w:val="00682A17"/>
    <w:rsid w:val="00683021"/>
    <w:rsid w:val="00684545"/>
    <w:rsid w:val="00686E77"/>
    <w:rsid w:val="006913BB"/>
    <w:rsid w:val="00691FA2"/>
    <w:rsid w:val="00692804"/>
    <w:rsid w:val="0069355D"/>
    <w:rsid w:val="006949DD"/>
    <w:rsid w:val="006955DE"/>
    <w:rsid w:val="006A2011"/>
    <w:rsid w:val="006A2140"/>
    <w:rsid w:val="006A3FBB"/>
    <w:rsid w:val="006A4401"/>
    <w:rsid w:val="006A5980"/>
    <w:rsid w:val="006A6B4B"/>
    <w:rsid w:val="006A7F75"/>
    <w:rsid w:val="006B0C90"/>
    <w:rsid w:val="006B22C1"/>
    <w:rsid w:val="006B3B77"/>
    <w:rsid w:val="006B42C5"/>
    <w:rsid w:val="006B43ED"/>
    <w:rsid w:val="006B516F"/>
    <w:rsid w:val="006B6076"/>
    <w:rsid w:val="006B6419"/>
    <w:rsid w:val="006B681A"/>
    <w:rsid w:val="006B6F7B"/>
    <w:rsid w:val="006B7B6D"/>
    <w:rsid w:val="006C283F"/>
    <w:rsid w:val="006C4581"/>
    <w:rsid w:val="006C4A67"/>
    <w:rsid w:val="006C5104"/>
    <w:rsid w:val="006C574F"/>
    <w:rsid w:val="006C7402"/>
    <w:rsid w:val="006C76DC"/>
    <w:rsid w:val="006D02E5"/>
    <w:rsid w:val="006D0968"/>
    <w:rsid w:val="006D0CEE"/>
    <w:rsid w:val="006D2F17"/>
    <w:rsid w:val="006D3DCF"/>
    <w:rsid w:val="006D3E55"/>
    <w:rsid w:val="006D4397"/>
    <w:rsid w:val="006D5141"/>
    <w:rsid w:val="006D56B3"/>
    <w:rsid w:val="006D5A39"/>
    <w:rsid w:val="006D5D81"/>
    <w:rsid w:val="006D60F3"/>
    <w:rsid w:val="006D79C1"/>
    <w:rsid w:val="006D7FE6"/>
    <w:rsid w:val="006E028A"/>
    <w:rsid w:val="006E07F4"/>
    <w:rsid w:val="006E2C70"/>
    <w:rsid w:val="006E3E9F"/>
    <w:rsid w:val="006E3EB8"/>
    <w:rsid w:val="006E4710"/>
    <w:rsid w:val="006E5F45"/>
    <w:rsid w:val="006E6FD2"/>
    <w:rsid w:val="006E7280"/>
    <w:rsid w:val="006E7D3A"/>
    <w:rsid w:val="006E7EC1"/>
    <w:rsid w:val="006F02FA"/>
    <w:rsid w:val="006F0E28"/>
    <w:rsid w:val="006F3F6E"/>
    <w:rsid w:val="006F458D"/>
    <w:rsid w:val="006F5755"/>
    <w:rsid w:val="006F7A9A"/>
    <w:rsid w:val="006F7B2F"/>
    <w:rsid w:val="00701CAB"/>
    <w:rsid w:val="00701FA0"/>
    <w:rsid w:val="0070340A"/>
    <w:rsid w:val="00703CB7"/>
    <w:rsid w:val="007067AE"/>
    <w:rsid w:val="00706F2B"/>
    <w:rsid w:val="007075DD"/>
    <w:rsid w:val="00710472"/>
    <w:rsid w:val="00710C04"/>
    <w:rsid w:val="00712FA6"/>
    <w:rsid w:val="00713235"/>
    <w:rsid w:val="00713EF3"/>
    <w:rsid w:val="00714689"/>
    <w:rsid w:val="00716474"/>
    <w:rsid w:val="007170EF"/>
    <w:rsid w:val="007171F1"/>
    <w:rsid w:val="0072071E"/>
    <w:rsid w:val="00720ED7"/>
    <w:rsid w:val="0072203C"/>
    <w:rsid w:val="007220F0"/>
    <w:rsid w:val="00722504"/>
    <w:rsid w:val="00722850"/>
    <w:rsid w:val="00722F41"/>
    <w:rsid w:val="00723219"/>
    <w:rsid w:val="0072391F"/>
    <w:rsid w:val="00724313"/>
    <w:rsid w:val="00724D9D"/>
    <w:rsid w:val="00727223"/>
    <w:rsid w:val="007278D1"/>
    <w:rsid w:val="007309A0"/>
    <w:rsid w:val="00732231"/>
    <w:rsid w:val="00733B6B"/>
    <w:rsid w:val="007342B6"/>
    <w:rsid w:val="00734E0D"/>
    <w:rsid w:val="0073505B"/>
    <w:rsid w:val="007350EA"/>
    <w:rsid w:val="00735324"/>
    <w:rsid w:val="0073607C"/>
    <w:rsid w:val="00736D10"/>
    <w:rsid w:val="00737353"/>
    <w:rsid w:val="00737476"/>
    <w:rsid w:val="007402C4"/>
    <w:rsid w:val="00740E0B"/>
    <w:rsid w:val="00742BD4"/>
    <w:rsid w:val="00742FA3"/>
    <w:rsid w:val="007432CC"/>
    <w:rsid w:val="00743727"/>
    <w:rsid w:val="007451DB"/>
    <w:rsid w:val="00745792"/>
    <w:rsid w:val="00745F54"/>
    <w:rsid w:val="00746B2F"/>
    <w:rsid w:val="00746D71"/>
    <w:rsid w:val="0075010D"/>
    <w:rsid w:val="00751B6B"/>
    <w:rsid w:val="00752250"/>
    <w:rsid w:val="007557BB"/>
    <w:rsid w:val="00756376"/>
    <w:rsid w:val="00756685"/>
    <w:rsid w:val="00757CF8"/>
    <w:rsid w:val="00760A06"/>
    <w:rsid w:val="00761AD5"/>
    <w:rsid w:val="00761B52"/>
    <w:rsid w:val="0076271E"/>
    <w:rsid w:val="00764F94"/>
    <w:rsid w:val="007667AB"/>
    <w:rsid w:val="00771D15"/>
    <w:rsid w:val="00772572"/>
    <w:rsid w:val="007731BB"/>
    <w:rsid w:val="007731F8"/>
    <w:rsid w:val="00773531"/>
    <w:rsid w:val="00773CF7"/>
    <w:rsid w:val="00773E8C"/>
    <w:rsid w:val="00773FC5"/>
    <w:rsid w:val="00774EE5"/>
    <w:rsid w:val="00774F92"/>
    <w:rsid w:val="00775480"/>
    <w:rsid w:val="0077595A"/>
    <w:rsid w:val="00775AE6"/>
    <w:rsid w:val="00775F44"/>
    <w:rsid w:val="0077610A"/>
    <w:rsid w:val="00777127"/>
    <w:rsid w:val="00780E04"/>
    <w:rsid w:val="00781479"/>
    <w:rsid w:val="00782DC0"/>
    <w:rsid w:val="007835DB"/>
    <w:rsid w:val="00783C47"/>
    <w:rsid w:val="007846E4"/>
    <w:rsid w:val="007850D4"/>
    <w:rsid w:val="00785A59"/>
    <w:rsid w:val="0078715B"/>
    <w:rsid w:val="007874AF"/>
    <w:rsid w:val="00787DD1"/>
    <w:rsid w:val="007904CD"/>
    <w:rsid w:val="007919F8"/>
    <w:rsid w:val="007929EB"/>
    <w:rsid w:val="00792C9B"/>
    <w:rsid w:val="00794319"/>
    <w:rsid w:val="007949A4"/>
    <w:rsid w:val="00794A52"/>
    <w:rsid w:val="00797BFD"/>
    <w:rsid w:val="00797D1C"/>
    <w:rsid w:val="007A11BD"/>
    <w:rsid w:val="007A1CDC"/>
    <w:rsid w:val="007A1EDB"/>
    <w:rsid w:val="007A3CDC"/>
    <w:rsid w:val="007A3E14"/>
    <w:rsid w:val="007A44B5"/>
    <w:rsid w:val="007A50CB"/>
    <w:rsid w:val="007A553D"/>
    <w:rsid w:val="007A5902"/>
    <w:rsid w:val="007A7B03"/>
    <w:rsid w:val="007B069F"/>
    <w:rsid w:val="007B06E6"/>
    <w:rsid w:val="007B0E23"/>
    <w:rsid w:val="007B11BF"/>
    <w:rsid w:val="007B16D6"/>
    <w:rsid w:val="007B2CFB"/>
    <w:rsid w:val="007B2DEA"/>
    <w:rsid w:val="007B3B2E"/>
    <w:rsid w:val="007B4110"/>
    <w:rsid w:val="007B5996"/>
    <w:rsid w:val="007B6159"/>
    <w:rsid w:val="007B6CBC"/>
    <w:rsid w:val="007B79E7"/>
    <w:rsid w:val="007C0FBD"/>
    <w:rsid w:val="007C0FD1"/>
    <w:rsid w:val="007C158E"/>
    <w:rsid w:val="007C1696"/>
    <w:rsid w:val="007C3325"/>
    <w:rsid w:val="007C4375"/>
    <w:rsid w:val="007C630F"/>
    <w:rsid w:val="007C6C7B"/>
    <w:rsid w:val="007C7FBB"/>
    <w:rsid w:val="007D0CD9"/>
    <w:rsid w:val="007D3F63"/>
    <w:rsid w:val="007D4819"/>
    <w:rsid w:val="007D4F3C"/>
    <w:rsid w:val="007D5B8F"/>
    <w:rsid w:val="007D5E9B"/>
    <w:rsid w:val="007E1BE5"/>
    <w:rsid w:val="007E1C32"/>
    <w:rsid w:val="007E2D0D"/>
    <w:rsid w:val="007E3881"/>
    <w:rsid w:val="007E4A6F"/>
    <w:rsid w:val="007E4AAC"/>
    <w:rsid w:val="007E4C9D"/>
    <w:rsid w:val="007E5ADE"/>
    <w:rsid w:val="007E6D57"/>
    <w:rsid w:val="007E761D"/>
    <w:rsid w:val="007E7AAD"/>
    <w:rsid w:val="007E7D22"/>
    <w:rsid w:val="007F065F"/>
    <w:rsid w:val="007F068D"/>
    <w:rsid w:val="007F1B6D"/>
    <w:rsid w:val="007F2135"/>
    <w:rsid w:val="007F2249"/>
    <w:rsid w:val="007F2913"/>
    <w:rsid w:val="007F3EEE"/>
    <w:rsid w:val="007F465D"/>
    <w:rsid w:val="007F4926"/>
    <w:rsid w:val="007F495B"/>
    <w:rsid w:val="007F4AD3"/>
    <w:rsid w:val="007F4C22"/>
    <w:rsid w:val="007F6603"/>
    <w:rsid w:val="007F69ED"/>
    <w:rsid w:val="007F75A8"/>
    <w:rsid w:val="007F7E95"/>
    <w:rsid w:val="00800EFA"/>
    <w:rsid w:val="00801664"/>
    <w:rsid w:val="008019D8"/>
    <w:rsid w:val="00803881"/>
    <w:rsid w:val="008041E2"/>
    <w:rsid w:val="008065D9"/>
    <w:rsid w:val="00806930"/>
    <w:rsid w:val="00806BDA"/>
    <w:rsid w:val="00806F2D"/>
    <w:rsid w:val="008105D0"/>
    <w:rsid w:val="00811020"/>
    <w:rsid w:val="008111F2"/>
    <w:rsid w:val="008125CA"/>
    <w:rsid w:val="00812853"/>
    <w:rsid w:val="00813331"/>
    <w:rsid w:val="00814438"/>
    <w:rsid w:val="00815831"/>
    <w:rsid w:val="00816294"/>
    <w:rsid w:val="00816892"/>
    <w:rsid w:val="00816C4C"/>
    <w:rsid w:val="00817C5E"/>
    <w:rsid w:val="00821E6D"/>
    <w:rsid w:val="008223E7"/>
    <w:rsid w:val="0082304C"/>
    <w:rsid w:val="0082338E"/>
    <w:rsid w:val="0082416F"/>
    <w:rsid w:val="008243F8"/>
    <w:rsid w:val="008257A8"/>
    <w:rsid w:val="008272F1"/>
    <w:rsid w:val="00827A58"/>
    <w:rsid w:val="00830D08"/>
    <w:rsid w:val="00830DFE"/>
    <w:rsid w:val="0083208C"/>
    <w:rsid w:val="008322DE"/>
    <w:rsid w:val="00832D74"/>
    <w:rsid w:val="00833A2F"/>
    <w:rsid w:val="008341FC"/>
    <w:rsid w:val="0083456F"/>
    <w:rsid w:val="00834AD5"/>
    <w:rsid w:val="008360E4"/>
    <w:rsid w:val="00836602"/>
    <w:rsid w:val="00837AD9"/>
    <w:rsid w:val="00837D9A"/>
    <w:rsid w:val="0084202A"/>
    <w:rsid w:val="00842F69"/>
    <w:rsid w:val="008431D2"/>
    <w:rsid w:val="0084370E"/>
    <w:rsid w:val="008439DC"/>
    <w:rsid w:val="008451AC"/>
    <w:rsid w:val="00845E1F"/>
    <w:rsid w:val="00847E4C"/>
    <w:rsid w:val="00850E8B"/>
    <w:rsid w:val="00850F80"/>
    <w:rsid w:val="00851BCB"/>
    <w:rsid w:val="008527EF"/>
    <w:rsid w:val="00852DF6"/>
    <w:rsid w:val="008558F9"/>
    <w:rsid w:val="00855E55"/>
    <w:rsid w:val="00856983"/>
    <w:rsid w:val="00856AD9"/>
    <w:rsid w:val="00856CEB"/>
    <w:rsid w:val="008579E0"/>
    <w:rsid w:val="0086184D"/>
    <w:rsid w:val="00862325"/>
    <w:rsid w:val="00862B82"/>
    <w:rsid w:val="008640B2"/>
    <w:rsid w:val="00865F6C"/>
    <w:rsid w:val="008660DD"/>
    <w:rsid w:val="00870F7E"/>
    <w:rsid w:val="00871624"/>
    <w:rsid w:val="00871A8A"/>
    <w:rsid w:val="00872977"/>
    <w:rsid w:val="008741ED"/>
    <w:rsid w:val="00875159"/>
    <w:rsid w:val="0087635E"/>
    <w:rsid w:val="00876B5C"/>
    <w:rsid w:val="00880B92"/>
    <w:rsid w:val="00883960"/>
    <w:rsid w:val="00885197"/>
    <w:rsid w:val="008854D4"/>
    <w:rsid w:val="008869FC"/>
    <w:rsid w:val="00886A5C"/>
    <w:rsid w:val="008878D0"/>
    <w:rsid w:val="00887B17"/>
    <w:rsid w:val="00887FE3"/>
    <w:rsid w:val="00891494"/>
    <w:rsid w:val="00891F4B"/>
    <w:rsid w:val="008925CB"/>
    <w:rsid w:val="0089314A"/>
    <w:rsid w:val="00893BA6"/>
    <w:rsid w:val="00894A91"/>
    <w:rsid w:val="00894FB1"/>
    <w:rsid w:val="008969C0"/>
    <w:rsid w:val="008969DE"/>
    <w:rsid w:val="00896CE0"/>
    <w:rsid w:val="0089745B"/>
    <w:rsid w:val="00897513"/>
    <w:rsid w:val="0089769E"/>
    <w:rsid w:val="008A0D11"/>
    <w:rsid w:val="008A1169"/>
    <w:rsid w:val="008A244B"/>
    <w:rsid w:val="008A27DA"/>
    <w:rsid w:val="008A4C1D"/>
    <w:rsid w:val="008A547C"/>
    <w:rsid w:val="008A5DD4"/>
    <w:rsid w:val="008B0DE2"/>
    <w:rsid w:val="008B1576"/>
    <w:rsid w:val="008B1CCA"/>
    <w:rsid w:val="008B1D78"/>
    <w:rsid w:val="008B2577"/>
    <w:rsid w:val="008B29EA"/>
    <w:rsid w:val="008B43A8"/>
    <w:rsid w:val="008B449F"/>
    <w:rsid w:val="008B6211"/>
    <w:rsid w:val="008B70A3"/>
    <w:rsid w:val="008B73FE"/>
    <w:rsid w:val="008C04E6"/>
    <w:rsid w:val="008C06A9"/>
    <w:rsid w:val="008C0BE8"/>
    <w:rsid w:val="008C1050"/>
    <w:rsid w:val="008C165D"/>
    <w:rsid w:val="008C249C"/>
    <w:rsid w:val="008C2B00"/>
    <w:rsid w:val="008C2D63"/>
    <w:rsid w:val="008C2D7F"/>
    <w:rsid w:val="008C501D"/>
    <w:rsid w:val="008C53F7"/>
    <w:rsid w:val="008C5642"/>
    <w:rsid w:val="008C5DAF"/>
    <w:rsid w:val="008C63ED"/>
    <w:rsid w:val="008D06A7"/>
    <w:rsid w:val="008D092F"/>
    <w:rsid w:val="008D1F49"/>
    <w:rsid w:val="008D2A1B"/>
    <w:rsid w:val="008D2E24"/>
    <w:rsid w:val="008D6063"/>
    <w:rsid w:val="008D6CC7"/>
    <w:rsid w:val="008D76F6"/>
    <w:rsid w:val="008D7CAC"/>
    <w:rsid w:val="008D7D64"/>
    <w:rsid w:val="008E098C"/>
    <w:rsid w:val="008E0F9F"/>
    <w:rsid w:val="008E3B7A"/>
    <w:rsid w:val="008E5ACB"/>
    <w:rsid w:val="008E5B07"/>
    <w:rsid w:val="008E6882"/>
    <w:rsid w:val="008E6C2D"/>
    <w:rsid w:val="008E7687"/>
    <w:rsid w:val="008E77C9"/>
    <w:rsid w:val="008F196E"/>
    <w:rsid w:val="008F3DAF"/>
    <w:rsid w:val="008F3F4C"/>
    <w:rsid w:val="008F40E5"/>
    <w:rsid w:val="008F4D91"/>
    <w:rsid w:val="008F5C34"/>
    <w:rsid w:val="008F7370"/>
    <w:rsid w:val="009007C2"/>
    <w:rsid w:val="00900D4A"/>
    <w:rsid w:val="00900D7A"/>
    <w:rsid w:val="00900FE1"/>
    <w:rsid w:val="00901759"/>
    <w:rsid w:val="00902793"/>
    <w:rsid w:val="00902A61"/>
    <w:rsid w:val="00902CF5"/>
    <w:rsid w:val="00904828"/>
    <w:rsid w:val="009060FE"/>
    <w:rsid w:val="00907075"/>
    <w:rsid w:val="009071B2"/>
    <w:rsid w:val="009076C9"/>
    <w:rsid w:val="00907AFF"/>
    <w:rsid w:val="00910F42"/>
    <w:rsid w:val="00912B1A"/>
    <w:rsid w:val="00913622"/>
    <w:rsid w:val="00913932"/>
    <w:rsid w:val="009148A3"/>
    <w:rsid w:val="0091563E"/>
    <w:rsid w:val="00915F26"/>
    <w:rsid w:val="00916979"/>
    <w:rsid w:val="00916F0A"/>
    <w:rsid w:val="00917769"/>
    <w:rsid w:val="009211C8"/>
    <w:rsid w:val="00923750"/>
    <w:rsid w:val="00924223"/>
    <w:rsid w:val="009246FC"/>
    <w:rsid w:val="009249F8"/>
    <w:rsid w:val="00924E83"/>
    <w:rsid w:val="009255F6"/>
    <w:rsid w:val="0092744E"/>
    <w:rsid w:val="00927909"/>
    <w:rsid w:val="00931500"/>
    <w:rsid w:val="00931667"/>
    <w:rsid w:val="00931874"/>
    <w:rsid w:val="00931BBE"/>
    <w:rsid w:val="009344ED"/>
    <w:rsid w:val="00934B78"/>
    <w:rsid w:val="0093688F"/>
    <w:rsid w:val="009373DC"/>
    <w:rsid w:val="00937B78"/>
    <w:rsid w:val="009404CA"/>
    <w:rsid w:val="00940D2A"/>
    <w:rsid w:val="009416BE"/>
    <w:rsid w:val="00941A83"/>
    <w:rsid w:val="009509BF"/>
    <w:rsid w:val="00950EEA"/>
    <w:rsid w:val="00954C4C"/>
    <w:rsid w:val="00955022"/>
    <w:rsid w:val="00955682"/>
    <w:rsid w:val="00956F5F"/>
    <w:rsid w:val="00957113"/>
    <w:rsid w:val="00957ABE"/>
    <w:rsid w:val="00957E08"/>
    <w:rsid w:val="00960436"/>
    <w:rsid w:val="0096105B"/>
    <w:rsid w:val="0096110D"/>
    <w:rsid w:val="009612C9"/>
    <w:rsid w:val="00962079"/>
    <w:rsid w:val="0096274F"/>
    <w:rsid w:val="00963A07"/>
    <w:rsid w:val="00963E42"/>
    <w:rsid w:val="009646B0"/>
    <w:rsid w:val="00964D92"/>
    <w:rsid w:val="00967302"/>
    <w:rsid w:val="00970C43"/>
    <w:rsid w:val="009712DE"/>
    <w:rsid w:val="00973475"/>
    <w:rsid w:val="009738E8"/>
    <w:rsid w:val="00975657"/>
    <w:rsid w:val="00975E8B"/>
    <w:rsid w:val="00976D15"/>
    <w:rsid w:val="009770B4"/>
    <w:rsid w:val="00977259"/>
    <w:rsid w:val="00977CA5"/>
    <w:rsid w:val="00977F28"/>
    <w:rsid w:val="009806E0"/>
    <w:rsid w:val="009808B9"/>
    <w:rsid w:val="00980B3C"/>
    <w:rsid w:val="00981CC2"/>
    <w:rsid w:val="00981E3E"/>
    <w:rsid w:val="00982A73"/>
    <w:rsid w:val="00983A7C"/>
    <w:rsid w:val="00984A82"/>
    <w:rsid w:val="009858DA"/>
    <w:rsid w:val="00985CB9"/>
    <w:rsid w:val="00986333"/>
    <w:rsid w:val="00986CD9"/>
    <w:rsid w:val="0098705B"/>
    <w:rsid w:val="00987406"/>
    <w:rsid w:val="00987B2B"/>
    <w:rsid w:val="009912F0"/>
    <w:rsid w:val="00991567"/>
    <w:rsid w:val="009916F7"/>
    <w:rsid w:val="009927AF"/>
    <w:rsid w:val="009953A3"/>
    <w:rsid w:val="009969E3"/>
    <w:rsid w:val="009A08CB"/>
    <w:rsid w:val="009A0DF0"/>
    <w:rsid w:val="009A14AE"/>
    <w:rsid w:val="009A1598"/>
    <w:rsid w:val="009A228B"/>
    <w:rsid w:val="009A2538"/>
    <w:rsid w:val="009A257F"/>
    <w:rsid w:val="009A3973"/>
    <w:rsid w:val="009A4695"/>
    <w:rsid w:val="009A49DB"/>
    <w:rsid w:val="009A7CBA"/>
    <w:rsid w:val="009B045D"/>
    <w:rsid w:val="009B15DC"/>
    <w:rsid w:val="009B18C0"/>
    <w:rsid w:val="009B1927"/>
    <w:rsid w:val="009B286E"/>
    <w:rsid w:val="009B4E85"/>
    <w:rsid w:val="009B5291"/>
    <w:rsid w:val="009B65BA"/>
    <w:rsid w:val="009B6D90"/>
    <w:rsid w:val="009C0972"/>
    <w:rsid w:val="009C0C74"/>
    <w:rsid w:val="009C16DC"/>
    <w:rsid w:val="009C3815"/>
    <w:rsid w:val="009C3831"/>
    <w:rsid w:val="009C3EAE"/>
    <w:rsid w:val="009C42FE"/>
    <w:rsid w:val="009C495A"/>
    <w:rsid w:val="009C5BA3"/>
    <w:rsid w:val="009D30C9"/>
    <w:rsid w:val="009D3416"/>
    <w:rsid w:val="009D46DB"/>
    <w:rsid w:val="009D52E1"/>
    <w:rsid w:val="009D565E"/>
    <w:rsid w:val="009D6990"/>
    <w:rsid w:val="009D7661"/>
    <w:rsid w:val="009D7A4A"/>
    <w:rsid w:val="009E0936"/>
    <w:rsid w:val="009E0C42"/>
    <w:rsid w:val="009E220C"/>
    <w:rsid w:val="009E2F82"/>
    <w:rsid w:val="009E33B9"/>
    <w:rsid w:val="009E45E2"/>
    <w:rsid w:val="009E4B87"/>
    <w:rsid w:val="009E53EA"/>
    <w:rsid w:val="009E572F"/>
    <w:rsid w:val="009E6401"/>
    <w:rsid w:val="009F0383"/>
    <w:rsid w:val="009F069C"/>
    <w:rsid w:val="009F0A16"/>
    <w:rsid w:val="009F117B"/>
    <w:rsid w:val="009F51A6"/>
    <w:rsid w:val="009F5676"/>
    <w:rsid w:val="00A01DDA"/>
    <w:rsid w:val="00A02567"/>
    <w:rsid w:val="00A027A7"/>
    <w:rsid w:val="00A02A53"/>
    <w:rsid w:val="00A02ED2"/>
    <w:rsid w:val="00A02FE0"/>
    <w:rsid w:val="00A03C99"/>
    <w:rsid w:val="00A04968"/>
    <w:rsid w:val="00A04A97"/>
    <w:rsid w:val="00A05330"/>
    <w:rsid w:val="00A06409"/>
    <w:rsid w:val="00A06B53"/>
    <w:rsid w:val="00A10ACC"/>
    <w:rsid w:val="00A112EB"/>
    <w:rsid w:val="00A11F0E"/>
    <w:rsid w:val="00A125EB"/>
    <w:rsid w:val="00A132EE"/>
    <w:rsid w:val="00A1440D"/>
    <w:rsid w:val="00A14861"/>
    <w:rsid w:val="00A14FD4"/>
    <w:rsid w:val="00A15077"/>
    <w:rsid w:val="00A16199"/>
    <w:rsid w:val="00A167CD"/>
    <w:rsid w:val="00A17C05"/>
    <w:rsid w:val="00A20931"/>
    <w:rsid w:val="00A217F1"/>
    <w:rsid w:val="00A21AAA"/>
    <w:rsid w:val="00A22A1C"/>
    <w:rsid w:val="00A22E84"/>
    <w:rsid w:val="00A23812"/>
    <w:rsid w:val="00A26820"/>
    <w:rsid w:val="00A27CFE"/>
    <w:rsid w:val="00A320DE"/>
    <w:rsid w:val="00A334C6"/>
    <w:rsid w:val="00A3492A"/>
    <w:rsid w:val="00A34CD0"/>
    <w:rsid w:val="00A36079"/>
    <w:rsid w:val="00A36371"/>
    <w:rsid w:val="00A37A44"/>
    <w:rsid w:val="00A37D61"/>
    <w:rsid w:val="00A41990"/>
    <w:rsid w:val="00A41B8E"/>
    <w:rsid w:val="00A42053"/>
    <w:rsid w:val="00A45A0D"/>
    <w:rsid w:val="00A46B57"/>
    <w:rsid w:val="00A46EA0"/>
    <w:rsid w:val="00A46F9F"/>
    <w:rsid w:val="00A47D67"/>
    <w:rsid w:val="00A50060"/>
    <w:rsid w:val="00A516A8"/>
    <w:rsid w:val="00A51ABE"/>
    <w:rsid w:val="00A522E1"/>
    <w:rsid w:val="00A52401"/>
    <w:rsid w:val="00A5540F"/>
    <w:rsid w:val="00A55936"/>
    <w:rsid w:val="00A55AFE"/>
    <w:rsid w:val="00A56023"/>
    <w:rsid w:val="00A56AA8"/>
    <w:rsid w:val="00A56BBA"/>
    <w:rsid w:val="00A56BEF"/>
    <w:rsid w:val="00A571B7"/>
    <w:rsid w:val="00A60867"/>
    <w:rsid w:val="00A61828"/>
    <w:rsid w:val="00A61AF0"/>
    <w:rsid w:val="00A63B8F"/>
    <w:rsid w:val="00A63DDE"/>
    <w:rsid w:val="00A643E4"/>
    <w:rsid w:val="00A64730"/>
    <w:rsid w:val="00A65965"/>
    <w:rsid w:val="00A67C8F"/>
    <w:rsid w:val="00A70238"/>
    <w:rsid w:val="00A70BF8"/>
    <w:rsid w:val="00A71FDD"/>
    <w:rsid w:val="00A75052"/>
    <w:rsid w:val="00A7520C"/>
    <w:rsid w:val="00A769B3"/>
    <w:rsid w:val="00A76D6A"/>
    <w:rsid w:val="00A77AB6"/>
    <w:rsid w:val="00A80F4B"/>
    <w:rsid w:val="00A815D1"/>
    <w:rsid w:val="00A81959"/>
    <w:rsid w:val="00A83193"/>
    <w:rsid w:val="00A83BFF"/>
    <w:rsid w:val="00A84028"/>
    <w:rsid w:val="00A87EFF"/>
    <w:rsid w:val="00A90AAD"/>
    <w:rsid w:val="00A913C0"/>
    <w:rsid w:val="00A919B4"/>
    <w:rsid w:val="00A924D2"/>
    <w:rsid w:val="00A93837"/>
    <w:rsid w:val="00A93ADE"/>
    <w:rsid w:val="00A93FE7"/>
    <w:rsid w:val="00A94259"/>
    <w:rsid w:val="00A94610"/>
    <w:rsid w:val="00A94A7E"/>
    <w:rsid w:val="00A9747C"/>
    <w:rsid w:val="00AA0DE6"/>
    <w:rsid w:val="00AA1F71"/>
    <w:rsid w:val="00AA2B90"/>
    <w:rsid w:val="00AA2E0C"/>
    <w:rsid w:val="00AA4163"/>
    <w:rsid w:val="00AA4A3D"/>
    <w:rsid w:val="00AA6355"/>
    <w:rsid w:val="00AA7397"/>
    <w:rsid w:val="00AA75B5"/>
    <w:rsid w:val="00AA7C88"/>
    <w:rsid w:val="00AB037A"/>
    <w:rsid w:val="00AB1551"/>
    <w:rsid w:val="00AB1A34"/>
    <w:rsid w:val="00AB1A82"/>
    <w:rsid w:val="00AB1C79"/>
    <w:rsid w:val="00AB20F3"/>
    <w:rsid w:val="00AB3D69"/>
    <w:rsid w:val="00AB3DEB"/>
    <w:rsid w:val="00AB416E"/>
    <w:rsid w:val="00AB42DD"/>
    <w:rsid w:val="00AB4BC4"/>
    <w:rsid w:val="00AB4CD7"/>
    <w:rsid w:val="00AB5525"/>
    <w:rsid w:val="00AB620F"/>
    <w:rsid w:val="00AB65FC"/>
    <w:rsid w:val="00AB68EC"/>
    <w:rsid w:val="00AB7805"/>
    <w:rsid w:val="00AC008A"/>
    <w:rsid w:val="00AC3964"/>
    <w:rsid w:val="00AC410C"/>
    <w:rsid w:val="00AC52EB"/>
    <w:rsid w:val="00AC567A"/>
    <w:rsid w:val="00AC6526"/>
    <w:rsid w:val="00AC7139"/>
    <w:rsid w:val="00AC74D8"/>
    <w:rsid w:val="00AD355C"/>
    <w:rsid w:val="00AD4B2B"/>
    <w:rsid w:val="00AD59FB"/>
    <w:rsid w:val="00AD5B32"/>
    <w:rsid w:val="00AD5E93"/>
    <w:rsid w:val="00AD5E9E"/>
    <w:rsid w:val="00AD6734"/>
    <w:rsid w:val="00AD7849"/>
    <w:rsid w:val="00AD7B71"/>
    <w:rsid w:val="00AE08F4"/>
    <w:rsid w:val="00AE10EF"/>
    <w:rsid w:val="00AE29B4"/>
    <w:rsid w:val="00AE3350"/>
    <w:rsid w:val="00AE44E1"/>
    <w:rsid w:val="00AE54B3"/>
    <w:rsid w:val="00AE61B1"/>
    <w:rsid w:val="00AF06F3"/>
    <w:rsid w:val="00AF173F"/>
    <w:rsid w:val="00AF20DF"/>
    <w:rsid w:val="00AF2207"/>
    <w:rsid w:val="00AF22BB"/>
    <w:rsid w:val="00AF2AD1"/>
    <w:rsid w:val="00AF3808"/>
    <w:rsid w:val="00AF5604"/>
    <w:rsid w:val="00AF61C4"/>
    <w:rsid w:val="00AF7434"/>
    <w:rsid w:val="00AF7B79"/>
    <w:rsid w:val="00AF7C76"/>
    <w:rsid w:val="00B00B5A"/>
    <w:rsid w:val="00B0181F"/>
    <w:rsid w:val="00B01F58"/>
    <w:rsid w:val="00B028C4"/>
    <w:rsid w:val="00B03397"/>
    <w:rsid w:val="00B03709"/>
    <w:rsid w:val="00B04578"/>
    <w:rsid w:val="00B0588D"/>
    <w:rsid w:val="00B066CE"/>
    <w:rsid w:val="00B07137"/>
    <w:rsid w:val="00B07370"/>
    <w:rsid w:val="00B10B44"/>
    <w:rsid w:val="00B10BDF"/>
    <w:rsid w:val="00B110F2"/>
    <w:rsid w:val="00B12131"/>
    <w:rsid w:val="00B1272D"/>
    <w:rsid w:val="00B12B93"/>
    <w:rsid w:val="00B12F1C"/>
    <w:rsid w:val="00B13388"/>
    <w:rsid w:val="00B136F7"/>
    <w:rsid w:val="00B13A8D"/>
    <w:rsid w:val="00B15FA7"/>
    <w:rsid w:val="00B164F7"/>
    <w:rsid w:val="00B16D03"/>
    <w:rsid w:val="00B17A2C"/>
    <w:rsid w:val="00B2055C"/>
    <w:rsid w:val="00B21106"/>
    <w:rsid w:val="00B21802"/>
    <w:rsid w:val="00B22809"/>
    <w:rsid w:val="00B233D1"/>
    <w:rsid w:val="00B2451C"/>
    <w:rsid w:val="00B24B7B"/>
    <w:rsid w:val="00B24FA9"/>
    <w:rsid w:val="00B25575"/>
    <w:rsid w:val="00B2621F"/>
    <w:rsid w:val="00B265C7"/>
    <w:rsid w:val="00B2663F"/>
    <w:rsid w:val="00B30154"/>
    <w:rsid w:val="00B302D1"/>
    <w:rsid w:val="00B31240"/>
    <w:rsid w:val="00B328B0"/>
    <w:rsid w:val="00B33990"/>
    <w:rsid w:val="00B344FF"/>
    <w:rsid w:val="00B36673"/>
    <w:rsid w:val="00B37903"/>
    <w:rsid w:val="00B400F5"/>
    <w:rsid w:val="00B40B90"/>
    <w:rsid w:val="00B41175"/>
    <w:rsid w:val="00B41198"/>
    <w:rsid w:val="00B440ED"/>
    <w:rsid w:val="00B448A9"/>
    <w:rsid w:val="00B4724B"/>
    <w:rsid w:val="00B4744C"/>
    <w:rsid w:val="00B47617"/>
    <w:rsid w:val="00B47882"/>
    <w:rsid w:val="00B47B35"/>
    <w:rsid w:val="00B47E9E"/>
    <w:rsid w:val="00B47FE1"/>
    <w:rsid w:val="00B51939"/>
    <w:rsid w:val="00B5282C"/>
    <w:rsid w:val="00B533FA"/>
    <w:rsid w:val="00B53E59"/>
    <w:rsid w:val="00B545CE"/>
    <w:rsid w:val="00B557AE"/>
    <w:rsid w:val="00B56B6C"/>
    <w:rsid w:val="00B60D76"/>
    <w:rsid w:val="00B60E79"/>
    <w:rsid w:val="00B61ADE"/>
    <w:rsid w:val="00B61D1D"/>
    <w:rsid w:val="00B64398"/>
    <w:rsid w:val="00B647B7"/>
    <w:rsid w:val="00B7021E"/>
    <w:rsid w:val="00B7118A"/>
    <w:rsid w:val="00B72CA7"/>
    <w:rsid w:val="00B751AF"/>
    <w:rsid w:val="00B76290"/>
    <w:rsid w:val="00B7702E"/>
    <w:rsid w:val="00B83C2B"/>
    <w:rsid w:val="00B83F75"/>
    <w:rsid w:val="00B84E98"/>
    <w:rsid w:val="00B85090"/>
    <w:rsid w:val="00B86911"/>
    <w:rsid w:val="00B93A33"/>
    <w:rsid w:val="00B9422B"/>
    <w:rsid w:val="00B9431B"/>
    <w:rsid w:val="00B94761"/>
    <w:rsid w:val="00B970BF"/>
    <w:rsid w:val="00B978C6"/>
    <w:rsid w:val="00B97F75"/>
    <w:rsid w:val="00BA0226"/>
    <w:rsid w:val="00BA0284"/>
    <w:rsid w:val="00BA1984"/>
    <w:rsid w:val="00BA1B49"/>
    <w:rsid w:val="00BA4FC1"/>
    <w:rsid w:val="00BA50DD"/>
    <w:rsid w:val="00BA5561"/>
    <w:rsid w:val="00BB0B3C"/>
    <w:rsid w:val="00BB0DB1"/>
    <w:rsid w:val="00BB11DB"/>
    <w:rsid w:val="00BB1D8C"/>
    <w:rsid w:val="00BB2DC3"/>
    <w:rsid w:val="00BB2FFE"/>
    <w:rsid w:val="00BB3C9F"/>
    <w:rsid w:val="00BB4B80"/>
    <w:rsid w:val="00BB53FE"/>
    <w:rsid w:val="00BB785A"/>
    <w:rsid w:val="00BC0040"/>
    <w:rsid w:val="00BC16F5"/>
    <w:rsid w:val="00BC1717"/>
    <w:rsid w:val="00BC1A91"/>
    <w:rsid w:val="00BC27F2"/>
    <w:rsid w:val="00BC295B"/>
    <w:rsid w:val="00BC37DF"/>
    <w:rsid w:val="00BC3BE1"/>
    <w:rsid w:val="00BC41C1"/>
    <w:rsid w:val="00BC4ABE"/>
    <w:rsid w:val="00BC4ED6"/>
    <w:rsid w:val="00BC6193"/>
    <w:rsid w:val="00BC6D81"/>
    <w:rsid w:val="00BC70AB"/>
    <w:rsid w:val="00BD01F8"/>
    <w:rsid w:val="00BD04D5"/>
    <w:rsid w:val="00BD0F4F"/>
    <w:rsid w:val="00BD1019"/>
    <w:rsid w:val="00BD2644"/>
    <w:rsid w:val="00BD26F2"/>
    <w:rsid w:val="00BD26F8"/>
    <w:rsid w:val="00BD3194"/>
    <w:rsid w:val="00BD437B"/>
    <w:rsid w:val="00BD68AE"/>
    <w:rsid w:val="00BD7573"/>
    <w:rsid w:val="00BD7BBF"/>
    <w:rsid w:val="00BD7BFF"/>
    <w:rsid w:val="00BE06C2"/>
    <w:rsid w:val="00BE080E"/>
    <w:rsid w:val="00BE144D"/>
    <w:rsid w:val="00BE1723"/>
    <w:rsid w:val="00BE219C"/>
    <w:rsid w:val="00BE28D3"/>
    <w:rsid w:val="00BE3A5E"/>
    <w:rsid w:val="00BE4483"/>
    <w:rsid w:val="00BE4D87"/>
    <w:rsid w:val="00BE4E9A"/>
    <w:rsid w:val="00BE507E"/>
    <w:rsid w:val="00BE5C5E"/>
    <w:rsid w:val="00BE7B18"/>
    <w:rsid w:val="00BF0F1C"/>
    <w:rsid w:val="00BF161B"/>
    <w:rsid w:val="00BF1D9C"/>
    <w:rsid w:val="00BF1DBA"/>
    <w:rsid w:val="00BF2A3C"/>
    <w:rsid w:val="00BF344E"/>
    <w:rsid w:val="00BF39D6"/>
    <w:rsid w:val="00BF3AC1"/>
    <w:rsid w:val="00BF5943"/>
    <w:rsid w:val="00BF7E0C"/>
    <w:rsid w:val="00C000FB"/>
    <w:rsid w:val="00C00819"/>
    <w:rsid w:val="00C012F2"/>
    <w:rsid w:val="00C01898"/>
    <w:rsid w:val="00C02D6C"/>
    <w:rsid w:val="00C02D90"/>
    <w:rsid w:val="00C03DD9"/>
    <w:rsid w:val="00C043B9"/>
    <w:rsid w:val="00C04451"/>
    <w:rsid w:val="00C059AC"/>
    <w:rsid w:val="00C0774F"/>
    <w:rsid w:val="00C113F1"/>
    <w:rsid w:val="00C119FE"/>
    <w:rsid w:val="00C1308D"/>
    <w:rsid w:val="00C14AC9"/>
    <w:rsid w:val="00C20490"/>
    <w:rsid w:val="00C20752"/>
    <w:rsid w:val="00C22A43"/>
    <w:rsid w:val="00C234C1"/>
    <w:rsid w:val="00C23AE2"/>
    <w:rsid w:val="00C24AF3"/>
    <w:rsid w:val="00C250CB"/>
    <w:rsid w:val="00C26CA5"/>
    <w:rsid w:val="00C2717B"/>
    <w:rsid w:val="00C30E7A"/>
    <w:rsid w:val="00C31564"/>
    <w:rsid w:val="00C3304C"/>
    <w:rsid w:val="00C33354"/>
    <w:rsid w:val="00C3436E"/>
    <w:rsid w:val="00C34B6B"/>
    <w:rsid w:val="00C35C21"/>
    <w:rsid w:val="00C37BBC"/>
    <w:rsid w:val="00C37EED"/>
    <w:rsid w:val="00C4035D"/>
    <w:rsid w:val="00C4054A"/>
    <w:rsid w:val="00C4069C"/>
    <w:rsid w:val="00C4099E"/>
    <w:rsid w:val="00C413B4"/>
    <w:rsid w:val="00C43064"/>
    <w:rsid w:val="00C4358E"/>
    <w:rsid w:val="00C44894"/>
    <w:rsid w:val="00C45DD0"/>
    <w:rsid w:val="00C467AC"/>
    <w:rsid w:val="00C46CF7"/>
    <w:rsid w:val="00C52CE4"/>
    <w:rsid w:val="00C531D2"/>
    <w:rsid w:val="00C5359D"/>
    <w:rsid w:val="00C5422D"/>
    <w:rsid w:val="00C550BD"/>
    <w:rsid w:val="00C560F8"/>
    <w:rsid w:val="00C56B35"/>
    <w:rsid w:val="00C5784A"/>
    <w:rsid w:val="00C601A0"/>
    <w:rsid w:val="00C6065C"/>
    <w:rsid w:val="00C613E2"/>
    <w:rsid w:val="00C615A2"/>
    <w:rsid w:val="00C615AF"/>
    <w:rsid w:val="00C62157"/>
    <w:rsid w:val="00C62416"/>
    <w:rsid w:val="00C64352"/>
    <w:rsid w:val="00C64583"/>
    <w:rsid w:val="00C648CA"/>
    <w:rsid w:val="00C64999"/>
    <w:rsid w:val="00C66944"/>
    <w:rsid w:val="00C67952"/>
    <w:rsid w:val="00C679FA"/>
    <w:rsid w:val="00C67CE4"/>
    <w:rsid w:val="00C715C5"/>
    <w:rsid w:val="00C71E32"/>
    <w:rsid w:val="00C728B8"/>
    <w:rsid w:val="00C72B96"/>
    <w:rsid w:val="00C77852"/>
    <w:rsid w:val="00C77F68"/>
    <w:rsid w:val="00C77FB2"/>
    <w:rsid w:val="00C80060"/>
    <w:rsid w:val="00C8015C"/>
    <w:rsid w:val="00C80EA7"/>
    <w:rsid w:val="00C80EFD"/>
    <w:rsid w:val="00C826C0"/>
    <w:rsid w:val="00C82997"/>
    <w:rsid w:val="00C837A4"/>
    <w:rsid w:val="00C8395B"/>
    <w:rsid w:val="00C83D58"/>
    <w:rsid w:val="00C8607F"/>
    <w:rsid w:val="00C8684A"/>
    <w:rsid w:val="00C86FEA"/>
    <w:rsid w:val="00C902D7"/>
    <w:rsid w:val="00C9089A"/>
    <w:rsid w:val="00C91014"/>
    <w:rsid w:val="00C92A68"/>
    <w:rsid w:val="00C93445"/>
    <w:rsid w:val="00C949F6"/>
    <w:rsid w:val="00C94ABF"/>
    <w:rsid w:val="00C94CCD"/>
    <w:rsid w:val="00C94E8D"/>
    <w:rsid w:val="00C95DDC"/>
    <w:rsid w:val="00C9660A"/>
    <w:rsid w:val="00C96F0D"/>
    <w:rsid w:val="00CA0516"/>
    <w:rsid w:val="00CA1CFF"/>
    <w:rsid w:val="00CA1F1F"/>
    <w:rsid w:val="00CA200E"/>
    <w:rsid w:val="00CA24F6"/>
    <w:rsid w:val="00CA37C6"/>
    <w:rsid w:val="00CA395F"/>
    <w:rsid w:val="00CA3E61"/>
    <w:rsid w:val="00CA4039"/>
    <w:rsid w:val="00CA6267"/>
    <w:rsid w:val="00CA7BF3"/>
    <w:rsid w:val="00CA7DF9"/>
    <w:rsid w:val="00CB0667"/>
    <w:rsid w:val="00CB1D05"/>
    <w:rsid w:val="00CB4541"/>
    <w:rsid w:val="00CB7C49"/>
    <w:rsid w:val="00CC0178"/>
    <w:rsid w:val="00CC1E9D"/>
    <w:rsid w:val="00CC3584"/>
    <w:rsid w:val="00CC36A5"/>
    <w:rsid w:val="00CC42AC"/>
    <w:rsid w:val="00CC4936"/>
    <w:rsid w:val="00CC595E"/>
    <w:rsid w:val="00CC5A27"/>
    <w:rsid w:val="00CD1A5A"/>
    <w:rsid w:val="00CD1D71"/>
    <w:rsid w:val="00CD1F8B"/>
    <w:rsid w:val="00CD30B2"/>
    <w:rsid w:val="00CD3215"/>
    <w:rsid w:val="00CD39EB"/>
    <w:rsid w:val="00CD76C2"/>
    <w:rsid w:val="00CD7824"/>
    <w:rsid w:val="00CE1453"/>
    <w:rsid w:val="00CE4B98"/>
    <w:rsid w:val="00CE7EAA"/>
    <w:rsid w:val="00CF0CF3"/>
    <w:rsid w:val="00CF1DB8"/>
    <w:rsid w:val="00CF4533"/>
    <w:rsid w:val="00CF4639"/>
    <w:rsid w:val="00CF47FC"/>
    <w:rsid w:val="00CF5400"/>
    <w:rsid w:val="00CF63BA"/>
    <w:rsid w:val="00D006C8"/>
    <w:rsid w:val="00D013A6"/>
    <w:rsid w:val="00D01E33"/>
    <w:rsid w:val="00D01F19"/>
    <w:rsid w:val="00D035BF"/>
    <w:rsid w:val="00D04487"/>
    <w:rsid w:val="00D04E91"/>
    <w:rsid w:val="00D06230"/>
    <w:rsid w:val="00D07129"/>
    <w:rsid w:val="00D10EF6"/>
    <w:rsid w:val="00D1105E"/>
    <w:rsid w:val="00D116ED"/>
    <w:rsid w:val="00D11A6D"/>
    <w:rsid w:val="00D11E6C"/>
    <w:rsid w:val="00D11FAD"/>
    <w:rsid w:val="00D11FBF"/>
    <w:rsid w:val="00D12749"/>
    <w:rsid w:val="00D13E78"/>
    <w:rsid w:val="00D145D8"/>
    <w:rsid w:val="00D158F2"/>
    <w:rsid w:val="00D15BAF"/>
    <w:rsid w:val="00D16AEF"/>
    <w:rsid w:val="00D1798F"/>
    <w:rsid w:val="00D17A30"/>
    <w:rsid w:val="00D2033D"/>
    <w:rsid w:val="00D20EEF"/>
    <w:rsid w:val="00D21691"/>
    <w:rsid w:val="00D2180E"/>
    <w:rsid w:val="00D21A81"/>
    <w:rsid w:val="00D224E0"/>
    <w:rsid w:val="00D234E2"/>
    <w:rsid w:val="00D23682"/>
    <w:rsid w:val="00D245FA"/>
    <w:rsid w:val="00D24A70"/>
    <w:rsid w:val="00D26610"/>
    <w:rsid w:val="00D268C6"/>
    <w:rsid w:val="00D30A5C"/>
    <w:rsid w:val="00D30FB5"/>
    <w:rsid w:val="00D3141A"/>
    <w:rsid w:val="00D32123"/>
    <w:rsid w:val="00D32D2C"/>
    <w:rsid w:val="00D35774"/>
    <w:rsid w:val="00D37DFB"/>
    <w:rsid w:val="00D37F27"/>
    <w:rsid w:val="00D410F4"/>
    <w:rsid w:val="00D420A3"/>
    <w:rsid w:val="00D43E93"/>
    <w:rsid w:val="00D4486D"/>
    <w:rsid w:val="00D44D16"/>
    <w:rsid w:val="00D4528B"/>
    <w:rsid w:val="00D464D5"/>
    <w:rsid w:val="00D46943"/>
    <w:rsid w:val="00D479FC"/>
    <w:rsid w:val="00D50155"/>
    <w:rsid w:val="00D5109F"/>
    <w:rsid w:val="00D5170D"/>
    <w:rsid w:val="00D51CB2"/>
    <w:rsid w:val="00D53236"/>
    <w:rsid w:val="00D544E6"/>
    <w:rsid w:val="00D5456D"/>
    <w:rsid w:val="00D54632"/>
    <w:rsid w:val="00D54A99"/>
    <w:rsid w:val="00D54B55"/>
    <w:rsid w:val="00D55997"/>
    <w:rsid w:val="00D56CAB"/>
    <w:rsid w:val="00D57557"/>
    <w:rsid w:val="00D575B3"/>
    <w:rsid w:val="00D57898"/>
    <w:rsid w:val="00D57AB7"/>
    <w:rsid w:val="00D616AA"/>
    <w:rsid w:val="00D61B03"/>
    <w:rsid w:val="00D61D0D"/>
    <w:rsid w:val="00D620D1"/>
    <w:rsid w:val="00D623EB"/>
    <w:rsid w:val="00D628E6"/>
    <w:rsid w:val="00D6381B"/>
    <w:rsid w:val="00D645FD"/>
    <w:rsid w:val="00D665E0"/>
    <w:rsid w:val="00D676AB"/>
    <w:rsid w:val="00D70A55"/>
    <w:rsid w:val="00D719C5"/>
    <w:rsid w:val="00D71D31"/>
    <w:rsid w:val="00D72B4D"/>
    <w:rsid w:val="00D72D4A"/>
    <w:rsid w:val="00D731B4"/>
    <w:rsid w:val="00D731F0"/>
    <w:rsid w:val="00D73245"/>
    <w:rsid w:val="00D73CFF"/>
    <w:rsid w:val="00D74D5D"/>
    <w:rsid w:val="00D754EA"/>
    <w:rsid w:val="00D76051"/>
    <w:rsid w:val="00D76841"/>
    <w:rsid w:val="00D77130"/>
    <w:rsid w:val="00D800B8"/>
    <w:rsid w:val="00D8029D"/>
    <w:rsid w:val="00D82398"/>
    <w:rsid w:val="00D82865"/>
    <w:rsid w:val="00D85A4B"/>
    <w:rsid w:val="00D8606E"/>
    <w:rsid w:val="00D866CD"/>
    <w:rsid w:val="00D86B34"/>
    <w:rsid w:val="00D86C83"/>
    <w:rsid w:val="00D87E51"/>
    <w:rsid w:val="00D90F9C"/>
    <w:rsid w:val="00D90FDA"/>
    <w:rsid w:val="00D92684"/>
    <w:rsid w:val="00D93D49"/>
    <w:rsid w:val="00D940CF"/>
    <w:rsid w:val="00D9612C"/>
    <w:rsid w:val="00D964EE"/>
    <w:rsid w:val="00D97F0B"/>
    <w:rsid w:val="00DA02B0"/>
    <w:rsid w:val="00DA0BDF"/>
    <w:rsid w:val="00DA0CD0"/>
    <w:rsid w:val="00DA1EBE"/>
    <w:rsid w:val="00DA294F"/>
    <w:rsid w:val="00DA35DC"/>
    <w:rsid w:val="00DA395D"/>
    <w:rsid w:val="00DA484F"/>
    <w:rsid w:val="00DA5AB2"/>
    <w:rsid w:val="00DA6BD8"/>
    <w:rsid w:val="00DA73B8"/>
    <w:rsid w:val="00DA7752"/>
    <w:rsid w:val="00DA79D9"/>
    <w:rsid w:val="00DB0628"/>
    <w:rsid w:val="00DB0ED7"/>
    <w:rsid w:val="00DB1532"/>
    <w:rsid w:val="00DB1E3B"/>
    <w:rsid w:val="00DB3367"/>
    <w:rsid w:val="00DB3B8A"/>
    <w:rsid w:val="00DB46C9"/>
    <w:rsid w:val="00DB470F"/>
    <w:rsid w:val="00DB4A1F"/>
    <w:rsid w:val="00DB59BE"/>
    <w:rsid w:val="00DB5B60"/>
    <w:rsid w:val="00DB6FE6"/>
    <w:rsid w:val="00DC0041"/>
    <w:rsid w:val="00DC0302"/>
    <w:rsid w:val="00DC1490"/>
    <w:rsid w:val="00DC1584"/>
    <w:rsid w:val="00DC1AFB"/>
    <w:rsid w:val="00DC1C39"/>
    <w:rsid w:val="00DC3AB3"/>
    <w:rsid w:val="00DC42E1"/>
    <w:rsid w:val="00DC4CF9"/>
    <w:rsid w:val="00DC557B"/>
    <w:rsid w:val="00DC73EB"/>
    <w:rsid w:val="00DC790F"/>
    <w:rsid w:val="00DC797A"/>
    <w:rsid w:val="00DC7EA6"/>
    <w:rsid w:val="00DD0DE8"/>
    <w:rsid w:val="00DD12FE"/>
    <w:rsid w:val="00DD1AF5"/>
    <w:rsid w:val="00DD36B3"/>
    <w:rsid w:val="00DD3BFB"/>
    <w:rsid w:val="00DD495B"/>
    <w:rsid w:val="00DD55BB"/>
    <w:rsid w:val="00DD64DF"/>
    <w:rsid w:val="00DD6769"/>
    <w:rsid w:val="00DD6788"/>
    <w:rsid w:val="00DD6B0C"/>
    <w:rsid w:val="00DD6B7B"/>
    <w:rsid w:val="00DD6CDF"/>
    <w:rsid w:val="00DE0AFC"/>
    <w:rsid w:val="00DE0FE8"/>
    <w:rsid w:val="00DE128B"/>
    <w:rsid w:val="00DE1BCC"/>
    <w:rsid w:val="00DE1DC9"/>
    <w:rsid w:val="00DE272C"/>
    <w:rsid w:val="00DE49F7"/>
    <w:rsid w:val="00DE6E57"/>
    <w:rsid w:val="00DE7E27"/>
    <w:rsid w:val="00DF18F5"/>
    <w:rsid w:val="00DF1F0A"/>
    <w:rsid w:val="00DF4532"/>
    <w:rsid w:val="00DF45B3"/>
    <w:rsid w:val="00DF4D93"/>
    <w:rsid w:val="00DF6D68"/>
    <w:rsid w:val="00E00729"/>
    <w:rsid w:val="00E00CCB"/>
    <w:rsid w:val="00E019DF"/>
    <w:rsid w:val="00E02575"/>
    <w:rsid w:val="00E0410E"/>
    <w:rsid w:val="00E06A66"/>
    <w:rsid w:val="00E120CC"/>
    <w:rsid w:val="00E12162"/>
    <w:rsid w:val="00E124E8"/>
    <w:rsid w:val="00E13B76"/>
    <w:rsid w:val="00E1413F"/>
    <w:rsid w:val="00E14B8A"/>
    <w:rsid w:val="00E1522D"/>
    <w:rsid w:val="00E153C9"/>
    <w:rsid w:val="00E15BCA"/>
    <w:rsid w:val="00E1604F"/>
    <w:rsid w:val="00E165BC"/>
    <w:rsid w:val="00E219D6"/>
    <w:rsid w:val="00E21A94"/>
    <w:rsid w:val="00E224E9"/>
    <w:rsid w:val="00E2270C"/>
    <w:rsid w:val="00E22825"/>
    <w:rsid w:val="00E22969"/>
    <w:rsid w:val="00E23451"/>
    <w:rsid w:val="00E25119"/>
    <w:rsid w:val="00E25B0A"/>
    <w:rsid w:val="00E26547"/>
    <w:rsid w:val="00E3029F"/>
    <w:rsid w:val="00E3043A"/>
    <w:rsid w:val="00E306B8"/>
    <w:rsid w:val="00E30E72"/>
    <w:rsid w:val="00E31431"/>
    <w:rsid w:val="00E3165D"/>
    <w:rsid w:val="00E32FDD"/>
    <w:rsid w:val="00E3465B"/>
    <w:rsid w:val="00E34D78"/>
    <w:rsid w:val="00E3554F"/>
    <w:rsid w:val="00E35D01"/>
    <w:rsid w:val="00E376F6"/>
    <w:rsid w:val="00E402E2"/>
    <w:rsid w:val="00E42112"/>
    <w:rsid w:val="00E422C2"/>
    <w:rsid w:val="00E42B23"/>
    <w:rsid w:val="00E43421"/>
    <w:rsid w:val="00E43886"/>
    <w:rsid w:val="00E44484"/>
    <w:rsid w:val="00E448C8"/>
    <w:rsid w:val="00E45565"/>
    <w:rsid w:val="00E45AA7"/>
    <w:rsid w:val="00E46047"/>
    <w:rsid w:val="00E46230"/>
    <w:rsid w:val="00E46CDD"/>
    <w:rsid w:val="00E47095"/>
    <w:rsid w:val="00E47D8F"/>
    <w:rsid w:val="00E47F15"/>
    <w:rsid w:val="00E50626"/>
    <w:rsid w:val="00E5115B"/>
    <w:rsid w:val="00E52117"/>
    <w:rsid w:val="00E52282"/>
    <w:rsid w:val="00E52406"/>
    <w:rsid w:val="00E53292"/>
    <w:rsid w:val="00E53EEC"/>
    <w:rsid w:val="00E56117"/>
    <w:rsid w:val="00E561B8"/>
    <w:rsid w:val="00E6033A"/>
    <w:rsid w:val="00E60B3C"/>
    <w:rsid w:val="00E62FEA"/>
    <w:rsid w:val="00E64892"/>
    <w:rsid w:val="00E67937"/>
    <w:rsid w:val="00E705A0"/>
    <w:rsid w:val="00E71D63"/>
    <w:rsid w:val="00E727CB"/>
    <w:rsid w:val="00E73A45"/>
    <w:rsid w:val="00E73BC7"/>
    <w:rsid w:val="00E74C30"/>
    <w:rsid w:val="00E75F5F"/>
    <w:rsid w:val="00E7619A"/>
    <w:rsid w:val="00E7628A"/>
    <w:rsid w:val="00E76436"/>
    <w:rsid w:val="00E80237"/>
    <w:rsid w:val="00E80CE6"/>
    <w:rsid w:val="00E80E3E"/>
    <w:rsid w:val="00E81F6F"/>
    <w:rsid w:val="00E82035"/>
    <w:rsid w:val="00E82818"/>
    <w:rsid w:val="00E82B80"/>
    <w:rsid w:val="00E8310E"/>
    <w:rsid w:val="00E84348"/>
    <w:rsid w:val="00E843E8"/>
    <w:rsid w:val="00E856D4"/>
    <w:rsid w:val="00E85D68"/>
    <w:rsid w:val="00E900FA"/>
    <w:rsid w:val="00E92456"/>
    <w:rsid w:val="00E93688"/>
    <w:rsid w:val="00E93BBB"/>
    <w:rsid w:val="00E95121"/>
    <w:rsid w:val="00E96626"/>
    <w:rsid w:val="00EA1E9C"/>
    <w:rsid w:val="00EA1ED3"/>
    <w:rsid w:val="00EA248B"/>
    <w:rsid w:val="00EA2608"/>
    <w:rsid w:val="00EA3583"/>
    <w:rsid w:val="00EA3B5B"/>
    <w:rsid w:val="00EA3B8F"/>
    <w:rsid w:val="00EA3F09"/>
    <w:rsid w:val="00EA67C8"/>
    <w:rsid w:val="00EA69BD"/>
    <w:rsid w:val="00EA73EE"/>
    <w:rsid w:val="00EB0A2F"/>
    <w:rsid w:val="00EB20A8"/>
    <w:rsid w:val="00EB428C"/>
    <w:rsid w:val="00EB4D9E"/>
    <w:rsid w:val="00EB4EDD"/>
    <w:rsid w:val="00EB6446"/>
    <w:rsid w:val="00EB71A8"/>
    <w:rsid w:val="00EB76DE"/>
    <w:rsid w:val="00EB7BF3"/>
    <w:rsid w:val="00EC035A"/>
    <w:rsid w:val="00EC154E"/>
    <w:rsid w:val="00EC173D"/>
    <w:rsid w:val="00EC332D"/>
    <w:rsid w:val="00EC3C5E"/>
    <w:rsid w:val="00EC4233"/>
    <w:rsid w:val="00EC4626"/>
    <w:rsid w:val="00EC4D1D"/>
    <w:rsid w:val="00EC78E2"/>
    <w:rsid w:val="00ED0EDD"/>
    <w:rsid w:val="00ED17D6"/>
    <w:rsid w:val="00ED1D07"/>
    <w:rsid w:val="00ED261B"/>
    <w:rsid w:val="00ED29DD"/>
    <w:rsid w:val="00ED40E7"/>
    <w:rsid w:val="00ED495D"/>
    <w:rsid w:val="00ED5260"/>
    <w:rsid w:val="00ED6787"/>
    <w:rsid w:val="00ED6A2D"/>
    <w:rsid w:val="00EE0D44"/>
    <w:rsid w:val="00EE1847"/>
    <w:rsid w:val="00EE261D"/>
    <w:rsid w:val="00EE354C"/>
    <w:rsid w:val="00EE4BA1"/>
    <w:rsid w:val="00EE5342"/>
    <w:rsid w:val="00EE5424"/>
    <w:rsid w:val="00EE766C"/>
    <w:rsid w:val="00EF00B6"/>
    <w:rsid w:val="00EF0275"/>
    <w:rsid w:val="00EF0821"/>
    <w:rsid w:val="00EF0A64"/>
    <w:rsid w:val="00EF1712"/>
    <w:rsid w:val="00EF17F3"/>
    <w:rsid w:val="00EF630A"/>
    <w:rsid w:val="00EF66FC"/>
    <w:rsid w:val="00EF69A9"/>
    <w:rsid w:val="00EF73F1"/>
    <w:rsid w:val="00F00C1C"/>
    <w:rsid w:val="00F011FC"/>
    <w:rsid w:val="00F0235E"/>
    <w:rsid w:val="00F027F6"/>
    <w:rsid w:val="00F02B87"/>
    <w:rsid w:val="00F06A7A"/>
    <w:rsid w:val="00F072A9"/>
    <w:rsid w:val="00F079C9"/>
    <w:rsid w:val="00F07A54"/>
    <w:rsid w:val="00F100DD"/>
    <w:rsid w:val="00F11C18"/>
    <w:rsid w:val="00F132BE"/>
    <w:rsid w:val="00F14BB3"/>
    <w:rsid w:val="00F15357"/>
    <w:rsid w:val="00F15C83"/>
    <w:rsid w:val="00F16981"/>
    <w:rsid w:val="00F16DAF"/>
    <w:rsid w:val="00F171BB"/>
    <w:rsid w:val="00F172BF"/>
    <w:rsid w:val="00F22336"/>
    <w:rsid w:val="00F22E07"/>
    <w:rsid w:val="00F2300A"/>
    <w:rsid w:val="00F23663"/>
    <w:rsid w:val="00F23C96"/>
    <w:rsid w:val="00F242A5"/>
    <w:rsid w:val="00F242F6"/>
    <w:rsid w:val="00F2479F"/>
    <w:rsid w:val="00F24B87"/>
    <w:rsid w:val="00F25BBE"/>
    <w:rsid w:val="00F25CA5"/>
    <w:rsid w:val="00F26B82"/>
    <w:rsid w:val="00F27A4B"/>
    <w:rsid w:val="00F27D1D"/>
    <w:rsid w:val="00F32BE6"/>
    <w:rsid w:val="00F33275"/>
    <w:rsid w:val="00F33A20"/>
    <w:rsid w:val="00F33B57"/>
    <w:rsid w:val="00F33BF8"/>
    <w:rsid w:val="00F34724"/>
    <w:rsid w:val="00F35376"/>
    <w:rsid w:val="00F35676"/>
    <w:rsid w:val="00F36968"/>
    <w:rsid w:val="00F36D32"/>
    <w:rsid w:val="00F37424"/>
    <w:rsid w:val="00F40731"/>
    <w:rsid w:val="00F40904"/>
    <w:rsid w:val="00F41F8F"/>
    <w:rsid w:val="00F42D5E"/>
    <w:rsid w:val="00F42E33"/>
    <w:rsid w:val="00F42F12"/>
    <w:rsid w:val="00F431EC"/>
    <w:rsid w:val="00F43AA5"/>
    <w:rsid w:val="00F43B47"/>
    <w:rsid w:val="00F43FD5"/>
    <w:rsid w:val="00F441EF"/>
    <w:rsid w:val="00F45470"/>
    <w:rsid w:val="00F45589"/>
    <w:rsid w:val="00F456FF"/>
    <w:rsid w:val="00F466B9"/>
    <w:rsid w:val="00F46966"/>
    <w:rsid w:val="00F46FDD"/>
    <w:rsid w:val="00F47B87"/>
    <w:rsid w:val="00F50728"/>
    <w:rsid w:val="00F51A1F"/>
    <w:rsid w:val="00F51BFC"/>
    <w:rsid w:val="00F537BC"/>
    <w:rsid w:val="00F53CDB"/>
    <w:rsid w:val="00F60969"/>
    <w:rsid w:val="00F610F7"/>
    <w:rsid w:val="00F621FD"/>
    <w:rsid w:val="00F650D0"/>
    <w:rsid w:val="00F670B4"/>
    <w:rsid w:val="00F673B6"/>
    <w:rsid w:val="00F67C65"/>
    <w:rsid w:val="00F70B54"/>
    <w:rsid w:val="00F70EDE"/>
    <w:rsid w:val="00F735EA"/>
    <w:rsid w:val="00F7478F"/>
    <w:rsid w:val="00F75B4C"/>
    <w:rsid w:val="00F80DA6"/>
    <w:rsid w:val="00F81E6B"/>
    <w:rsid w:val="00F85368"/>
    <w:rsid w:val="00F854EC"/>
    <w:rsid w:val="00F86EDA"/>
    <w:rsid w:val="00F924E3"/>
    <w:rsid w:val="00F92B42"/>
    <w:rsid w:val="00F92D61"/>
    <w:rsid w:val="00F93E8A"/>
    <w:rsid w:val="00F94060"/>
    <w:rsid w:val="00F9473D"/>
    <w:rsid w:val="00F94EDD"/>
    <w:rsid w:val="00F9753C"/>
    <w:rsid w:val="00F97702"/>
    <w:rsid w:val="00FA073B"/>
    <w:rsid w:val="00FA17D5"/>
    <w:rsid w:val="00FA218D"/>
    <w:rsid w:val="00FA30E2"/>
    <w:rsid w:val="00FA5331"/>
    <w:rsid w:val="00FA7450"/>
    <w:rsid w:val="00FB0CD4"/>
    <w:rsid w:val="00FB0FD4"/>
    <w:rsid w:val="00FB1016"/>
    <w:rsid w:val="00FB1D44"/>
    <w:rsid w:val="00FB26E8"/>
    <w:rsid w:val="00FB3976"/>
    <w:rsid w:val="00FB3B80"/>
    <w:rsid w:val="00FB50CC"/>
    <w:rsid w:val="00FB541A"/>
    <w:rsid w:val="00FB5E16"/>
    <w:rsid w:val="00FB650A"/>
    <w:rsid w:val="00FB66F6"/>
    <w:rsid w:val="00FB71D0"/>
    <w:rsid w:val="00FB7743"/>
    <w:rsid w:val="00FC0786"/>
    <w:rsid w:val="00FC3A4D"/>
    <w:rsid w:val="00FC3E23"/>
    <w:rsid w:val="00FC418A"/>
    <w:rsid w:val="00FC46F3"/>
    <w:rsid w:val="00FC49A6"/>
    <w:rsid w:val="00FC4DA7"/>
    <w:rsid w:val="00FC5111"/>
    <w:rsid w:val="00FC5C6A"/>
    <w:rsid w:val="00FC6AF9"/>
    <w:rsid w:val="00FC7556"/>
    <w:rsid w:val="00FC77DF"/>
    <w:rsid w:val="00FD0514"/>
    <w:rsid w:val="00FD0AD3"/>
    <w:rsid w:val="00FD0D91"/>
    <w:rsid w:val="00FD3316"/>
    <w:rsid w:val="00FD3544"/>
    <w:rsid w:val="00FD4A4D"/>
    <w:rsid w:val="00FD5C7D"/>
    <w:rsid w:val="00FD779B"/>
    <w:rsid w:val="00FE36D5"/>
    <w:rsid w:val="00FE6AF9"/>
    <w:rsid w:val="00FE7518"/>
    <w:rsid w:val="00FF009B"/>
    <w:rsid w:val="00FF09FE"/>
    <w:rsid w:val="00FF56C5"/>
    <w:rsid w:val="00FF72D1"/>
    <w:rsid w:val="00FF72DD"/>
    <w:rsid w:val="00FF7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18F02"/>
  <w15:docId w15:val="{E484B86A-EA16-4A3B-85B1-2C9BC07C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C67952"/>
  </w:style>
  <w:style w:type="paragraph" w:styleId="Heading1">
    <w:name w:val="heading 1"/>
    <w:basedOn w:val="Normal"/>
    <w:next w:val="BodyText"/>
    <w:link w:val="Heading1Char"/>
    <w:uiPriority w:val="9"/>
    <w:qFormat/>
    <w:rsid w:val="00C67952"/>
    <w:pPr>
      <w:keepNext/>
      <w:keepLines/>
      <w:numPr>
        <w:numId w:val="3"/>
      </w:numPr>
      <w:spacing w:after="40" w:line="240" w:lineRule="auto"/>
      <w:outlineLvl w:val="0"/>
    </w:pPr>
    <w:rPr>
      <w:rFonts w:asciiTheme="majorHAnsi" w:eastAsiaTheme="majorEastAsia" w:hAnsiTheme="majorHAnsi" w:cstheme="majorBidi"/>
      <w:b/>
      <w:bCs/>
      <w:i/>
      <w:sz w:val="32"/>
      <w:szCs w:val="28"/>
    </w:rPr>
  </w:style>
  <w:style w:type="paragraph" w:styleId="Heading2">
    <w:name w:val="heading 2"/>
    <w:basedOn w:val="Normal"/>
    <w:next w:val="BodyText"/>
    <w:link w:val="Heading2Char"/>
    <w:uiPriority w:val="9"/>
    <w:unhideWhenUsed/>
    <w:qFormat/>
    <w:rsid w:val="00C67952"/>
    <w:pPr>
      <w:keepNext/>
      <w:keepLines/>
      <w:numPr>
        <w:ilvl w:val="1"/>
        <w:numId w:val="3"/>
      </w:numPr>
      <w:spacing w:after="40" w:line="240" w:lineRule="auto"/>
      <w:outlineLvl w:val="1"/>
    </w:pPr>
    <w:rPr>
      <w:rFonts w:asciiTheme="majorHAnsi" w:eastAsiaTheme="majorEastAsia" w:hAnsiTheme="majorHAnsi" w:cstheme="majorBidi"/>
      <w:b/>
      <w:bCs/>
      <w:i/>
      <w:sz w:val="24"/>
      <w:szCs w:val="26"/>
    </w:rPr>
  </w:style>
  <w:style w:type="paragraph" w:styleId="Heading3">
    <w:name w:val="heading 3"/>
    <w:basedOn w:val="Normal"/>
    <w:next w:val="BodyText"/>
    <w:link w:val="Heading3Char"/>
    <w:uiPriority w:val="9"/>
    <w:unhideWhenUsed/>
    <w:qFormat/>
    <w:rsid w:val="00C67952"/>
    <w:pPr>
      <w:keepNext/>
      <w:keepLines/>
      <w:numPr>
        <w:ilvl w:val="2"/>
        <w:numId w:val="3"/>
      </w:numPr>
      <w:spacing w:after="40" w:line="240" w:lineRule="auto"/>
      <w:outlineLvl w:val="2"/>
    </w:pPr>
    <w:rPr>
      <w:rFonts w:asciiTheme="majorHAnsi" w:eastAsiaTheme="majorEastAsia" w:hAnsiTheme="majorHAnsi" w:cstheme="majorBidi"/>
      <w:bCs/>
      <w:i/>
      <w:sz w:val="24"/>
    </w:rPr>
  </w:style>
  <w:style w:type="paragraph" w:styleId="Heading4">
    <w:name w:val="heading 4"/>
    <w:basedOn w:val="Normal"/>
    <w:next w:val="BodyText"/>
    <w:link w:val="Heading4Char"/>
    <w:uiPriority w:val="9"/>
    <w:unhideWhenUsed/>
    <w:qFormat/>
    <w:rsid w:val="00C67952"/>
    <w:pPr>
      <w:keepNext/>
      <w:keepLines/>
      <w:numPr>
        <w:ilvl w:val="3"/>
        <w:numId w:val="3"/>
      </w:numPr>
      <w:spacing w:after="40" w:line="240" w:lineRule="auto"/>
      <w:outlineLvl w:val="3"/>
    </w:pPr>
    <w:rPr>
      <w:rFonts w:asciiTheme="majorHAnsi" w:eastAsiaTheme="majorEastAsia" w:hAnsiTheme="majorHAnsi" w:cstheme="majorBidi"/>
      <w:bCs/>
      <w:i/>
      <w:iCs/>
    </w:rPr>
  </w:style>
  <w:style w:type="paragraph" w:styleId="Heading5">
    <w:name w:val="heading 5"/>
    <w:aliases w:val="H5,H51"/>
    <w:basedOn w:val="Normal"/>
    <w:next w:val="BodyText"/>
    <w:link w:val="Heading5Char"/>
    <w:unhideWhenUsed/>
    <w:qFormat/>
    <w:rsid w:val="00C67952"/>
    <w:pPr>
      <w:keepNext/>
      <w:keepLines/>
      <w:numPr>
        <w:ilvl w:val="4"/>
        <w:numId w:val="3"/>
      </w:numPr>
      <w:spacing w:after="40" w:line="240" w:lineRule="auto"/>
      <w:outlineLvl w:val="4"/>
    </w:pPr>
    <w:rPr>
      <w:rFonts w:asciiTheme="majorHAnsi" w:eastAsiaTheme="majorEastAsia" w:hAnsiTheme="majorHAnsi" w:cstheme="majorBidi"/>
    </w:rPr>
  </w:style>
  <w:style w:type="paragraph" w:styleId="Heading6">
    <w:name w:val="heading 6"/>
    <w:basedOn w:val="Normal"/>
    <w:next w:val="Normal"/>
    <w:link w:val="Heading6Char"/>
    <w:unhideWhenUsed/>
    <w:qFormat/>
    <w:rsid w:val="00C67952"/>
    <w:pPr>
      <w:keepNext/>
      <w:keepLines/>
      <w:numPr>
        <w:ilvl w:val="5"/>
        <w:numId w:val="3"/>
      </w:numPr>
      <w:spacing w:after="40" w:line="240" w:lineRule="auto"/>
      <w:outlineLvl w:val="5"/>
    </w:pPr>
    <w:rPr>
      <w:rFonts w:asciiTheme="majorHAnsi" w:eastAsiaTheme="majorEastAsia" w:hAnsiTheme="majorHAnsi" w:cstheme="majorBidi"/>
      <w:iCs/>
    </w:rPr>
  </w:style>
  <w:style w:type="paragraph" w:styleId="Heading7">
    <w:name w:val="heading 7"/>
    <w:basedOn w:val="Normal"/>
    <w:next w:val="Normal"/>
    <w:link w:val="Heading7Char"/>
    <w:unhideWhenUsed/>
    <w:qFormat/>
    <w:rsid w:val="00C67952"/>
    <w:pPr>
      <w:keepNext/>
      <w:keepLines/>
      <w:numPr>
        <w:ilvl w:val="6"/>
        <w:numId w:val="3"/>
      </w:numPr>
      <w:spacing w:after="40" w:line="240" w:lineRule="auto"/>
      <w:outlineLvl w:val="6"/>
    </w:pPr>
    <w:rPr>
      <w:rFonts w:asciiTheme="majorHAnsi" w:eastAsiaTheme="majorEastAsia" w:hAnsiTheme="majorHAnsi" w:cstheme="majorBidi"/>
      <w:iCs/>
    </w:rPr>
  </w:style>
  <w:style w:type="paragraph" w:styleId="Heading8">
    <w:name w:val="heading 8"/>
    <w:basedOn w:val="Normal"/>
    <w:next w:val="Normal"/>
    <w:link w:val="Heading8Char"/>
    <w:unhideWhenUsed/>
    <w:qFormat/>
    <w:rsid w:val="00C67952"/>
    <w:pPr>
      <w:keepNext/>
      <w:keepLines/>
      <w:numPr>
        <w:ilvl w:val="7"/>
        <w:numId w:val="3"/>
      </w:numPr>
      <w:spacing w:after="4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nhideWhenUsed/>
    <w:qFormat/>
    <w:rsid w:val="00C67952"/>
    <w:pPr>
      <w:keepNext/>
      <w:keepLines/>
      <w:numPr>
        <w:ilvl w:val="8"/>
        <w:numId w:val="3"/>
      </w:numPr>
      <w:spacing w:after="40" w:line="240" w:lineRule="auto"/>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C67952"/>
  </w:style>
  <w:style w:type="character" w:customStyle="1" w:styleId="BodyTextChar">
    <w:name w:val="Body Text Char"/>
    <w:basedOn w:val="DefaultParagraphFont"/>
    <w:link w:val="BodyText"/>
    <w:rsid w:val="00C67952"/>
  </w:style>
  <w:style w:type="paragraph" w:customStyle="1" w:styleId="BodySingle">
    <w:name w:val="Body Single"/>
    <w:basedOn w:val="BodyText"/>
    <w:link w:val="BodySingleChar"/>
    <w:uiPriority w:val="1"/>
    <w:qFormat/>
    <w:rsid w:val="00C67952"/>
    <w:pPr>
      <w:spacing w:after="0"/>
    </w:pPr>
  </w:style>
  <w:style w:type="paragraph" w:styleId="Header">
    <w:name w:val="header"/>
    <w:aliases w:val="L1 Header"/>
    <w:basedOn w:val="Normal"/>
    <w:link w:val="HeaderChar"/>
    <w:uiPriority w:val="99"/>
    <w:unhideWhenUsed/>
    <w:rsid w:val="00C67952"/>
    <w:pPr>
      <w:tabs>
        <w:tab w:val="center" w:pos="4536"/>
        <w:tab w:val="right" w:pos="9866"/>
      </w:tabs>
      <w:spacing w:after="0" w:line="240" w:lineRule="auto"/>
    </w:pPr>
    <w:rPr>
      <w:rFonts w:asciiTheme="minorHAnsi" w:hAnsiTheme="minorHAnsi"/>
      <w:sz w:val="18"/>
    </w:rPr>
  </w:style>
  <w:style w:type="character" w:customStyle="1" w:styleId="BodySingleChar">
    <w:name w:val="Body Single Char"/>
    <w:basedOn w:val="BodyTextChar"/>
    <w:link w:val="BodySingle"/>
    <w:uiPriority w:val="1"/>
    <w:rsid w:val="00C67952"/>
  </w:style>
  <w:style w:type="character" w:customStyle="1" w:styleId="HeaderChar">
    <w:name w:val="Header Char"/>
    <w:aliases w:val="L1 Header Char"/>
    <w:basedOn w:val="DefaultParagraphFont"/>
    <w:link w:val="Header"/>
    <w:uiPriority w:val="99"/>
    <w:rsid w:val="00C67952"/>
    <w:rPr>
      <w:rFonts w:asciiTheme="minorHAnsi" w:hAnsiTheme="minorHAnsi"/>
      <w:sz w:val="18"/>
    </w:rPr>
  </w:style>
  <w:style w:type="paragraph" w:styleId="Footer">
    <w:name w:val="footer"/>
    <w:basedOn w:val="Normal"/>
    <w:link w:val="FooterChar"/>
    <w:uiPriority w:val="99"/>
    <w:unhideWhenUsed/>
    <w:rsid w:val="00C67952"/>
    <w:pPr>
      <w:tabs>
        <w:tab w:val="center" w:pos="4536"/>
        <w:tab w:val="right" w:pos="9866"/>
      </w:tabs>
      <w:spacing w:after="0" w:line="240" w:lineRule="auto"/>
    </w:pPr>
    <w:rPr>
      <w:rFonts w:asciiTheme="minorHAnsi" w:hAnsiTheme="minorHAnsi"/>
      <w:sz w:val="18"/>
    </w:rPr>
  </w:style>
  <w:style w:type="character" w:customStyle="1" w:styleId="FooterChar">
    <w:name w:val="Footer Char"/>
    <w:basedOn w:val="DefaultParagraphFont"/>
    <w:link w:val="Footer"/>
    <w:uiPriority w:val="99"/>
    <w:rsid w:val="00C67952"/>
    <w:rPr>
      <w:rFonts w:asciiTheme="minorHAnsi" w:hAnsiTheme="minorHAnsi"/>
      <w:sz w:val="18"/>
    </w:rPr>
  </w:style>
  <w:style w:type="character" w:customStyle="1" w:styleId="Heading1Char">
    <w:name w:val="Heading 1 Char"/>
    <w:basedOn w:val="DefaultParagraphFont"/>
    <w:link w:val="Heading1"/>
    <w:uiPriority w:val="9"/>
    <w:rsid w:val="00C67952"/>
    <w:rPr>
      <w:rFonts w:asciiTheme="majorHAnsi" w:eastAsiaTheme="majorEastAsia" w:hAnsiTheme="majorHAnsi" w:cstheme="majorBidi"/>
      <w:b/>
      <w:bCs/>
      <w:i/>
      <w:sz w:val="32"/>
      <w:szCs w:val="28"/>
    </w:rPr>
  </w:style>
  <w:style w:type="character" w:customStyle="1" w:styleId="Heading2Char">
    <w:name w:val="Heading 2 Char"/>
    <w:basedOn w:val="DefaultParagraphFont"/>
    <w:link w:val="Heading2"/>
    <w:uiPriority w:val="9"/>
    <w:rsid w:val="00C67952"/>
    <w:rPr>
      <w:rFonts w:asciiTheme="majorHAnsi" w:eastAsiaTheme="majorEastAsia" w:hAnsiTheme="majorHAnsi" w:cstheme="majorBidi"/>
      <w:b/>
      <w:bCs/>
      <w:i/>
      <w:sz w:val="24"/>
      <w:szCs w:val="26"/>
    </w:rPr>
  </w:style>
  <w:style w:type="character" w:customStyle="1" w:styleId="Heading3Char">
    <w:name w:val="Heading 3 Char"/>
    <w:basedOn w:val="DefaultParagraphFont"/>
    <w:link w:val="Heading3"/>
    <w:uiPriority w:val="9"/>
    <w:rsid w:val="00C67952"/>
    <w:rPr>
      <w:rFonts w:asciiTheme="majorHAnsi" w:eastAsiaTheme="majorEastAsia" w:hAnsiTheme="majorHAnsi" w:cstheme="majorBidi"/>
      <w:bCs/>
      <w:i/>
      <w:sz w:val="24"/>
    </w:rPr>
  </w:style>
  <w:style w:type="character" w:customStyle="1" w:styleId="Heading4Char">
    <w:name w:val="Heading 4 Char"/>
    <w:basedOn w:val="DefaultParagraphFont"/>
    <w:link w:val="Heading4"/>
    <w:uiPriority w:val="9"/>
    <w:rsid w:val="00C67952"/>
    <w:rPr>
      <w:rFonts w:asciiTheme="majorHAnsi" w:eastAsiaTheme="majorEastAsia" w:hAnsiTheme="majorHAnsi" w:cstheme="majorBidi"/>
      <w:bCs/>
      <w:i/>
      <w:iCs/>
    </w:rPr>
  </w:style>
  <w:style w:type="character" w:customStyle="1" w:styleId="Heading5Char">
    <w:name w:val="Heading 5 Char"/>
    <w:aliases w:val="H5 Char,H51 Char"/>
    <w:basedOn w:val="DefaultParagraphFont"/>
    <w:link w:val="Heading5"/>
    <w:rsid w:val="00C67952"/>
    <w:rPr>
      <w:rFonts w:asciiTheme="majorHAnsi" w:eastAsiaTheme="majorEastAsia" w:hAnsiTheme="majorHAnsi" w:cstheme="majorBidi"/>
    </w:rPr>
  </w:style>
  <w:style w:type="paragraph" w:styleId="Title">
    <w:name w:val="Title"/>
    <w:basedOn w:val="Normal"/>
    <w:next w:val="Subtitle"/>
    <w:link w:val="TitleChar"/>
    <w:qFormat/>
    <w:rsid w:val="00C67952"/>
    <w:pPr>
      <w:spacing w:after="0" w:line="240" w:lineRule="auto"/>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rsid w:val="00C67952"/>
    <w:rPr>
      <w:rFonts w:asciiTheme="majorHAnsi" w:eastAsiaTheme="majorEastAsia" w:hAnsiTheme="majorHAnsi" w:cstheme="majorBidi"/>
      <w:b/>
      <w:i/>
      <w:spacing w:val="5"/>
      <w:kern w:val="28"/>
      <w:sz w:val="56"/>
      <w:szCs w:val="52"/>
    </w:rPr>
  </w:style>
  <w:style w:type="paragraph" w:styleId="TOCHeading">
    <w:name w:val="TOC Heading"/>
    <w:basedOn w:val="Heading1"/>
    <w:next w:val="BodyText"/>
    <w:uiPriority w:val="39"/>
    <w:unhideWhenUsed/>
    <w:qFormat/>
    <w:rsid w:val="00C67952"/>
    <w:pPr>
      <w:spacing w:before="480"/>
      <w:outlineLvl w:val="9"/>
    </w:pPr>
    <w:rPr>
      <w:lang w:val="en-US"/>
    </w:rPr>
  </w:style>
  <w:style w:type="paragraph" w:styleId="Subtitle">
    <w:name w:val="Subtitle"/>
    <w:basedOn w:val="Normal"/>
    <w:next w:val="BodyText"/>
    <w:link w:val="SubtitleChar"/>
    <w:uiPriority w:val="11"/>
    <w:qFormat/>
    <w:rsid w:val="00C67952"/>
    <w:pPr>
      <w:numPr>
        <w:ilvl w:val="1"/>
      </w:numPr>
      <w:spacing w:after="1200" w:line="240" w:lineRule="auto"/>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C67952"/>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rsid w:val="00C67952"/>
    <w:pPr>
      <w:spacing w:after="100"/>
    </w:pPr>
  </w:style>
  <w:style w:type="paragraph" w:styleId="TOC2">
    <w:name w:val="toc 2"/>
    <w:basedOn w:val="Normal"/>
    <w:next w:val="Normal"/>
    <w:autoRedefine/>
    <w:uiPriority w:val="39"/>
    <w:unhideWhenUsed/>
    <w:rsid w:val="00C67952"/>
    <w:pPr>
      <w:spacing w:after="100"/>
      <w:ind w:left="200"/>
    </w:pPr>
  </w:style>
  <w:style w:type="paragraph" w:styleId="TOC3">
    <w:name w:val="toc 3"/>
    <w:basedOn w:val="Normal"/>
    <w:next w:val="Normal"/>
    <w:autoRedefine/>
    <w:uiPriority w:val="39"/>
    <w:unhideWhenUsed/>
    <w:rsid w:val="00C67952"/>
    <w:pPr>
      <w:spacing w:after="100"/>
      <w:ind w:left="400"/>
    </w:pPr>
  </w:style>
  <w:style w:type="character" w:styleId="Hyperlink">
    <w:name w:val="Hyperlink"/>
    <w:basedOn w:val="DefaultParagraphFont"/>
    <w:uiPriority w:val="99"/>
    <w:unhideWhenUsed/>
    <w:rsid w:val="00C67952"/>
    <w:rPr>
      <w:color w:val="0000FF" w:themeColor="hyperlink"/>
      <w:u w:val="single"/>
    </w:rPr>
  </w:style>
  <w:style w:type="paragraph" w:styleId="BalloonText">
    <w:name w:val="Balloon Text"/>
    <w:basedOn w:val="Normal"/>
    <w:link w:val="BalloonTextChar"/>
    <w:uiPriority w:val="99"/>
    <w:semiHidden/>
    <w:unhideWhenUsed/>
    <w:rsid w:val="00C67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952"/>
    <w:rPr>
      <w:rFonts w:ascii="Tahoma" w:hAnsi="Tahoma" w:cs="Tahoma"/>
      <w:sz w:val="16"/>
      <w:szCs w:val="16"/>
    </w:rPr>
  </w:style>
  <w:style w:type="paragraph" w:styleId="ListBullet">
    <w:name w:val="List Bullet"/>
    <w:basedOn w:val="Normal"/>
    <w:unhideWhenUsed/>
    <w:qFormat/>
    <w:rsid w:val="00C67952"/>
    <w:pPr>
      <w:numPr>
        <w:numId w:val="1"/>
      </w:numPr>
      <w:contextualSpacing/>
    </w:pPr>
  </w:style>
  <w:style w:type="numbering" w:customStyle="1" w:styleId="PwCListBullets1">
    <w:name w:val="PwC List Bullets 1"/>
    <w:uiPriority w:val="99"/>
    <w:rsid w:val="00C67952"/>
    <w:pPr>
      <w:numPr>
        <w:numId w:val="1"/>
      </w:numPr>
    </w:pPr>
  </w:style>
  <w:style w:type="numbering" w:customStyle="1" w:styleId="PwCListNumbers1">
    <w:name w:val="PwC List Numbers 1"/>
    <w:uiPriority w:val="99"/>
    <w:rsid w:val="00C67952"/>
    <w:pPr>
      <w:numPr>
        <w:numId w:val="2"/>
      </w:numPr>
    </w:pPr>
  </w:style>
  <w:style w:type="paragraph" w:styleId="ListNumber">
    <w:name w:val="List Number"/>
    <w:basedOn w:val="Normal"/>
    <w:uiPriority w:val="13"/>
    <w:unhideWhenUsed/>
    <w:qFormat/>
    <w:rsid w:val="00C67952"/>
    <w:pPr>
      <w:numPr>
        <w:numId w:val="5"/>
      </w:numPr>
      <w:contextualSpacing/>
    </w:pPr>
  </w:style>
  <w:style w:type="paragraph" w:styleId="ListBullet2">
    <w:name w:val="List Bullet 2"/>
    <w:basedOn w:val="Normal"/>
    <w:uiPriority w:val="13"/>
    <w:unhideWhenUsed/>
    <w:qFormat/>
    <w:rsid w:val="00C67952"/>
    <w:pPr>
      <w:numPr>
        <w:ilvl w:val="1"/>
        <w:numId w:val="1"/>
      </w:numPr>
      <w:contextualSpacing/>
    </w:pPr>
  </w:style>
  <w:style w:type="paragraph" w:styleId="ListBullet3">
    <w:name w:val="List Bullet 3"/>
    <w:basedOn w:val="Normal"/>
    <w:uiPriority w:val="13"/>
    <w:unhideWhenUsed/>
    <w:qFormat/>
    <w:rsid w:val="00C67952"/>
    <w:pPr>
      <w:numPr>
        <w:ilvl w:val="2"/>
        <w:numId w:val="1"/>
      </w:numPr>
      <w:contextualSpacing/>
    </w:pPr>
  </w:style>
  <w:style w:type="paragraph" w:styleId="ListBullet4">
    <w:name w:val="List Bullet 4"/>
    <w:basedOn w:val="Normal"/>
    <w:uiPriority w:val="13"/>
    <w:unhideWhenUsed/>
    <w:rsid w:val="00C67952"/>
    <w:pPr>
      <w:numPr>
        <w:ilvl w:val="3"/>
        <w:numId w:val="1"/>
      </w:numPr>
      <w:contextualSpacing/>
    </w:pPr>
  </w:style>
  <w:style w:type="paragraph" w:styleId="ListBullet5">
    <w:name w:val="List Bullet 5"/>
    <w:basedOn w:val="Normal"/>
    <w:uiPriority w:val="13"/>
    <w:unhideWhenUsed/>
    <w:rsid w:val="00C67952"/>
    <w:pPr>
      <w:numPr>
        <w:ilvl w:val="4"/>
        <w:numId w:val="1"/>
      </w:numPr>
      <w:contextualSpacing/>
    </w:pPr>
  </w:style>
  <w:style w:type="paragraph" w:styleId="ListNumber2">
    <w:name w:val="List Number 2"/>
    <w:basedOn w:val="Normal"/>
    <w:uiPriority w:val="13"/>
    <w:unhideWhenUsed/>
    <w:qFormat/>
    <w:rsid w:val="00C67952"/>
    <w:pPr>
      <w:numPr>
        <w:ilvl w:val="1"/>
        <w:numId w:val="5"/>
      </w:numPr>
      <w:contextualSpacing/>
    </w:pPr>
  </w:style>
  <w:style w:type="paragraph" w:styleId="ListNumber3">
    <w:name w:val="List Number 3"/>
    <w:basedOn w:val="Normal"/>
    <w:uiPriority w:val="13"/>
    <w:unhideWhenUsed/>
    <w:qFormat/>
    <w:rsid w:val="00C67952"/>
    <w:pPr>
      <w:numPr>
        <w:ilvl w:val="2"/>
        <w:numId w:val="5"/>
      </w:numPr>
      <w:contextualSpacing/>
    </w:pPr>
  </w:style>
  <w:style w:type="paragraph" w:styleId="ListNumber4">
    <w:name w:val="List Number 4"/>
    <w:basedOn w:val="Normal"/>
    <w:uiPriority w:val="13"/>
    <w:semiHidden/>
    <w:unhideWhenUsed/>
    <w:rsid w:val="00C67952"/>
    <w:pPr>
      <w:numPr>
        <w:ilvl w:val="3"/>
        <w:numId w:val="5"/>
      </w:numPr>
      <w:contextualSpacing/>
    </w:pPr>
  </w:style>
  <w:style w:type="paragraph" w:styleId="ListNumber5">
    <w:name w:val="List Number 5"/>
    <w:basedOn w:val="Normal"/>
    <w:uiPriority w:val="13"/>
    <w:semiHidden/>
    <w:unhideWhenUsed/>
    <w:rsid w:val="00C67952"/>
    <w:pPr>
      <w:numPr>
        <w:ilvl w:val="4"/>
        <w:numId w:val="5"/>
      </w:numPr>
      <w:contextualSpacing/>
    </w:pPr>
  </w:style>
  <w:style w:type="paragraph" w:styleId="List">
    <w:name w:val="List"/>
    <w:basedOn w:val="Normal"/>
    <w:uiPriority w:val="99"/>
    <w:unhideWhenUsed/>
    <w:rsid w:val="00C67952"/>
    <w:pPr>
      <w:ind w:left="567" w:hanging="567"/>
      <w:contextualSpacing/>
    </w:pPr>
  </w:style>
  <w:style w:type="paragraph" w:styleId="List2">
    <w:name w:val="List 2"/>
    <w:basedOn w:val="Normal"/>
    <w:uiPriority w:val="99"/>
    <w:unhideWhenUsed/>
    <w:rsid w:val="00C67952"/>
    <w:pPr>
      <w:ind w:left="1134" w:hanging="567"/>
      <w:contextualSpacing/>
    </w:pPr>
  </w:style>
  <w:style w:type="paragraph" w:styleId="ListContinue">
    <w:name w:val="List Continue"/>
    <w:basedOn w:val="Normal"/>
    <w:uiPriority w:val="14"/>
    <w:unhideWhenUsed/>
    <w:qFormat/>
    <w:rsid w:val="00C67952"/>
    <w:pPr>
      <w:spacing w:after="120"/>
      <w:ind w:left="567"/>
      <w:contextualSpacing/>
    </w:pPr>
  </w:style>
  <w:style w:type="paragraph" w:styleId="ListContinue2">
    <w:name w:val="List Continue 2"/>
    <w:basedOn w:val="Normal"/>
    <w:uiPriority w:val="14"/>
    <w:unhideWhenUsed/>
    <w:qFormat/>
    <w:rsid w:val="00C67952"/>
    <w:pPr>
      <w:spacing w:after="120"/>
      <w:ind w:left="1134"/>
      <w:contextualSpacing/>
    </w:pPr>
  </w:style>
  <w:style w:type="paragraph" w:styleId="ListContinue3">
    <w:name w:val="List Continue 3"/>
    <w:basedOn w:val="Normal"/>
    <w:uiPriority w:val="14"/>
    <w:unhideWhenUsed/>
    <w:qFormat/>
    <w:rsid w:val="00C67952"/>
    <w:pPr>
      <w:spacing w:after="120"/>
      <w:ind w:left="1701"/>
      <w:contextualSpacing/>
    </w:pPr>
  </w:style>
  <w:style w:type="paragraph" w:styleId="ListContinue4">
    <w:name w:val="List Continue 4"/>
    <w:basedOn w:val="Normal"/>
    <w:uiPriority w:val="14"/>
    <w:semiHidden/>
    <w:unhideWhenUsed/>
    <w:rsid w:val="00C67952"/>
    <w:pPr>
      <w:spacing w:after="120"/>
      <w:ind w:left="2268"/>
      <w:contextualSpacing/>
    </w:pPr>
  </w:style>
  <w:style w:type="paragraph" w:styleId="ListContinue5">
    <w:name w:val="List Continue 5"/>
    <w:basedOn w:val="Normal"/>
    <w:uiPriority w:val="14"/>
    <w:semiHidden/>
    <w:unhideWhenUsed/>
    <w:rsid w:val="00C67952"/>
    <w:pPr>
      <w:spacing w:after="120"/>
      <w:ind w:left="2835"/>
      <w:contextualSpacing/>
    </w:pPr>
  </w:style>
  <w:style w:type="paragraph" w:styleId="List3">
    <w:name w:val="List 3"/>
    <w:basedOn w:val="Normal"/>
    <w:uiPriority w:val="99"/>
    <w:semiHidden/>
    <w:unhideWhenUsed/>
    <w:rsid w:val="00C67952"/>
    <w:pPr>
      <w:ind w:left="1701" w:hanging="567"/>
      <w:contextualSpacing/>
    </w:pPr>
  </w:style>
  <w:style w:type="paragraph" w:styleId="List4">
    <w:name w:val="List 4"/>
    <w:basedOn w:val="Normal"/>
    <w:uiPriority w:val="99"/>
    <w:semiHidden/>
    <w:unhideWhenUsed/>
    <w:rsid w:val="00C67952"/>
    <w:pPr>
      <w:ind w:left="2268" w:hanging="567"/>
      <w:contextualSpacing/>
    </w:pPr>
  </w:style>
  <w:style w:type="paragraph" w:styleId="List5">
    <w:name w:val="List 5"/>
    <w:basedOn w:val="Normal"/>
    <w:uiPriority w:val="99"/>
    <w:semiHidden/>
    <w:unhideWhenUsed/>
    <w:rsid w:val="00C67952"/>
    <w:pPr>
      <w:ind w:left="2835" w:hanging="567"/>
      <w:contextualSpacing/>
    </w:pPr>
  </w:style>
  <w:style w:type="table" w:styleId="TableGrid">
    <w:name w:val="Table Grid"/>
    <w:basedOn w:val="TableNormal"/>
    <w:uiPriority w:val="59"/>
    <w:rsid w:val="00C679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Text">
    <w:name w:val="PwC Table Text"/>
    <w:basedOn w:val="TableNormal"/>
    <w:uiPriority w:val="99"/>
    <w:qFormat/>
    <w:rsid w:val="00C67952"/>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rsid w:val="00C67952"/>
    <w:rPr>
      <w:rFonts w:asciiTheme="majorHAnsi" w:eastAsiaTheme="majorEastAsia" w:hAnsiTheme="majorHAnsi" w:cstheme="majorBidi"/>
      <w:iCs/>
    </w:rPr>
  </w:style>
  <w:style w:type="character" w:customStyle="1" w:styleId="Heading7Char">
    <w:name w:val="Heading 7 Char"/>
    <w:basedOn w:val="DefaultParagraphFont"/>
    <w:link w:val="Heading7"/>
    <w:rsid w:val="00C67952"/>
    <w:rPr>
      <w:rFonts w:asciiTheme="majorHAnsi" w:eastAsiaTheme="majorEastAsia" w:hAnsiTheme="majorHAnsi" w:cstheme="majorBidi"/>
      <w:iCs/>
    </w:rPr>
  </w:style>
  <w:style w:type="character" w:customStyle="1" w:styleId="Heading8Char">
    <w:name w:val="Heading 8 Char"/>
    <w:basedOn w:val="DefaultParagraphFont"/>
    <w:link w:val="Heading8"/>
    <w:rsid w:val="00C67952"/>
    <w:rPr>
      <w:rFonts w:asciiTheme="majorHAnsi" w:eastAsiaTheme="majorEastAsia" w:hAnsiTheme="majorHAnsi" w:cstheme="majorBidi"/>
    </w:rPr>
  </w:style>
  <w:style w:type="character" w:customStyle="1" w:styleId="Heading9Char">
    <w:name w:val="Heading 9 Char"/>
    <w:basedOn w:val="DefaultParagraphFont"/>
    <w:link w:val="Heading9"/>
    <w:rsid w:val="00C67952"/>
    <w:rPr>
      <w:rFonts w:asciiTheme="majorHAnsi" w:eastAsiaTheme="majorEastAsia" w:hAnsiTheme="majorHAnsi" w:cstheme="majorBidi"/>
      <w:iCs/>
    </w:rPr>
  </w:style>
  <w:style w:type="table" w:styleId="MediumShading2-Accent3">
    <w:name w:val="Medium Shading 2 Accent 3"/>
    <w:basedOn w:val="TableNormal"/>
    <w:uiPriority w:val="64"/>
    <w:rsid w:val="00C6795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67952"/>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styleId="ListParagraph">
    <w:name w:val="List Paragraph"/>
    <w:aliases w:val="Citation List,Ref,List Paragraph1,Bullet List,FooterText,lp1,Bullet 1,List Paragraph2,Use Case List Paragraph,Due date,Nomios - Paragraphe de liste,Paragraphe de liste1,* List Paragraph,Bullets"/>
    <w:basedOn w:val="Normal"/>
    <w:link w:val="ListParagraphChar"/>
    <w:uiPriority w:val="1"/>
    <w:unhideWhenUsed/>
    <w:qFormat/>
    <w:rsid w:val="00296DA9"/>
    <w:pPr>
      <w:ind w:left="720"/>
      <w:contextualSpacing/>
    </w:pPr>
  </w:style>
  <w:style w:type="paragraph" w:styleId="DocumentMap">
    <w:name w:val="Document Map"/>
    <w:basedOn w:val="Normal"/>
    <w:link w:val="DocumentMapChar"/>
    <w:uiPriority w:val="99"/>
    <w:semiHidden/>
    <w:unhideWhenUsed/>
    <w:rsid w:val="006A214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A2140"/>
    <w:rPr>
      <w:rFonts w:ascii="Tahoma" w:hAnsi="Tahoma" w:cs="Tahoma"/>
      <w:sz w:val="16"/>
      <w:szCs w:val="16"/>
    </w:rPr>
  </w:style>
  <w:style w:type="character" w:customStyle="1" w:styleId="ListParagraphChar">
    <w:name w:val="List Paragraph Char"/>
    <w:aliases w:val="Citation List Char,Ref Char,List Paragraph1 Char,Bullet List Char,FooterText Char,lp1 Char,Bullet 1 Char,List Paragraph2 Char,Use Case List Paragraph Char,Due date Char,Nomios - Paragraphe de liste Char,Paragraphe de liste1 Char"/>
    <w:basedOn w:val="DefaultParagraphFont"/>
    <w:link w:val="ListParagraph"/>
    <w:uiPriority w:val="1"/>
    <w:locked/>
    <w:rsid w:val="00816294"/>
  </w:style>
  <w:style w:type="paragraph" w:customStyle="1" w:styleId="Default">
    <w:name w:val="Default"/>
    <w:link w:val="DefaultChar"/>
    <w:rsid w:val="00B7118A"/>
    <w:pPr>
      <w:autoSpaceDE w:val="0"/>
      <w:autoSpaceDN w:val="0"/>
      <w:adjustRightInd w:val="0"/>
      <w:spacing w:after="0" w:line="240" w:lineRule="auto"/>
    </w:pPr>
    <w:rPr>
      <w:rFonts w:ascii="Calibri" w:hAnsi="Calibri" w:cs="Calibri"/>
      <w:color w:val="000000"/>
      <w:sz w:val="24"/>
      <w:szCs w:val="24"/>
      <w:lang w:val="en-US"/>
    </w:rPr>
  </w:style>
  <w:style w:type="table" w:styleId="MediumGrid3-Accent1">
    <w:name w:val="Medium Grid 3 Accent 1"/>
    <w:basedOn w:val="TableNormal"/>
    <w:uiPriority w:val="69"/>
    <w:rsid w:val="00346B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D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6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6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6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6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B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B6" w:themeFill="accent1" w:themeFillTint="7F"/>
      </w:tcPr>
    </w:tblStylePr>
  </w:style>
  <w:style w:type="paragraph" w:styleId="NoSpacing">
    <w:name w:val="No Spacing"/>
    <w:link w:val="NoSpacingChar"/>
    <w:uiPriority w:val="1"/>
    <w:qFormat/>
    <w:rsid w:val="00830D08"/>
    <w:pPr>
      <w:spacing w:after="0" w:line="240" w:lineRule="auto"/>
    </w:pPr>
    <w:rPr>
      <w:rFonts w:ascii="Calibri" w:hAnsi="Calibri"/>
      <w:sz w:val="22"/>
      <w:szCs w:val="22"/>
    </w:rPr>
  </w:style>
  <w:style w:type="character" w:customStyle="1" w:styleId="NoSpacingChar">
    <w:name w:val="No Spacing Char"/>
    <w:basedOn w:val="DefaultParagraphFont"/>
    <w:link w:val="NoSpacing"/>
    <w:uiPriority w:val="1"/>
    <w:rsid w:val="00830D08"/>
    <w:rPr>
      <w:rFonts w:ascii="Calibri" w:hAnsi="Calibri"/>
      <w:sz w:val="22"/>
      <w:szCs w:val="22"/>
    </w:rPr>
  </w:style>
  <w:style w:type="character" w:customStyle="1" w:styleId="DefaultChar">
    <w:name w:val="Default Char"/>
    <w:basedOn w:val="DefaultParagraphFont"/>
    <w:link w:val="Default"/>
    <w:locked/>
    <w:rsid w:val="00830D08"/>
    <w:rPr>
      <w:rFonts w:ascii="Calibri" w:hAnsi="Calibri" w:cs="Calibri"/>
      <w:color w:val="000000"/>
      <w:sz w:val="24"/>
      <w:szCs w:val="24"/>
      <w:lang w:val="en-US"/>
    </w:rPr>
  </w:style>
  <w:style w:type="paragraph" w:customStyle="1" w:styleId="TableText">
    <w:name w:val="Table Text"/>
    <w:aliases w:val="table text,tt"/>
    <w:basedOn w:val="Normal"/>
    <w:link w:val="TableTextChar"/>
    <w:rsid w:val="00EF66FC"/>
    <w:pPr>
      <w:overflowPunct w:val="0"/>
      <w:autoSpaceDE w:val="0"/>
      <w:autoSpaceDN w:val="0"/>
      <w:adjustRightInd w:val="0"/>
      <w:spacing w:after="0" w:line="240" w:lineRule="auto"/>
      <w:textAlignment w:val="baseline"/>
    </w:pPr>
    <w:rPr>
      <w:rFonts w:ascii="Arial" w:eastAsia="Times New Roman" w:hAnsi="Arial" w:cs="Times New Roman"/>
      <w:noProof/>
      <w:lang w:val="en-US"/>
    </w:rPr>
  </w:style>
  <w:style w:type="paragraph" w:styleId="TOC4">
    <w:name w:val="toc 4"/>
    <w:basedOn w:val="Normal"/>
    <w:next w:val="Normal"/>
    <w:autoRedefine/>
    <w:uiPriority w:val="39"/>
    <w:unhideWhenUsed/>
    <w:rsid w:val="00335001"/>
    <w:pPr>
      <w:spacing w:after="100" w:line="276" w:lineRule="auto"/>
      <w:ind w:left="660"/>
    </w:pPr>
    <w:rPr>
      <w:rFonts w:asciiTheme="minorHAnsi" w:eastAsiaTheme="minorEastAsia" w:hAnsiTheme="minorHAnsi"/>
      <w:sz w:val="22"/>
      <w:szCs w:val="22"/>
      <w:lang w:val="en-US"/>
    </w:rPr>
  </w:style>
  <w:style w:type="paragraph" w:styleId="TOC5">
    <w:name w:val="toc 5"/>
    <w:basedOn w:val="Normal"/>
    <w:next w:val="Normal"/>
    <w:autoRedefine/>
    <w:uiPriority w:val="39"/>
    <w:unhideWhenUsed/>
    <w:rsid w:val="00335001"/>
    <w:pPr>
      <w:spacing w:after="100" w:line="276" w:lineRule="auto"/>
      <w:ind w:left="880"/>
    </w:pPr>
    <w:rPr>
      <w:rFonts w:asciiTheme="minorHAnsi" w:eastAsiaTheme="minorEastAsia" w:hAnsiTheme="minorHAnsi"/>
      <w:sz w:val="22"/>
      <w:szCs w:val="22"/>
      <w:lang w:val="en-US"/>
    </w:rPr>
  </w:style>
  <w:style w:type="paragraph" w:styleId="TOC6">
    <w:name w:val="toc 6"/>
    <w:basedOn w:val="Normal"/>
    <w:next w:val="Normal"/>
    <w:autoRedefine/>
    <w:uiPriority w:val="39"/>
    <w:unhideWhenUsed/>
    <w:rsid w:val="00335001"/>
    <w:pPr>
      <w:spacing w:after="100" w:line="276" w:lineRule="auto"/>
      <w:ind w:left="1100"/>
    </w:pPr>
    <w:rPr>
      <w:rFonts w:asciiTheme="minorHAnsi" w:eastAsiaTheme="minorEastAsia" w:hAnsiTheme="minorHAnsi"/>
      <w:sz w:val="22"/>
      <w:szCs w:val="22"/>
      <w:lang w:val="en-US"/>
    </w:rPr>
  </w:style>
  <w:style w:type="paragraph" w:styleId="TOC7">
    <w:name w:val="toc 7"/>
    <w:basedOn w:val="Normal"/>
    <w:next w:val="Normal"/>
    <w:autoRedefine/>
    <w:uiPriority w:val="39"/>
    <w:unhideWhenUsed/>
    <w:rsid w:val="00335001"/>
    <w:pPr>
      <w:spacing w:after="100" w:line="276" w:lineRule="auto"/>
      <w:ind w:left="1320"/>
    </w:pPr>
    <w:rPr>
      <w:rFonts w:asciiTheme="minorHAnsi" w:eastAsiaTheme="minorEastAsia" w:hAnsiTheme="minorHAnsi"/>
      <w:sz w:val="22"/>
      <w:szCs w:val="22"/>
      <w:lang w:val="en-US"/>
    </w:rPr>
  </w:style>
  <w:style w:type="paragraph" w:styleId="TOC8">
    <w:name w:val="toc 8"/>
    <w:basedOn w:val="Normal"/>
    <w:next w:val="Normal"/>
    <w:autoRedefine/>
    <w:uiPriority w:val="39"/>
    <w:unhideWhenUsed/>
    <w:rsid w:val="00335001"/>
    <w:pPr>
      <w:spacing w:after="100" w:line="276" w:lineRule="auto"/>
      <w:ind w:left="1540"/>
    </w:pPr>
    <w:rPr>
      <w:rFonts w:asciiTheme="minorHAnsi" w:eastAsiaTheme="minorEastAsia" w:hAnsiTheme="minorHAnsi"/>
      <w:sz w:val="22"/>
      <w:szCs w:val="22"/>
      <w:lang w:val="en-US"/>
    </w:rPr>
  </w:style>
  <w:style w:type="paragraph" w:styleId="TOC9">
    <w:name w:val="toc 9"/>
    <w:basedOn w:val="Normal"/>
    <w:next w:val="Normal"/>
    <w:autoRedefine/>
    <w:uiPriority w:val="39"/>
    <w:unhideWhenUsed/>
    <w:rsid w:val="00335001"/>
    <w:pPr>
      <w:spacing w:after="100" w:line="276" w:lineRule="auto"/>
      <w:ind w:left="1760"/>
    </w:pPr>
    <w:rPr>
      <w:rFonts w:asciiTheme="minorHAnsi" w:eastAsiaTheme="minorEastAsia" w:hAnsiTheme="minorHAnsi"/>
      <w:sz w:val="22"/>
      <w:szCs w:val="22"/>
      <w:lang w:val="en-US"/>
    </w:rPr>
  </w:style>
  <w:style w:type="character" w:customStyle="1" w:styleId="body">
    <w:name w:val="body"/>
    <w:basedOn w:val="DefaultParagraphFont"/>
    <w:rsid w:val="009B18C0"/>
  </w:style>
  <w:style w:type="paragraph" w:customStyle="1" w:styleId="HUDCO1">
    <w:name w:val="HUDCO 1"/>
    <w:basedOn w:val="Normal"/>
    <w:next w:val="Normal"/>
    <w:rsid w:val="008C165D"/>
    <w:pPr>
      <w:spacing w:before="240" w:after="60" w:line="240" w:lineRule="auto"/>
      <w:outlineLvl w:val="0"/>
    </w:pPr>
    <w:rPr>
      <w:rFonts w:ascii="Arial" w:eastAsia="Times New Roman" w:hAnsi="Arial" w:cs="Times New Roman"/>
      <w:b/>
      <w:sz w:val="28"/>
      <w:szCs w:val="24"/>
      <w:lang w:val="en-US"/>
    </w:rPr>
  </w:style>
  <w:style w:type="paragraph" w:customStyle="1" w:styleId="HUDCO2">
    <w:name w:val="HUDCO 2"/>
    <w:basedOn w:val="Normal"/>
    <w:next w:val="Normal"/>
    <w:rsid w:val="008C165D"/>
    <w:pPr>
      <w:numPr>
        <w:ilvl w:val="1"/>
        <w:numId w:val="4"/>
      </w:numPr>
      <w:spacing w:before="240" w:after="60" w:line="240" w:lineRule="auto"/>
    </w:pPr>
    <w:rPr>
      <w:rFonts w:ascii="Arial" w:eastAsia="Times New Roman" w:hAnsi="Arial" w:cs="Times New Roman"/>
      <w:szCs w:val="24"/>
      <w:lang w:val="en-US"/>
    </w:rPr>
  </w:style>
  <w:style w:type="paragraph" w:customStyle="1" w:styleId="HUDCO3">
    <w:name w:val="HUDCO 3"/>
    <w:basedOn w:val="Normal"/>
    <w:next w:val="Normal"/>
    <w:rsid w:val="008C165D"/>
    <w:pPr>
      <w:numPr>
        <w:ilvl w:val="2"/>
        <w:numId w:val="4"/>
      </w:numPr>
      <w:spacing w:before="240" w:after="60" w:line="240" w:lineRule="auto"/>
    </w:pPr>
    <w:rPr>
      <w:rFonts w:ascii="Arial" w:eastAsia="Times New Roman" w:hAnsi="Arial" w:cs="Times New Roman"/>
      <w:szCs w:val="24"/>
      <w:lang w:val="en-US"/>
    </w:rPr>
  </w:style>
  <w:style w:type="paragraph" w:customStyle="1" w:styleId="HUDCO4">
    <w:name w:val="HUDCO 4"/>
    <w:basedOn w:val="Normal"/>
    <w:next w:val="Normal"/>
    <w:rsid w:val="008C165D"/>
    <w:pPr>
      <w:numPr>
        <w:ilvl w:val="3"/>
        <w:numId w:val="4"/>
      </w:numPr>
      <w:spacing w:before="240" w:after="60" w:line="240" w:lineRule="auto"/>
    </w:pPr>
    <w:rPr>
      <w:rFonts w:ascii="Arial" w:eastAsia="Times New Roman" w:hAnsi="Arial" w:cs="Times New Roman"/>
      <w:szCs w:val="24"/>
      <w:lang w:val="en-US"/>
    </w:rPr>
  </w:style>
  <w:style w:type="table" w:customStyle="1" w:styleId="TableGrid1">
    <w:name w:val="Table Grid1"/>
    <w:basedOn w:val="TableNormal"/>
    <w:next w:val="TableGrid"/>
    <w:uiPriority w:val="59"/>
    <w:rsid w:val="007E2D0D"/>
    <w:pPr>
      <w:spacing w:after="0" w:line="240" w:lineRule="auto"/>
    </w:pPr>
    <w:rPr>
      <w:rFonts w:eastAsia="Arial"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FD4A4D"/>
    <w:rPr>
      <w:sz w:val="16"/>
      <w:szCs w:val="16"/>
    </w:rPr>
  </w:style>
  <w:style w:type="paragraph" w:styleId="CommentText">
    <w:name w:val="annotation text"/>
    <w:basedOn w:val="Normal"/>
    <w:link w:val="CommentTextChar"/>
    <w:uiPriority w:val="99"/>
    <w:semiHidden/>
    <w:unhideWhenUsed/>
    <w:rsid w:val="00FD4A4D"/>
    <w:pPr>
      <w:spacing w:line="240" w:lineRule="auto"/>
    </w:pPr>
  </w:style>
  <w:style w:type="character" w:customStyle="1" w:styleId="CommentTextChar">
    <w:name w:val="Comment Text Char"/>
    <w:basedOn w:val="DefaultParagraphFont"/>
    <w:link w:val="CommentText"/>
    <w:uiPriority w:val="99"/>
    <w:semiHidden/>
    <w:rsid w:val="00FD4A4D"/>
  </w:style>
  <w:style w:type="paragraph" w:styleId="CommentSubject">
    <w:name w:val="annotation subject"/>
    <w:basedOn w:val="CommentText"/>
    <w:next w:val="CommentText"/>
    <w:link w:val="CommentSubjectChar"/>
    <w:uiPriority w:val="99"/>
    <w:semiHidden/>
    <w:unhideWhenUsed/>
    <w:rsid w:val="00FD4A4D"/>
    <w:rPr>
      <w:b/>
      <w:bCs/>
    </w:rPr>
  </w:style>
  <w:style w:type="character" w:customStyle="1" w:styleId="CommentSubjectChar">
    <w:name w:val="Comment Subject Char"/>
    <w:basedOn w:val="CommentTextChar"/>
    <w:link w:val="CommentSubject"/>
    <w:uiPriority w:val="99"/>
    <w:semiHidden/>
    <w:rsid w:val="00FD4A4D"/>
    <w:rPr>
      <w:b/>
      <w:bCs/>
    </w:rPr>
  </w:style>
  <w:style w:type="paragraph" w:customStyle="1" w:styleId="TableTitle">
    <w:name w:val="Table Title"/>
    <w:basedOn w:val="Normal"/>
    <w:link w:val="TableTitleChar"/>
    <w:rsid w:val="008B449F"/>
    <w:pPr>
      <w:spacing w:before="60" w:after="60" w:line="240" w:lineRule="auto"/>
    </w:pPr>
    <w:rPr>
      <w:rFonts w:ascii="Arial" w:eastAsia="Times New Roman" w:hAnsi="Arial" w:cs="Times New Roman"/>
      <w:b/>
      <w:sz w:val="19"/>
      <w:szCs w:val="19"/>
      <w:lang w:eastAsia="en-GB"/>
    </w:rPr>
  </w:style>
  <w:style w:type="paragraph" w:customStyle="1" w:styleId="TableTextBullet">
    <w:name w:val="Table Text Bullet"/>
    <w:basedOn w:val="TableText"/>
    <w:link w:val="TableTextBulletChar"/>
    <w:rsid w:val="008B449F"/>
    <w:pPr>
      <w:numPr>
        <w:numId w:val="6"/>
      </w:numPr>
      <w:overflowPunct/>
      <w:autoSpaceDE/>
      <w:autoSpaceDN/>
      <w:adjustRightInd/>
      <w:spacing w:before="60" w:after="60"/>
      <w:textAlignment w:val="auto"/>
    </w:pPr>
    <w:rPr>
      <w:noProof w:val="0"/>
      <w:sz w:val="19"/>
      <w:szCs w:val="19"/>
      <w:lang w:val="en-GB" w:eastAsia="en-GB"/>
    </w:rPr>
  </w:style>
  <w:style w:type="character" w:customStyle="1" w:styleId="TableTextChar">
    <w:name w:val="Table Text Char"/>
    <w:aliases w:val="table text Char,tt Char"/>
    <w:link w:val="TableText"/>
    <w:rsid w:val="008B449F"/>
    <w:rPr>
      <w:rFonts w:ascii="Arial" w:eastAsia="Times New Roman" w:hAnsi="Arial" w:cs="Times New Roman"/>
      <w:noProof/>
      <w:lang w:val="en-US"/>
    </w:rPr>
  </w:style>
  <w:style w:type="character" w:customStyle="1" w:styleId="TableTextBulletChar">
    <w:name w:val="Table Text Bullet Char"/>
    <w:link w:val="TableTextBullet"/>
    <w:rsid w:val="008B449F"/>
    <w:rPr>
      <w:rFonts w:ascii="Arial" w:eastAsia="Times New Roman" w:hAnsi="Arial" w:cs="Times New Roman"/>
      <w:sz w:val="19"/>
      <w:szCs w:val="19"/>
      <w:lang w:eastAsia="en-GB"/>
    </w:rPr>
  </w:style>
  <w:style w:type="character" w:customStyle="1" w:styleId="TableTitleChar">
    <w:name w:val="Table Title Char"/>
    <w:link w:val="TableTitle"/>
    <w:rsid w:val="008B449F"/>
    <w:rPr>
      <w:rFonts w:ascii="Arial" w:eastAsia="Times New Roman" w:hAnsi="Arial" w:cs="Times New Roman"/>
      <w:b/>
      <w:sz w:val="19"/>
      <w:szCs w:val="19"/>
      <w:lang w:eastAsia="en-GB"/>
    </w:rPr>
  </w:style>
  <w:style w:type="character" w:customStyle="1" w:styleId="InternalNoteBullet1Char">
    <w:name w:val="Internal Note Bullet 1 Char"/>
    <w:rsid w:val="008B449F"/>
    <w:rPr>
      <w:rFonts w:ascii="Arial" w:hAnsi="Arial" w:cs="Arial"/>
      <w:b/>
      <w:bCs/>
      <w:color w:val="FF0000"/>
      <w:lang w:val="en-US" w:eastAsia="en-US" w:bidi="ar-SA"/>
    </w:rPr>
  </w:style>
  <w:style w:type="paragraph" w:styleId="BodyTextIndent3">
    <w:name w:val="Body Text Indent 3"/>
    <w:basedOn w:val="Normal"/>
    <w:link w:val="BodyTextIndent3Char"/>
    <w:uiPriority w:val="99"/>
    <w:semiHidden/>
    <w:unhideWhenUsed/>
    <w:rsid w:val="004C5BD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5BDA"/>
    <w:rPr>
      <w:sz w:val="16"/>
      <w:szCs w:val="16"/>
    </w:rPr>
  </w:style>
  <w:style w:type="paragraph" w:customStyle="1" w:styleId="Body1">
    <w:name w:val="Body 1"/>
    <w:rsid w:val="00AE3350"/>
    <w:pPr>
      <w:spacing w:after="0" w:line="240" w:lineRule="auto"/>
      <w:outlineLvl w:val="0"/>
    </w:pPr>
    <w:rPr>
      <w:rFonts w:ascii="Times New Roman" w:eastAsia="Arial Unicode MS" w:hAnsi="Times New Roman" w:cs="Times New Roman"/>
      <w:color w:val="000000"/>
      <w:sz w:val="24"/>
      <w:u w:color="000000"/>
      <w:lang w:val="en-US"/>
    </w:rPr>
  </w:style>
  <w:style w:type="paragraph" w:customStyle="1" w:styleId="List31">
    <w:name w:val="List 31"/>
    <w:basedOn w:val="Normal"/>
    <w:semiHidden/>
    <w:rsid w:val="007E4A6F"/>
    <w:pPr>
      <w:numPr>
        <w:numId w:val="7"/>
      </w:numPr>
      <w:spacing w:after="0" w:line="240" w:lineRule="auto"/>
    </w:pPr>
    <w:rPr>
      <w:rFonts w:ascii="Times New Roman" w:eastAsia="Times New Roman" w:hAnsi="Times New Roman" w:cs="Times New Roman"/>
      <w:lang w:val="en-US"/>
    </w:rPr>
  </w:style>
  <w:style w:type="paragraph" w:customStyle="1" w:styleId="TableParagraph">
    <w:name w:val="Table Paragraph"/>
    <w:basedOn w:val="Normal"/>
    <w:uiPriority w:val="1"/>
    <w:qFormat/>
    <w:rsid w:val="00080765"/>
    <w:pPr>
      <w:widowControl w:val="0"/>
      <w:autoSpaceDE w:val="0"/>
      <w:autoSpaceDN w:val="0"/>
      <w:adjustRightInd w:val="0"/>
      <w:spacing w:after="0" w:line="240" w:lineRule="auto"/>
    </w:pPr>
    <w:rPr>
      <w:rFonts w:ascii="Arial Narrow" w:eastAsiaTheme="minorEastAsia" w:hAnsi="Arial Narrow" w:cs="Arial Narrow"/>
      <w:sz w:val="24"/>
      <w:szCs w:val="24"/>
      <w:lang w:val="en-IN" w:eastAsia="en-IN"/>
    </w:rPr>
  </w:style>
  <w:style w:type="paragraph" w:styleId="BodyText3">
    <w:name w:val="Body Text 3"/>
    <w:basedOn w:val="Normal"/>
    <w:link w:val="BodyText3Char"/>
    <w:uiPriority w:val="99"/>
    <w:unhideWhenUsed/>
    <w:rsid w:val="004A21C9"/>
    <w:pPr>
      <w:spacing w:after="120"/>
    </w:pPr>
    <w:rPr>
      <w:rFonts w:eastAsia="Times New Roman"/>
      <w:sz w:val="16"/>
      <w:szCs w:val="16"/>
      <w:lang w:val="en-US"/>
    </w:rPr>
  </w:style>
  <w:style w:type="character" w:customStyle="1" w:styleId="BodyText3Char">
    <w:name w:val="Body Text 3 Char"/>
    <w:basedOn w:val="DefaultParagraphFont"/>
    <w:link w:val="BodyText3"/>
    <w:uiPriority w:val="99"/>
    <w:rsid w:val="004A21C9"/>
    <w:rPr>
      <w:rFonts w:eastAsia="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43250">
      <w:bodyDiv w:val="1"/>
      <w:marLeft w:val="0"/>
      <w:marRight w:val="0"/>
      <w:marTop w:val="0"/>
      <w:marBottom w:val="0"/>
      <w:divBdr>
        <w:top w:val="none" w:sz="0" w:space="0" w:color="auto"/>
        <w:left w:val="none" w:sz="0" w:space="0" w:color="auto"/>
        <w:bottom w:val="none" w:sz="0" w:space="0" w:color="auto"/>
        <w:right w:val="none" w:sz="0" w:space="0" w:color="auto"/>
      </w:divBdr>
    </w:div>
    <w:div w:id="137457313">
      <w:bodyDiv w:val="1"/>
      <w:marLeft w:val="0"/>
      <w:marRight w:val="0"/>
      <w:marTop w:val="0"/>
      <w:marBottom w:val="0"/>
      <w:divBdr>
        <w:top w:val="none" w:sz="0" w:space="0" w:color="auto"/>
        <w:left w:val="none" w:sz="0" w:space="0" w:color="auto"/>
        <w:bottom w:val="none" w:sz="0" w:space="0" w:color="auto"/>
        <w:right w:val="none" w:sz="0" w:space="0" w:color="auto"/>
      </w:divBdr>
    </w:div>
    <w:div w:id="340737680">
      <w:bodyDiv w:val="1"/>
      <w:marLeft w:val="0"/>
      <w:marRight w:val="0"/>
      <w:marTop w:val="0"/>
      <w:marBottom w:val="0"/>
      <w:divBdr>
        <w:top w:val="none" w:sz="0" w:space="0" w:color="auto"/>
        <w:left w:val="none" w:sz="0" w:space="0" w:color="auto"/>
        <w:bottom w:val="none" w:sz="0" w:space="0" w:color="auto"/>
        <w:right w:val="none" w:sz="0" w:space="0" w:color="auto"/>
      </w:divBdr>
    </w:div>
    <w:div w:id="483201516">
      <w:bodyDiv w:val="1"/>
      <w:marLeft w:val="0"/>
      <w:marRight w:val="0"/>
      <w:marTop w:val="0"/>
      <w:marBottom w:val="0"/>
      <w:divBdr>
        <w:top w:val="none" w:sz="0" w:space="0" w:color="auto"/>
        <w:left w:val="none" w:sz="0" w:space="0" w:color="auto"/>
        <w:bottom w:val="none" w:sz="0" w:space="0" w:color="auto"/>
        <w:right w:val="none" w:sz="0" w:space="0" w:color="auto"/>
      </w:divBdr>
    </w:div>
    <w:div w:id="755595002">
      <w:bodyDiv w:val="1"/>
      <w:marLeft w:val="0"/>
      <w:marRight w:val="0"/>
      <w:marTop w:val="0"/>
      <w:marBottom w:val="0"/>
      <w:divBdr>
        <w:top w:val="none" w:sz="0" w:space="0" w:color="auto"/>
        <w:left w:val="none" w:sz="0" w:space="0" w:color="auto"/>
        <w:bottom w:val="none" w:sz="0" w:space="0" w:color="auto"/>
        <w:right w:val="none" w:sz="0" w:space="0" w:color="auto"/>
      </w:divBdr>
    </w:div>
    <w:div w:id="892497900">
      <w:bodyDiv w:val="1"/>
      <w:marLeft w:val="0"/>
      <w:marRight w:val="0"/>
      <w:marTop w:val="0"/>
      <w:marBottom w:val="0"/>
      <w:divBdr>
        <w:top w:val="none" w:sz="0" w:space="0" w:color="auto"/>
        <w:left w:val="none" w:sz="0" w:space="0" w:color="auto"/>
        <w:bottom w:val="none" w:sz="0" w:space="0" w:color="auto"/>
        <w:right w:val="none" w:sz="0" w:space="0" w:color="auto"/>
      </w:divBdr>
    </w:div>
    <w:div w:id="1052077181">
      <w:bodyDiv w:val="1"/>
      <w:marLeft w:val="0"/>
      <w:marRight w:val="0"/>
      <w:marTop w:val="0"/>
      <w:marBottom w:val="0"/>
      <w:divBdr>
        <w:top w:val="none" w:sz="0" w:space="0" w:color="auto"/>
        <w:left w:val="none" w:sz="0" w:space="0" w:color="auto"/>
        <w:bottom w:val="none" w:sz="0" w:space="0" w:color="auto"/>
        <w:right w:val="none" w:sz="0" w:space="0" w:color="auto"/>
      </w:divBdr>
    </w:div>
    <w:div w:id="1418747935">
      <w:bodyDiv w:val="1"/>
      <w:marLeft w:val="0"/>
      <w:marRight w:val="0"/>
      <w:marTop w:val="0"/>
      <w:marBottom w:val="0"/>
      <w:divBdr>
        <w:top w:val="none" w:sz="0" w:space="0" w:color="auto"/>
        <w:left w:val="none" w:sz="0" w:space="0" w:color="auto"/>
        <w:bottom w:val="none" w:sz="0" w:space="0" w:color="auto"/>
        <w:right w:val="none" w:sz="0" w:space="0" w:color="auto"/>
      </w:divBdr>
    </w:div>
    <w:div w:id="1451440488">
      <w:bodyDiv w:val="1"/>
      <w:marLeft w:val="0"/>
      <w:marRight w:val="0"/>
      <w:marTop w:val="0"/>
      <w:marBottom w:val="0"/>
      <w:divBdr>
        <w:top w:val="none" w:sz="0" w:space="0" w:color="auto"/>
        <w:left w:val="none" w:sz="0" w:space="0" w:color="auto"/>
        <w:bottom w:val="none" w:sz="0" w:space="0" w:color="auto"/>
        <w:right w:val="none" w:sz="0" w:space="0" w:color="auto"/>
      </w:divBdr>
    </w:div>
    <w:div w:id="2001234127">
      <w:bodyDiv w:val="1"/>
      <w:marLeft w:val="0"/>
      <w:marRight w:val="0"/>
      <w:marTop w:val="0"/>
      <w:marBottom w:val="0"/>
      <w:divBdr>
        <w:top w:val="none" w:sz="0" w:space="0" w:color="auto"/>
        <w:left w:val="none" w:sz="0" w:space="0" w:color="auto"/>
        <w:bottom w:val="none" w:sz="0" w:space="0" w:color="auto"/>
        <w:right w:val="none" w:sz="0" w:space="0" w:color="auto"/>
      </w:divBdr>
    </w:div>
    <w:div w:id="2063669068">
      <w:bodyDiv w:val="1"/>
      <w:marLeft w:val="0"/>
      <w:marRight w:val="0"/>
      <w:marTop w:val="0"/>
      <w:marBottom w:val="0"/>
      <w:divBdr>
        <w:top w:val="none" w:sz="0" w:space="0" w:color="auto"/>
        <w:left w:val="none" w:sz="0" w:space="0" w:color="auto"/>
        <w:bottom w:val="none" w:sz="0" w:space="0" w:color="auto"/>
        <w:right w:val="none" w:sz="0" w:space="0" w:color="auto"/>
      </w:divBdr>
    </w:div>
    <w:div w:id="21342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3B886-1D28-4B53-85A7-00E8FA24D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27</Pages>
  <Words>7633</Words>
  <Characters>43509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51040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Rahul Yadav</dc:creator>
  <cp:lastModifiedBy>Sagar Vichare</cp:lastModifiedBy>
  <cp:revision>137</cp:revision>
  <cp:lastPrinted>2019-02-06T10:33:00Z</cp:lastPrinted>
  <dcterms:created xsi:type="dcterms:W3CDTF">2021-08-21T07:11:00Z</dcterms:created>
  <dcterms:modified xsi:type="dcterms:W3CDTF">2025-08-29T15:29:00Z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226048-748b-4fcb-9f81-3a3a6af835dd_Enabled">
    <vt:lpwstr>true</vt:lpwstr>
  </property>
  <property fmtid="{D5CDD505-2E9C-101B-9397-08002B2CF9AE}" pid="3" name="MSIP_Label_35226048-748b-4fcb-9f81-3a3a6af835dd_SetDate">
    <vt:lpwstr>2025-01-24T06:56:18Z</vt:lpwstr>
  </property>
  <property fmtid="{D5CDD505-2E9C-101B-9397-08002B2CF9AE}" pid="4" name="MSIP_Label_35226048-748b-4fcb-9f81-3a3a6af835dd_Method">
    <vt:lpwstr>Privileged</vt:lpwstr>
  </property>
  <property fmtid="{D5CDD505-2E9C-101B-9397-08002B2CF9AE}" pid="5" name="MSIP_Label_35226048-748b-4fcb-9f81-3a3a6af835dd_Name">
    <vt:lpwstr>Public</vt:lpwstr>
  </property>
  <property fmtid="{D5CDD505-2E9C-101B-9397-08002B2CF9AE}" pid="6" name="MSIP_Label_35226048-748b-4fcb-9f81-3a3a6af835dd_SiteId">
    <vt:lpwstr>0b633789-1dd8-4848-9d7d-98a10c64bb7f</vt:lpwstr>
  </property>
  <property fmtid="{D5CDD505-2E9C-101B-9397-08002B2CF9AE}" pid="7" name="MSIP_Label_35226048-748b-4fcb-9f81-3a3a6af835dd_ActionId">
    <vt:lpwstr>2ea1e371-fa02-4bcf-a49d-bf4ee1ef9f96</vt:lpwstr>
  </property>
  <property fmtid="{D5CDD505-2E9C-101B-9397-08002B2CF9AE}" pid="8" name="MSIP_Label_35226048-748b-4fcb-9f81-3a3a6af835dd_ContentBits">
    <vt:lpwstr>0</vt:lpwstr>
  </property>
</Properties>
</file>