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F1BA" w14:textId="52AF962F"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03C54D02" w14:textId="77777777"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4327F070" w14:textId="2E2E46C2" w:rsidR="00C000FB" w:rsidRPr="00931BBE" w:rsidRDefault="009F069C" w:rsidP="009F069C">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ab/>
      </w:r>
      <w:r w:rsidR="00425A6B" w:rsidRPr="00931BBE">
        <w:rPr>
          <w:rFonts w:ascii="Book Antiqua" w:hAnsi="Book Antiqua" w:cstheme="minorHAnsi"/>
          <w:b/>
          <w:sz w:val="22"/>
          <w:szCs w:val="22"/>
        </w:rPr>
        <w:t xml:space="preserve">                        </w:t>
      </w:r>
      <w:r w:rsidR="005628CF">
        <w:rPr>
          <w:noProof/>
        </w:rPr>
        <w:drawing>
          <wp:inline distT="0" distB="0" distL="0" distR="0" wp14:anchorId="405D5885" wp14:editId="5DDF5AE4">
            <wp:extent cx="2618961" cy="647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0906" cy="650654"/>
                    </a:xfrm>
                    <a:prstGeom prst="rect">
                      <a:avLst/>
                    </a:prstGeom>
                    <a:noFill/>
                    <a:ln>
                      <a:noFill/>
                    </a:ln>
                  </pic:spPr>
                </pic:pic>
              </a:graphicData>
            </a:graphic>
          </wp:inline>
        </w:drawing>
      </w:r>
    </w:p>
    <w:p w14:paraId="6E3FC0B1" w14:textId="77777777" w:rsidR="00425A6B" w:rsidRPr="00931BBE" w:rsidRDefault="005C4493" w:rsidP="00425A6B">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 xml:space="preserve"> </w:t>
      </w:r>
      <w:r w:rsidR="00425A6B" w:rsidRPr="00931BBE">
        <w:rPr>
          <w:rFonts w:ascii="Book Antiqua" w:hAnsi="Book Antiqua" w:cstheme="minorHAnsi"/>
          <w:b/>
          <w:sz w:val="22"/>
          <w:szCs w:val="22"/>
        </w:rPr>
        <w:tab/>
      </w:r>
    </w:p>
    <w:p w14:paraId="1ED0357F" w14:textId="77777777" w:rsidR="00565B55" w:rsidRPr="00931BBE" w:rsidRDefault="00565B55" w:rsidP="00425A6B">
      <w:pPr>
        <w:tabs>
          <w:tab w:val="center" w:pos="4801"/>
          <w:tab w:val="left" w:pos="7515"/>
        </w:tabs>
        <w:spacing w:before="240" w:line="360" w:lineRule="auto"/>
        <w:jc w:val="center"/>
        <w:rPr>
          <w:rFonts w:ascii="Book Antiqua" w:hAnsi="Book Antiqua" w:cstheme="minorHAnsi"/>
          <w:b/>
          <w:sz w:val="22"/>
          <w:szCs w:val="22"/>
        </w:rPr>
      </w:pPr>
      <w:r w:rsidRPr="00931BBE">
        <w:rPr>
          <w:rFonts w:ascii="Book Antiqua" w:hAnsi="Book Antiqua" w:cstheme="minorHAnsi"/>
          <w:b/>
          <w:sz w:val="22"/>
          <w:szCs w:val="22"/>
        </w:rPr>
        <w:t>Request for Proposal (RFP)</w:t>
      </w:r>
    </w:p>
    <w:p w14:paraId="34A111E5" w14:textId="1BE25E76" w:rsidR="00425A6B" w:rsidRPr="00931BBE" w:rsidRDefault="00B14804" w:rsidP="00DC790F">
      <w:pPr>
        <w:tabs>
          <w:tab w:val="center" w:pos="4801"/>
          <w:tab w:val="left" w:pos="7515"/>
        </w:tabs>
        <w:spacing w:after="0" w:line="360" w:lineRule="auto"/>
        <w:jc w:val="center"/>
        <w:rPr>
          <w:rFonts w:ascii="Book Antiqua" w:hAnsi="Book Antiqua" w:cstheme="minorHAnsi"/>
          <w:b/>
          <w:sz w:val="22"/>
          <w:szCs w:val="22"/>
          <w:u w:val="single"/>
        </w:rPr>
      </w:pPr>
      <w:r>
        <w:rPr>
          <w:rFonts w:ascii="Book Antiqua" w:hAnsi="Book Antiqua" w:cstheme="minorHAnsi"/>
          <w:b/>
          <w:sz w:val="22"/>
          <w:szCs w:val="22"/>
          <w:u w:val="single"/>
        </w:rPr>
        <w:t xml:space="preserve">SERVER CONSOLIDATION &amp; </w:t>
      </w:r>
      <w:r w:rsidR="00894A91" w:rsidRPr="00931BBE">
        <w:rPr>
          <w:rFonts w:ascii="Book Antiqua" w:hAnsi="Book Antiqua" w:cstheme="minorHAnsi"/>
          <w:b/>
          <w:sz w:val="22"/>
          <w:szCs w:val="22"/>
          <w:u w:val="single"/>
        </w:rPr>
        <w:t xml:space="preserve">HARDWARE REFRESH </w:t>
      </w:r>
    </w:p>
    <w:p w14:paraId="62FB4617" w14:textId="77777777" w:rsidR="00C03DD9" w:rsidRPr="00931BBE" w:rsidRDefault="00C03DD9" w:rsidP="00BF3AC1">
      <w:pPr>
        <w:tabs>
          <w:tab w:val="center" w:pos="4801"/>
          <w:tab w:val="left" w:pos="7515"/>
        </w:tabs>
        <w:spacing w:before="240" w:line="360" w:lineRule="auto"/>
        <w:jc w:val="center"/>
        <w:rPr>
          <w:rFonts w:ascii="Book Antiqua" w:hAnsi="Book Antiqua" w:cstheme="minorHAnsi"/>
          <w:b/>
          <w:sz w:val="22"/>
          <w:szCs w:val="22"/>
        </w:rPr>
      </w:pPr>
    </w:p>
    <w:p w14:paraId="5CBCCC40" w14:textId="77777777" w:rsidR="00565B55" w:rsidRPr="00931BBE" w:rsidRDefault="005A52AD" w:rsidP="00565B55">
      <w:pPr>
        <w:spacing w:before="240" w:line="360" w:lineRule="auto"/>
        <w:jc w:val="center"/>
        <w:rPr>
          <w:rFonts w:ascii="Book Antiqua" w:hAnsi="Book Antiqua" w:cstheme="minorHAnsi"/>
          <w:b/>
          <w:sz w:val="22"/>
          <w:szCs w:val="22"/>
        </w:rPr>
      </w:pPr>
      <w:r w:rsidRPr="00931BBE">
        <w:rPr>
          <w:rFonts w:ascii="Book Antiqua" w:hAnsi="Book Antiqua" w:cstheme="minorHAnsi"/>
          <w:b/>
          <w:sz w:val="22"/>
          <w:szCs w:val="22"/>
        </w:rPr>
        <w:t>SBI Capital Markets Ltd</w:t>
      </w:r>
    </w:p>
    <w:p w14:paraId="51F4A2AB" w14:textId="43329CDC" w:rsidR="00565B55" w:rsidRPr="00931BBE" w:rsidRDefault="00565B55" w:rsidP="00565B55">
      <w:pPr>
        <w:jc w:val="center"/>
        <w:rPr>
          <w:rFonts w:ascii="Book Antiqua" w:hAnsi="Book Antiqua" w:cstheme="minorHAnsi"/>
          <w:b/>
          <w:sz w:val="22"/>
          <w:szCs w:val="22"/>
        </w:rPr>
      </w:pPr>
      <w:r w:rsidRPr="00931BBE">
        <w:rPr>
          <w:rFonts w:ascii="Book Antiqua" w:hAnsi="Book Antiqua" w:cstheme="minorHAnsi"/>
          <w:b/>
          <w:sz w:val="22"/>
          <w:szCs w:val="22"/>
        </w:rPr>
        <w:t>Ref:</w:t>
      </w:r>
      <w:r w:rsidR="00226E6C" w:rsidRPr="00931BBE">
        <w:rPr>
          <w:rFonts w:ascii="Book Antiqua" w:hAnsi="Book Antiqua" w:cstheme="minorHAnsi"/>
          <w:b/>
          <w:sz w:val="22"/>
          <w:szCs w:val="22"/>
        </w:rPr>
        <w:t xml:space="preserve"> RFP no. </w:t>
      </w:r>
      <w:r w:rsidR="00107C41" w:rsidRPr="00931BBE">
        <w:rPr>
          <w:rFonts w:ascii="Book Antiqua" w:hAnsi="Book Antiqua" w:cstheme="minorHAnsi"/>
          <w:b/>
          <w:sz w:val="22"/>
          <w:szCs w:val="22"/>
        </w:rPr>
        <w:t>CO/IT/</w:t>
      </w:r>
      <w:r w:rsidR="006904E4">
        <w:rPr>
          <w:rFonts w:ascii="Book Antiqua" w:hAnsi="Book Antiqua" w:cstheme="minorHAnsi"/>
          <w:b/>
          <w:sz w:val="22"/>
          <w:szCs w:val="22"/>
        </w:rPr>
        <w:t>2327</w:t>
      </w:r>
    </w:p>
    <w:p w14:paraId="311157C8" w14:textId="2E1AD097" w:rsidR="00565B55" w:rsidRDefault="00565B55" w:rsidP="00565B55">
      <w:pPr>
        <w:jc w:val="center"/>
        <w:rPr>
          <w:rFonts w:ascii="Book Antiqua" w:hAnsi="Book Antiqua" w:cstheme="minorHAnsi"/>
          <w:b/>
          <w:sz w:val="22"/>
          <w:szCs w:val="22"/>
          <w:highlight w:val="yellow"/>
        </w:rPr>
      </w:pPr>
      <w:r w:rsidRPr="00931BBE">
        <w:rPr>
          <w:rFonts w:ascii="Book Antiqua" w:hAnsi="Book Antiqua" w:cstheme="minorHAnsi"/>
          <w:b/>
          <w:sz w:val="22"/>
          <w:szCs w:val="22"/>
          <w:highlight w:val="yellow"/>
        </w:rPr>
        <w:t xml:space="preserve">Date: </w:t>
      </w:r>
      <w:r w:rsidR="005628CF">
        <w:rPr>
          <w:rFonts w:ascii="Book Antiqua" w:hAnsi="Book Antiqua" w:cstheme="minorHAnsi"/>
          <w:b/>
          <w:sz w:val="22"/>
          <w:szCs w:val="22"/>
          <w:highlight w:val="yellow"/>
        </w:rPr>
        <w:t>31</w:t>
      </w:r>
      <w:r w:rsidR="00894A91" w:rsidRPr="00931BBE">
        <w:rPr>
          <w:rFonts w:ascii="Book Antiqua" w:hAnsi="Book Antiqua" w:cstheme="minorHAnsi"/>
          <w:b/>
          <w:sz w:val="22"/>
          <w:szCs w:val="22"/>
          <w:highlight w:val="yellow"/>
        </w:rPr>
        <w:t>-</w:t>
      </w:r>
      <w:r w:rsidR="005628CF">
        <w:rPr>
          <w:rFonts w:ascii="Book Antiqua" w:hAnsi="Book Antiqua" w:cstheme="minorHAnsi"/>
          <w:b/>
          <w:sz w:val="22"/>
          <w:szCs w:val="22"/>
          <w:highlight w:val="yellow"/>
        </w:rPr>
        <w:t>Jan</w:t>
      </w:r>
      <w:r w:rsidR="00894A91" w:rsidRPr="00931BBE">
        <w:rPr>
          <w:rFonts w:ascii="Book Antiqua" w:hAnsi="Book Antiqua" w:cstheme="minorHAnsi"/>
          <w:b/>
          <w:sz w:val="22"/>
          <w:szCs w:val="22"/>
          <w:highlight w:val="yellow"/>
        </w:rPr>
        <w:t>-</w:t>
      </w:r>
      <w:r w:rsidR="00E843E8" w:rsidRPr="00931BBE">
        <w:rPr>
          <w:rFonts w:ascii="Book Antiqua" w:hAnsi="Book Antiqua" w:cstheme="minorHAnsi"/>
          <w:b/>
          <w:sz w:val="22"/>
          <w:szCs w:val="22"/>
          <w:highlight w:val="yellow"/>
        </w:rPr>
        <w:t>2</w:t>
      </w:r>
      <w:r w:rsidR="005628CF">
        <w:rPr>
          <w:rFonts w:ascii="Book Antiqua" w:hAnsi="Book Antiqua" w:cstheme="minorHAnsi"/>
          <w:b/>
          <w:sz w:val="22"/>
          <w:szCs w:val="22"/>
          <w:highlight w:val="yellow"/>
        </w:rPr>
        <w:t>024</w:t>
      </w:r>
    </w:p>
    <w:p w14:paraId="5A6D96CB" w14:textId="7DE25002" w:rsidR="0011561B" w:rsidRPr="00931BBE" w:rsidRDefault="0011561B" w:rsidP="00565B55">
      <w:pPr>
        <w:jc w:val="center"/>
        <w:rPr>
          <w:rFonts w:ascii="Book Antiqua" w:hAnsi="Book Antiqua" w:cstheme="minorHAnsi"/>
          <w:b/>
          <w:sz w:val="22"/>
          <w:szCs w:val="22"/>
          <w:highlight w:val="yellow"/>
        </w:rPr>
      </w:pPr>
      <w:r>
        <w:rPr>
          <w:rFonts w:ascii="Book Antiqua" w:hAnsi="Book Antiqua" w:cstheme="minorHAnsi"/>
          <w:b/>
          <w:sz w:val="22"/>
          <w:szCs w:val="22"/>
          <w:highlight w:val="yellow"/>
        </w:rPr>
        <w:t xml:space="preserve">Revised RFP </w:t>
      </w:r>
      <w:proofErr w:type="gramStart"/>
      <w:r>
        <w:rPr>
          <w:rFonts w:ascii="Book Antiqua" w:hAnsi="Book Antiqua" w:cstheme="minorHAnsi"/>
          <w:b/>
          <w:sz w:val="22"/>
          <w:szCs w:val="22"/>
          <w:highlight w:val="yellow"/>
        </w:rPr>
        <w:t>Date:-</w:t>
      </w:r>
      <w:proofErr w:type="gramEnd"/>
      <w:r>
        <w:rPr>
          <w:rFonts w:ascii="Book Antiqua" w:hAnsi="Book Antiqua" w:cstheme="minorHAnsi"/>
          <w:b/>
          <w:sz w:val="22"/>
          <w:szCs w:val="22"/>
          <w:highlight w:val="yellow"/>
        </w:rPr>
        <w:t xml:space="preserve"> 12-Feb-2024</w:t>
      </w:r>
    </w:p>
    <w:p w14:paraId="33E72A1F" w14:textId="77777777" w:rsidR="00D719C5" w:rsidRPr="00931BBE" w:rsidRDefault="00D719C5" w:rsidP="00565B55">
      <w:pPr>
        <w:jc w:val="center"/>
        <w:rPr>
          <w:rFonts w:ascii="Book Antiqua" w:hAnsi="Book Antiqua" w:cstheme="minorHAnsi"/>
          <w:b/>
          <w:sz w:val="22"/>
          <w:szCs w:val="22"/>
        </w:rPr>
      </w:pPr>
    </w:p>
    <w:p w14:paraId="4647ACF2" w14:textId="77777777" w:rsidR="0061776A" w:rsidRPr="00931BBE" w:rsidRDefault="0061776A" w:rsidP="00565B55">
      <w:pPr>
        <w:jc w:val="center"/>
        <w:rPr>
          <w:rFonts w:ascii="Book Antiqua" w:hAnsi="Book Antiqua" w:cstheme="minorHAnsi"/>
          <w:b/>
          <w:sz w:val="22"/>
          <w:szCs w:val="22"/>
        </w:rPr>
      </w:pPr>
    </w:p>
    <w:p w14:paraId="46C296E8" w14:textId="77777777" w:rsidR="00565B55" w:rsidRPr="00931BBE" w:rsidRDefault="00565B55" w:rsidP="009F0A16">
      <w:pPr>
        <w:jc w:val="both"/>
        <w:rPr>
          <w:rFonts w:ascii="Book Antiqua" w:hAnsi="Book Antiqua" w:cstheme="minorHAnsi"/>
          <w:sz w:val="22"/>
          <w:szCs w:val="22"/>
        </w:rPr>
      </w:pPr>
    </w:p>
    <w:p w14:paraId="322417B3" w14:textId="77777777" w:rsidR="00FB5E16" w:rsidRPr="00931BBE" w:rsidRDefault="00FB5E16" w:rsidP="009F0A16">
      <w:pPr>
        <w:jc w:val="both"/>
        <w:rPr>
          <w:rFonts w:ascii="Book Antiqua" w:hAnsi="Book Antiqua" w:cstheme="minorHAnsi"/>
          <w:sz w:val="22"/>
          <w:szCs w:val="22"/>
        </w:rPr>
      </w:pPr>
    </w:p>
    <w:p w14:paraId="2DAE0A91" w14:textId="77777777" w:rsidR="00FB5E16" w:rsidRPr="00931BBE" w:rsidRDefault="00FB5E16" w:rsidP="009F0A16">
      <w:pPr>
        <w:jc w:val="both"/>
        <w:rPr>
          <w:rFonts w:ascii="Book Antiqua" w:hAnsi="Book Antiqua" w:cstheme="minorHAnsi"/>
          <w:sz w:val="22"/>
          <w:szCs w:val="22"/>
        </w:rPr>
      </w:pPr>
    </w:p>
    <w:p w14:paraId="08D81CAB" w14:textId="77777777" w:rsidR="00672391" w:rsidRPr="00931BBE" w:rsidRDefault="00672391" w:rsidP="00565B55">
      <w:pPr>
        <w:rPr>
          <w:rFonts w:ascii="Book Antiqua" w:hAnsi="Book Antiqua" w:cstheme="minorHAnsi"/>
          <w:sz w:val="22"/>
          <w:szCs w:val="22"/>
        </w:rPr>
      </w:pPr>
    </w:p>
    <w:p w14:paraId="65D0843E" w14:textId="77777777" w:rsidR="00FB5E16" w:rsidRPr="00931BBE" w:rsidRDefault="00FB5E16" w:rsidP="009F0A16">
      <w:pPr>
        <w:jc w:val="center"/>
        <w:rPr>
          <w:rFonts w:ascii="Book Antiqua" w:hAnsi="Book Antiqua" w:cstheme="minorHAnsi"/>
          <w:sz w:val="22"/>
          <w:szCs w:val="22"/>
        </w:rPr>
      </w:pPr>
    </w:p>
    <w:sdt>
      <w:sdtPr>
        <w:rPr>
          <w:rFonts w:ascii="Book Antiqua" w:eastAsiaTheme="minorHAnsi" w:hAnsi="Book Antiqua" w:cstheme="minorHAnsi"/>
          <w:b w:val="0"/>
          <w:bCs w:val="0"/>
          <w:i w:val="0"/>
          <w:sz w:val="22"/>
          <w:szCs w:val="22"/>
          <w:lang w:val="en-GB"/>
        </w:rPr>
        <w:id w:val="18231073"/>
        <w:docPartObj>
          <w:docPartGallery w:val="Table of Contents"/>
          <w:docPartUnique/>
        </w:docPartObj>
      </w:sdtPr>
      <w:sdtEndPr/>
      <w:sdtContent>
        <w:p w14:paraId="0B6E1A3D" w14:textId="77777777" w:rsidR="00672391" w:rsidRPr="00931BBE" w:rsidRDefault="00672391" w:rsidP="009F0A16">
          <w:pPr>
            <w:pStyle w:val="TOCHeading"/>
            <w:numPr>
              <w:ilvl w:val="0"/>
              <w:numId w:val="0"/>
            </w:numPr>
            <w:jc w:val="both"/>
            <w:rPr>
              <w:rFonts w:ascii="Book Antiqua" w:eastAsiaTheme="minorHAnsi" w:hAnsi="Book Antiqua" w:cstheme="minorHAnsi"/>
              <w:b w:val="0"/>
              <w:bCs w:val="0"/>
              <w:i w:val="0"/>
              <w:sz w:val="22"/>
              <w:szCs w:val="22"/>
              <w:lang w:val="en-GB"/>
            </w:rPr>
            <w:sectPr w:rsidR="00672391" w:rsidRPr="00931BBE" w:rsidSect="00B557AE">
              <w:headerReference w:type="default" r:id="rId9"/>
              <w:footerReference w:type="default" r:id="rId10"/>
              <w:pgSz w:w="11909" w:h="16416" w:code="9"/>
              <w:pgMar w:top="864" w:right="720" w:bottom="576" w:left="720" w:header="562" w:footer="562"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9F1563A" w14:textId="77777777" w:rsidR="00296DA9" w:rsidRPr="00931BBE" w:rsidRDefault="00296DA9" w:rsidP="009F0A16">
          <w:pPr>
            <w:pStyle w:val="TOCHeading"/>
            <w:numPr>
              <w:ilvl w:val="0"/>
              <w:numId w:val="0"/>
            </w:numPr>
            <w:jc w:val="both"/>
            <w:rPr>
              <w:rFonts w:ascii="Book Antiqua" w:hAnsi="Book Antiqua" w:cstheme="minorHAnsi"/>
              <w:sz w:val="22"/>
              <w:szCs w:val="22"/>
            </w:rPr>
          </w:pPr>
          <w:r w:rsidRPr="00931BBE">
            <w:rPr>
              <w:rFonts w:ascii="Book Antiqua" w:hAnsi="Book Antiqua" w:cstheme="minorHAnsi"/>
              <w:sz w:val="22"/>
              <w:szCs w:val="22"/>
            </w:rPr>
            <w:lastRenderedPageBreak/>
            <w:t>Table of Contents</w:t>
          </w:r>
        </w:p>
        <w:p w14:paraId="594E3A90" w14:textId="77E65C0A" w:rsidR="00D7741D" w:rsidRDefault="002061F8">
          <w:pPr>
            <w:pStyle w:val="TOC1"/>
            <w:tabs>
              <w:tab w:val="right" w:leader="dot" w:pos="9592"/>
            </w:tabs>
            <w:rPr>
              <w:rFonts w:asciiTheme="minorHAnsi" w:eastAsiaTheme="minorEastAsia" w:hAnsiTheme="minorHAnsi"/>
              <w:noProof/>
              <w:kern w:val="2"/>
              <w:sz w:val="24"/>
              <w:szCs w:val="24"/>
              <w:lang w:val="en-IN" w:eastAsia="en-IN"/>
              <w14:ligatures w14:val="standardContextual"/>
            </w:rPr>
          </w:pPr>
          <w:r w:rsidRPr="00931BBE">
            <w:rPr>
              <w:rFonts w:ascii="Book Antiqua" w:hAnsi="Book Antiqua" w:cstheme="minorHAnsi"/>
              <w:sz w:val="22"/>
              <w:szCs w:val="22"/>
            </w:rPr>
            <w:fldChar w:fldCharType="begin"/>
          </w:r>
          <w:r w:rsidR="0021185B" w:rsidRPr="00931BBE">
            <w:rPr>
              <w:rFonts w:ascii="Book Antiqua" w:hAnsi="Book Antiqua" w:cstheme="minorHAnsi"/>
              <w:sz w:val="22"/>
              <w:szCs w:val="22"/>
            </w:rPr>
            <w:instrText xml:space="preserve"> TOC \o "1-3" \h \z \u </w:instrText>
          </w:r>
          <w:r w:rsidRPr="00931BBE">
            <w:rPr>
              <w:rFonts w:ascii="Book Antiqua" w:hAnsi="Book Antiqua" w:cstheme="minorHAnsi"/>
              <w:sz w:val="22"/>
              <w:szCs w:val="22"/>
            </w:rPr>
            <w:fldChar w:fldCharType="separate"/>
          </w:r>
          <w:hyperlink w:anchor="_Toc158642902" w:history="1">
            <w:r w:rsidR="00D7741D" w:rsidRPr="008D45B3">
              <w:rPr>
                <w:rStyle w:val="Hyperlink"/>
                <w:rFonts w:ascii="Book Antiqua" w:hAnsi="Book Antiqua" w:cstheme="minorHAnsi"/>
                <w:noProof/>
              </w:rPr>
              <w:t>Fact Sheet</w:t>
            </w:r>
            <w:r w:rsidR="00D7741D">
              <w:rPr>
                <w:noProof/>
                <w:webHidden/>
              </w:rPr>
              <w:tab/>
            </w:r>
            <w:r w:rsidR="00D7741D">
              <w:rPr>
                <w:noProof/>
                <w:webHidden/>
              </w:rPr>
              <w:fldChar w:fldCharType="begin"/>
            </w:r>
            <w:r w:rsidR="00D7741D">
              <w:rPr>
                <w:noProof/>
                <w:webHidden/>
              </w:rPr>
              <w:instrText xml:space="preserve"> PAGEREF _Toc158642902 \h </w:instrText>
            </w:r>
            <w:r w:rsidR="00D7741D">
              <w:rPr>
                <w:noProof/>
                <w:webHidden/>
              </w:rPr>
            </w:r>
            <w:r w:rsidR="00D7741D">
              <w:rPr>
                <w:noProof/>
                <w:webHidden/>
              </w:rPr>
              <w:fldChar w:fldCharType="separate"/>
            </w:r>
            <w:r w:rsidR="008D4163">
              <w:rPr>
                <w:noProof/>
                <w:webHidden/>
              </w:rPr>
              <w:t>4</w:t>
            </w:r>
            <w:r w:rsidR="00D7741D">
              <w:rPr>
                <w:noProof/>
                <w:webHidden/>
              </w:rPr>
              <w:fldChar w:fldCharType="end"/>
            </w:r>
          </w:hyperlink>
        </w:p>
        <w:p w14:paraId="29298194" w14:textId="70C49A8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03" w:history="1">
            <w:r w:rsidR="00D7741D" w:rsidRPr="008D45B3">
              <w:rPr>
                <w:rStyle w:val="Hyperlink"/>
                <w:rFonts w:ascii="Book Antiqua" w:hAnsi="Book Antiqua" w:cstheme="minorHAnsi"/>
                <w:noProof/>
              </w:rPr>
              <w:t>1.1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Disclaimer:</w:t>
            </w:r>
            <w:r w:rsidR="00D7741D">
              <w:rPr>
                <w:noProof/>
                <w:webHidden/>
              </w:rPr>
              <w:tab/>
            </w:r>
            <w:r w:rsidR="00D7741D">
              <w:rPr>
                <w:noProof/>
                <w:webHidden/>
              </w:rPr>
              <w:fldChar w:fldCharType="begin"/>
            </w:r>
            <w:r w:rsidR="00D7741D">
              <w:rPr>
                <w:noProof/>
                <w:webHidden/>
              </w:rPr>
              <w:instrText xml:space="preserve"> PAGEREF _Toc158642903 \h </w:instrText>
            </w:r>
            <w:r w:rsidR="00D7741D">
              <w:rPr>
                <w:noProof/>
                <w:webHidden/>
              </w:rPr>
            </w:r>
            <w:r w:rsidR="00D7741D">
              <w:rPr>
                <w:noProof/>
                <w:webHidden/>
              </w:rPr>
              <w:fldChar w:fldCharType="separate"/>
            </w:r>
            <w:r>
              <w:rPr>
                <w:noProof/>
                <w:webHidden/>
              </w:rPr>
              <w:t>6</w:t>
            </w:r>
            <w:r w:rsidR="00D7741D">
              <w:rPr>
                <w:noProof/>
                <w:webHidden/>
              </w:rPr>
              <w:fldChar w:fldCharType="end"/>
            </w:r>
          </w:hyperlink>
        </w:p>
        <w:p w14:paraId="385CC762" w14:textId="71FB234C"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04" w:history="1">
            <w:r w:rsidR="00D7741D" w:rsidRPr="008D45B3">
              <w:rPr>
                <w:rStyle w:val="Hyperlink"/>
                <w:rFonts w:ascii="Book Antiqua" w:hAnsi="Book Antiqua" w:cstheme="minorHAnsi"/>
                <w:noProof/>
              </w:rPr>
              <w:t>1.2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Definitions</w:t>
            </w:r>
            <w:r w:rsidR="00D7741D">
              <w:rPr>
                <w:noProof/>
                <w:webHidden/>
              </w:rPr>
              <w:tab/>
            </w:r>
            <w:r w:rsidR="00D7741D">
              <w:rPr>
                <w:noProof/>
                <w:webHidden/>
              </w:rPr>
              <w:fldChar w:fldCharType="begin"/>
            </w:r>
            <w:r w:rsidR="00D7741D">
              <w:rPr>
                <w:noProof/>
                <w:webHidden/>
              </w:rPr>
              <w:instrText xml:space="preserve"> PAGEREF _Toc158642904 \h </w:instrText>
            </w:r>
            <w:r w:rsidR="00D7741D">
              <w:rPr>
                <w:noProof/>
                <w:webHidden/>
              </w:rPr>
            </w:r>
            <w:r w:rsidR="00D7741D">
              <w:rPr>
                <w:noProof/>
                <w:webHidden/>
              </w:rPr>
              <w:fldChar w:fldCharType="separate"/>
            </w:r>
            <w:r>
              <w:rPr>
                <w:noProof/>
                <w:webHidden/>
              </w:rPr>
              <w:t>7</w:t>
            </w:r>
            <w:r w:rsidR="00D7741D">
              <w:rPr>
                <w:noProof/>
                <w:webHidden/>
              </w:rPr>
              <w:fldChar w:fldCharType="end"/>
            </w:r>
          </w:hyperlink>
        </w:p>
        <w:p w14:paraId="5A59D26B" w14:textId="12473759"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05" w:history="1">
            <w:r w:rsidR="00D7741D" w:rsidRPr="008D45B3">
              <w:rPr>
                <w:rStyle w:val="Hyperlink"/>
                <w:rFonts w:ascii="Book Antiqua" w:hAnsi="Book Antiqua" w:cstheme="minorHAnsi"/>
                <w:noProof/>
              </w:rPr>
              <w:t>1.3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Bidders Eligibility Criteria</w:t>
            </w:r>
            <w:r w:rsidR="00D7741D">
              <w:rPr>
                <w:noProof/>
                <w:webHidden/>
              </w:rPr>
              <w:tab/>
            </w:r>
            <w:r w:rsidR="00D7741D">
              <w:rPr>
                <w:noProof/>
                <w:webHidden/>
              </w:rPr>
              <w:fldChar w:fldCharType="begin"/>
            </w:r>
            <w:r w:rsidR="00D7741D">
              <w:rPr>
                <w:noProof/>
                <w:webHidden/>
              </w:rPr>
              <w:instrText xml:space="preserve"> PAGEREF _Toc158642905 \h </w:instrText>
            </w:r>
            <w:r w:rsidR="00D7741D">
              <w:rPr>
                <w:noProof/>
                <w:webHidden/>
              </w:rPr>
            </w:r>
            <w:r w:rsidR="00D7741D">
              <w:rPr>
                <w:noProof/>
                <w:webHidden/>
              </w:rPr>
              <w:fldChar w:fldCharType="separate"/>
            </w:r>
            <w:r>
              <w:rPr>
                <w:noProof/>
                <w:webHidden/>
              </w:rPr>
              <w:t>8</w:t>
            </w:r>
            <w:r w:rsidR="00D7741D">
              <w:rPr>
                <w:noProof/>
                <w:webHidden/>
              </w:rPr>
              <w:fldChar w:fldCharType="end"/>
            </w:r>
          </w:hyperlink>
        </w:p>
        <w:p w14:paraId="42EA2837" w14:textId="4A9E46CA" w:rsidR="00D7741D" w:rsidRDefault="008D4163">
          <w:pPr>
            <w:pStyle w:val="TOC1"/>
            <w:tabs>
              <w:tab w:val="left" w:pos="400"/>
              <w:tab w:val="right" w:leader="dot" w:pos="9592"/>
            </w:tabs>
            <w:rPr>
              <w:rFonts w:asciiTheme="minorHAnsi" w:eastAsiaTheme="minorEastAsia" w:hAnsiTheme="minorHAnsi"/>
              <w:noProof/>
              <w:kern w:val="2"/>
              <w:sz w:val="24"/>
              <w:szCs w:val="24"/>
              <w:lang w:val="en-IN" w:eastAsia="en-IN"/>
              <w14:ligatures w14:val="standardContextual"/>
            </w:rPr>
          </w:pPr>
          <w:hyperlink w:anchor="_Toc158642906" w:history="1">
            <w:r w:rsidR="00D7741D" w:rsidRPr="008D45B3">
              <w:rPr>
                <w:rStyle w:val="Hyperlink"/>
                <w:rFonts w:ascii="Book Antiqua" w:hAnsi="Book Antiqua" w:cstheme="minorHAnsi"/>
                <w:noProof/>
              </w:rPr>
              <w:t>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General Terms and Conditions and RFP Process</w:t>
            </w:r>
            <w:r w:rsidR="00D7741D">
              <w:rPr>
                <w:noProof/>
                <w:webHidden/>
              </w:rPr>
              <w:tab/>
            </w:r>
            <w:r w:rsidR="00D7741D">
              <w:rPr>
                <w:noProof/>
                <w:webHidden/>
              </w:rPr>
              <w:fldChar w:fldCharType="begin"/>
            </w:r>
            <w:r w:rsidR="00D7741D">
              <w:rPr>
                <w:noProof/>
                <w:webHidden/>
              </w:rPr>
              <w:instrText xml:space="preserve"> PAGEREF _Toc158642906 \h </w:instrText>
            </w:r>
            <w:r w:rsidR="00D7741D">
              <w:rPr>
                <w:noProof/>
                <w:webHidden/>
              </w:rPr>
            </w:r>
            <w:r w:rsidR="00D7741D">
              <w:rPr>
                <w:noProof/>
                <w:webHidden/>
              </w:rPr>
              <w:fldChar w:fldCharType="separate"/>
            </w:r>
            <w:r>
              <w:rPr>
                <w:noProof/>
                <w:webHidden/>
              </w:rPr>
              <w:t>9</w:t>
            </w:r>
            <w:r w:rsidR="00D7741D">
              <w:rPr>
                <w:noProof/>
                <w:webHidden/>
              </w:rPr>
              <w:fldChar w:fldCharType="end"/>
            </w:r>
          </w:hyperlink>
        </w:p>
        <w:p w14:paraId="2C159B8D" w14:textId="0A667438" w:rsidR="00D7741D" w:rsidRDefault="008D4163">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2907" w:history="1">
            <w:r w:rsidR="00D7741D" w:rsidRPr="008D45B3">
              <w:rPr>
                <w:rStyle w:val="Hyperlink"/>
                <w:rFonts w:ascii="Book Antiqua" w:hAnsi="Book Antiqua" w:cstheme="minorHAnsi"/>
                <w:noProof/>
              </w:rPr>
              <w:t>Instruction to Bidders</w:t>
            </w:r>
            <w:r w:rsidR="00D7741D">
              <w:rPr>
                <w:noProof/>
                <w:webHidden/>
              </w:rPr>
              <w:tab/>
            </w:r>
            <w:r w:rsidR="00D7741D">
              <w:rPr>
                <w:noProof/>
                <w:webHidden/>
              </w:rPr>
              <w:fldChar w:fldCharType="begin"/>
            </w:r>
            <w:r w:rsidR="00D7741D">
              <w:rPr>
                <w:noProof/>
                <w:webHidden/>
              </w:rPr>
              <w:instrText xml:space="preserve"> PAGEREF _Toc158642907 \h </w:instrText>
            </w:r>
            <w:r w:rsidR="00D7741D">
              <w:rPr>
                <w:noProof/>
                <w:webHidden/>
              </w:rPr>
            </w:r>
            <w:r w:rsidR="00D7741D">
              <w:rPr>
                <w:noProof/>
                <w:webHidden/>
              </w:rPr>
              <w:fldChar w:fldCharType="separate"/>
            </w:r>
            <w:r>
              <w:rPr>
                <w:noProof/>
                <w:webHidden/>
              </w:rPr>
              <w:t>9</w:t>
            </w:r>
            <w:r w:rsidR="00D7741D">
              <w:rPr>
                <w:noProof/>
                <w:webHidden/>
              </w:rPr>
              <w:fldChar w:fldCharType="end"/>
            </w:r>
          </w:hyperlink>
        </w:p>
        <w:p w14:paraId="53FD3455" w14:textId="6D745789"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08" w:history="1">
            <w:r w:rsidR="00D7741D" w:rsidRPr="008D45B3">
              <w:rPr>
                <w:rStyle w:val="Hyperlink"/>
                <w:rFonts w:ascii="Book Antiqua" w:hAnsi="Book Antiqua" w:cstheme="minorHAnsi"/>
                <w:noProof/>
              </w:rPr>
              <w:t>2.1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Cost of Bid</w:t>
            </w:r>
            <w:r w:rsidR="00D7741D">
              <w:rPr>
                <w:noProof/>
                <w:webHidden/>
              </w:rPr>
              <w:tab/>
            </w:r>
            <w:r w:rsidR="00D7741D">
              <w:rPr>
                <w:noProof/>
                <w:webHidden/>
              </w:rPr>
              <w:fldChar w:fldCharType="begin"/>
            </w:r>
            <w:r w:rsidR="00D7741D">
              <w:rPr>
                <w:noProof/>
                <w:webHidden/>
              </w:rPr>
              <w:instrText xml:space="preserve"> PAGEREF _Toc158642908 \h </w:instrText>
            </w:r>
            <w:r w:rsidR="00D7741D">
              <w:rPr>
                <w:noProof/>
                <w:webHidden/>
              </w:rPr>
            </w:r>
            <w:r w:rsidR="00D7741D">
              <w:rPr>
                <w:noProof/>
                <w:webHidden/>
              </w:rPr>
              <w:fldChar w:fldCharType="separate"/>
            </w:r>
            <w:r>
              <w:rPr>
                <w:noProof/>
                <w:webHidden/>
              </w:rPr>
              <w:t>9</w:t>
            </w:r>
            <w:r w:rsidR="00D7741D">
              <w:rPr>
                <w:noProof/>
                <w:webHidden/>
              </w:rPr>
              <w:fldChar w:fldCharType="end"/>
            </w:r>
          </w:hyperlink>
        </w:p>
        <w:p w14:paraId="33CD7EFD" w14:textId="2CE0E8EF"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09" w:history="1">
            <w:r w:rsidR="00D7741D" w:rsidRPr="008D45B3">
              <w:rPr>
                <w:rStyle w:val="Hyperlink"/>
                <w:rFonts w:ascii="Book Antiqua" w:hAnsi="Book Antiqua" w:cstheme="minorHAnsi"/>
                <w:noProof/>
              </w:rPr>
              <w:t>2.2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Clarification and amendments on RFP/Pre-Bid queries</w:t>
            </w:r>
            <w:r w:rsidR="00D7741D">
              <w:rPr>
                <w:noProof/>
                <w:webHidden/>
              </w:rPr>
              <w:tab/>
            </w:r>
            <w:r w:rsidR="00D7741D">
              <w:rPr>
                <w:noProof/>
                <w:webHidden/>
              </w:rPr>
              <w:fldChar w:fldCharType="begin"/>
            </w:r>
            <w:r w:rsidR="00D7741D">
              <w:rPr>
                <w:noProof/>
                <w:webHidden/>
              </w:rPr>
              <w:instrText xml:space="preserve"> PAGEREF _Toc158642909 \h </w:instrText>
            </w:r>
            <w:r w:rsidR="00D7741D">
              <w:rPr>
                <w:noProof/>
                <w:webHidden/>
              </w:rPr>
            </w:r>
            <w:r w:rsidR="00D7741D">
              <w:rPr>
                <w:noProof/>
                <w:webHidden/>
              </w:rPr>
              <w:fldChar w:fldCharType="separate"/>
            </w:r>
            <w:r>
              <w:rPr>
                <w:noProof/>
                <w:webHidden/>
              </w:rPr>
              <w:t>9</w:t>
            </w:r>
            <w:r w:rsidR="00D7741D">
              <w:rPr>
                <w:noProof/>
                <w:webHidden/>
              </w:rPr>
              <w:fldChar w:fldCharType="end"/>
            </w:r>
          </w:hyperlink>
        </w:p>
        <w:p w14:paraId="6D8D8F24" w14:textId="12C36E65"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0" w:history="1">
            <w:r w:rsidR="00D7741D" w:rsidRPr="008D45B3">
              <w:rPr>
                <w:rStyle w:val="Hyperlink"/>
                <w:rFonts w:ascii="Book Antiqua" w:hAnsi="Book Antiqua" w:cstheme="minorHAnsi"/>
                <w:noProof/>
              </w:rPr>
              <w:t>2.3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Contents of Bid</w:t>
            </w:r>
            <w:r w:rsidR="00D7741D">
              <w:rPr>
                <w:noProof/>
                <w:webHidden/>
              </w:rPr>
              <w:tab/>
            </w:r>
            <w:r w:rsidR="00D7741D">
              <w:rPr>
                <w:noProof/>
                <w:webHidden/>
              </w:rPr>
              <w:fldChar w:fldCharType="begin"/>
            </w:r>
            <w:r w:rsidR="00D7741D">
              <w:rPr>
                <w:noProof/>
                <w:webHidden/>
              </w:rPr>
              <w:instrText xml:space="preserve"> PAGEREF _Toc158642910 \h </w:instrText>
            </w:r>
            <w:r w:rsidR="00D7741D">
              <w:rPr>
                <w:noProof/>
                <w:webHidden/>
              </w:rPr>
            </w:r>
            <w:r w:rsidR="00D7741D">
              <w:rPr>
                <w:noProof/>
                <w:webHidden/>
              </w:rPr>
              <w:fldChar w:fldCharType="separate"/>
            </w:r>
            <w:r>
              <w:rPr>
                <w:noProof/>
                <w:webHidden/>
              </w:rPr>
              <w:t>10</w:t>
            </w:r>
            <w:r w:rsidR="00D7741D">
              <w:rPr>
                <w:noProof/>
                <w:webHidden/>
              </w:rPr>
              <w:fldChar w:fldCharType="end"/>
            </w:r>
          </w:hyperlink>
        </w:p>
        <w:p w14:paraId="6AB9531C" w14:textId="2A0051CA"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1" w:history="1">
            <w:r w:rsidR="00D7741D" w:rsidRPr="008D45B3">
              <w:rPr>
                <w:rStyle w:val="Hyperlink"/>
                <w:rFonts w:ascii="Book Antiqua" w:hAnsi="Book Antiqua" w:cstheme="minorHAnsi"/>
                <w:noProof/>
              </w:rPr>
              <w:t>2.4</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Period of Validity of Bid</w:t>
            </w:r>
            <w:r w:rsidR="00D7741D">
              <w:rPr>
                <w:noProof/>
                <w:webHidden/>
              </w:rPr>
              <w:tab/>
            </w:r>
            <w:r w:rsidR="00D7741D">
              <w:rPr>
                <w:noProof/>
                <w:webHidden/>
              </w:rPr>
              <w:fldChar w:fldCharType="begin"/>
            </w:r>
            <w:r w:rsidR="00D7741D">
              <w:rPr>
                <w:noProof/>
                <w:webHidden/>
              </w:rPr>
              <w:instrText xml:space="preserve"> PAGEREF _Toc158642911 \h </w:instrText>
            </w:r>
            <w:r w:rsidR="00D7741D">
              <w:rPr>
                <w:noProof/>
                <w:webHidden/>
              </w:rPr>
            </w:r>
            <w:r w:rsidR="00D7741D">
              <w:rPr>
                <w:noProof/>
                <w:webHidden/>
              </w:rPr>
              <w:fldChar w:fldCharType="separate"/>
            </w:r>
            <w:r>
              <w:rPr>
                <w:noProof/>
                <w:webHidden/>
              </w:rPr>
              <w:t>11</w:t>
            </w:r>
            <w:r w:rsidR="00D7741D">
              <w:rPr>
                <w:noProof/>
                <w:webHidden/>
              </w:rPr>
              <w:fldChar w:fldCharType="end"/>
            </w:r>
          </w:hyperlink>
        </w:p>
        <w:p w14:paraId="62B63CE6" w14:textId="01ABE352"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2" w:history="1">
            <w:r w:rsidR="00D7741D" w:rsidRPr="008D45B3">
              <w:rPr>
                <w:rStyle w:val="Hyperlink"/>
                <w:rFonts w:ascii="Book Antiqua" w:hAnsi="Book Antiqua" w:cstheme="minorHAnsi"/>
                <w:noProof/>
              </w:rPr>
              <w:t>2.5</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Bid Integrity</w:t>
            </w:r>
            <w:r w:rsidR="00D7741D">
              <w:rPr>
                <w:noProof/>
                <w:webHidden/>
              </w:rPr>
              <w:tab/>
            </w:r>
            <w:r w:rsidR="00D7741D">
              <w:rPr>
                <w:noProof/>
                <w:webHidden/>
              </w:rPr>
              <w:fldChar w:fldCharType="begin"/>
            </w:r>
            <w:r w:rsidR="00D7741D">
              <w:rPr>
                <w:noProof/>
                <w:webHidden/>
              </w:rPr>
              <w:instrText xml:space="preserve"> PAGEREF _Toc158642912 \h </w:instrText>
            </w:r>
            <w:r w:rsidR="00D7741D">
              <w:rPr>
                <w:noProof/>
                <w:webHidden/>
              </w:rPr>
            </w:r>
            <w:r w:rsidR="00D7741D">
              <w:rPr>
                <w:noProof/>
                <w:webHidden/>
              </w:rPr>
              <w:fldChar w:fldCharType="separate"/>
            </w:r>
            <w:r>
              <w:rPr>
                <w:noProof/>
                <w:webHidden/>
              </w:rPr>
              <w:t>11</w:t>
            </w:r>
            <w:r w:rsidR="00D7741D">
              <w:rPr>
                <w:noProof/>
                <w:webHidden/>
              </w:rPr>
              <w:fldChar w:fldCharType="end"/>
            </w:r>
          </w:hyperlink>
        </w:p>
        <w:p w14:paraId="044B3AB2" w14:textId="3A457D6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3" w:history="1">
            <w:r w:rsidR="00D7741D" w:rsidRPr="008D45B3">
              <w:rPr>
                <w:rStyle w:val="Hyperlink"/>
                <w:rFonts w:ascii="Book Antiqua" w:hAnsi="Book Antiqua" w:cstheme="minorHAnsi"/>
                <w:noProof/>
              </w:rPr>
              <w:t>2.6</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Bidding Process / Opening of Technical Bids: -</w:t>
            </w:r>
            <w:r w:rsidR="00D7741D">
              <w:rPr>
                <w:noProof/>
                <w:webHidden/>
              </w:rPr>
              <w:tab/>
            </w:r>
            <w:r w:rsidR="00D7741D">
              <w:rPr>
                <w:noProof/>
                <w:webHidden/>
              </w:rPr>
              <w:fldChar w:fldCharType="begin"/>
            </w:r>
            <w:r w:rsidR="00D7741D">
              <w:rPr>
                <w:noProof/>
                <w:webHidden/>
              </w:rPr>
              <w:instrText xml:space="preserve"> PAGEREF _Toc158642913 \h </w:instrText>
            </w:r>
            <w:r w:rsidR="00D7741D">
              <w:rPr>
                <w:noProof/>
                <w:webHidden/>
              </w:rPr>
            </w:r>
            <w:r w:rsidR="00D7741D">
              <w:rPr>
                <w:noProof/>
                <w:webHidden/>
              </w:rPr>
              <w:fldChar w:fldCharType="separate"/>
            </w:r>
            <w:r>
              <w:rPr>
                <w:noProof/>
                <w:webHidden/>
              </w:rPr>
              <w:t>11</w:t>
            </w:r>
            <w:r w:rsidR="00D7741D">
              <w:rPr>
                <w:noProof/>
                <w:webHidden/>
              </w:rPr>
              <w:fldChar w:fldCharType="end"/>
            </w:r>
          </w:hyperlink>
        </w:p>
        <w:p w14:paraId="55176ACC" w14:textId="709F5521"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4" w:history="1">
            <w:r w:rsidR="00D7741D" w:rsidRPr="008D45B3">
              <w:rPr>
                <w:rStyle w:val="Hyperlink"/>
                <w:rFonts w:ascii="Book Antiqua" w:hAnsi="Book Antiqua" w:cstheme="minorHAnsi"/>
                <w:noProof/>
              </w:rPr>
              <w:t>2.7</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Commercial evaluation</w:t>
            </w:r>
            <w:r w:rsidR="00D7741D">
              <w:rPr>
                <w:noProof/>
                <w:webHidden/>
              </w:rPr>
              <w:tab/>
            </w:r>
            <w:r w:rsidR="00D7741D">
              <w:rPr>
                <w:noProof/>
                <w:webHidden/>
              </w:rPr>
              <w:fldChar w:fldCharType="begin"/>
            </w:r>
            <w:r w:rsidR="00D7741D">
              <w:rPr>
                <w:noProof/>
                <w:webHidden/>
              </w:rPr>
              <w:instrText xml:space="preserve"> PAGEREF _Toc158642914 \h </w:instrText>
            </w:r>
            <w:r w:rsidR="00D7741D">
              <w:rPr>
                <w:noProof/>
                <w:webHidden/>
              </w:rPr>
            </w:r>
            <w:r w:rsidR="00D7741D">
              <w:rPr>
                <w:noProof/>
                <w:webHidden/>
              </w:rPr>
              <w:fldChar w:fldCharType="separate"/>
            </w:r>
            <w:r>
              <w:rPr>
                <w:noProof/>
                <w:webHidden/>
              </w:rPr>
              <w:t>13</w:t>
            </w:r>
            <w:r w:rsidR="00D7741D">
              <w:rPr>
                <w:noProof/>
                <w:webHidden/>
              </w:rPr>
              <w:fldChar w:fldCharType="end"/>
            </w:r>
          </w:hyperlink>
        </w:p>
        <w:p w14:paraId="7E68ED6C" w14:textId="145730DD"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5" w:history="1">
            <w:r w:rsidR="00D7741D" w:rsidRPr="008D45B3">
              <w:rPr>
                <w:rStyle w:val="Hyperlink"/>
                <w:rFonts w:ascii="Book Antiqua" w:hAnsi="Book Antiqua" w:cstheme="minorHAnsi"/>
                <w:noProof/>
              </w:rPr>
              <w:t>2.8</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Award Criteria</w:t>
            </w:r>
            <w:r w:rsidR="00D7741D">
              <w:rPr>
                <w:noProof/>
                <w:webHidden/>
              </w:rPr>
              <w:tab/>
            </w:r>
            <w:r w:rsidR="00D7741D">
              <w:rPr>
                <w:noProof/>
                <w:webHidden/>
              </w:rPr>
              <w:fldChar w:fldCharType="begin"/>
            </w:r>
            <w:r w:rsidR="00D7741D">
              <w:rPr>
                <w:noProof/>
                <w:webHidden/>
              </w:rPr>
              <w:instrText xml:space="preserve"> PAGEREF _Toc158642915 \h </w:instrText>
            </w:r>
            <w:r w:rsidR="00D7741D">
              <w:rPr>
                <w:noProof/>
                <w:webHidden/>
              </w:rPr>
            </w:r>
            <w:r w:rsidR="00D7741D">
              <w:rPr>
                <w:noProof/>
                <w:webHidden/>
              </w:rPr>
              <w:fldChar w:fldCharType="separate"/>
            </w:r>
            <w:r>
              <w:rPr>
                <w:noProof/>
                <w:webHidden/>
              </w:rPr>
              <w:t>14</w:t>
            </w:r>
            <w:r w:rsidR="00D7741D">
              <w:rPr>
                <w:noProof/>
                <w:webHidden/>
              </w:rPr>
              <w:fldChar w:fldCharType="end"/>
            </w:r>
          </w:hyperlink>
        </w:p>
        <w:p w14:paraId="1A6935DB" w14:textId="7082B2F2"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6" w:history="1">
            <w:r w:rsidR="00D7741D" w:rsidRPr="008D45B3">
              <w:rPr>
                <w:rStyle w:val="Hyperlink"/>
                <w:rFonts w:ascii="Book Antiqua" w:hAnsi="Book Antiqua" w:cstheme="minorHAnsi"/>
                <w:noProof/>
              </w:rPr>
              <w:t>2.9</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Powers to Vary or Omit Work</w:t>
            </w:r>
            <w:r w:rsidR="00D7741D">
              <w:rPr>
                <w:noProof/>
                <w:webHidden/>
              </w:rPr>
              <w:tab/>
            </w:r>
            <w:r w:rsidR="00D7741D">
              <w:rPr>
                <w:noProof/>
                <w:webHidden/>
              </w:rPr>
              <w:fldChar w:fldCharType="begin"/>
            </w:r>
            <w:r w:rsidR="00D7741D">
              <w:rPr>
                <w:noProof/>
                <w:webHidden/>
              </w:rPr>
              <w:instrText xml:space="preserve"> PAGEREF _Toc158642916 \h </w:instrText>
            </w:r>
            <w:r w:rsidR="00D7741D">
              <w:rPr>
                <w:noProof/>
                <w:webHidden/>
              </w:rPr>
            </w:r>
            <w:r w:rsidR="00D7741D">
              <w:rPr>
                <w:noProof/>
                <w:webHidden/>
              </w:rPr>
              <w:fldChar w:fldCharType="separate"/>
            </w:r>
            <w:r>
              <w:rPr>
                <w:noProof/>
                <w:webHidden/>
              </w:rPr>
              <w:t>14</w:t>
            </w:r>
            <w:r w:rsidR="00D7741D">
              <w:rPr>
                <w:noProof/>
                <w:webHidden/>
              </w:rPr>
              <w:fldChar w:fldCharType="end"/>
            </w:r>
          </w:hyperlink>
        </w:p>
        <w:p w14:paraId="5143E282" w14:textId="6D928C97"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7" w:history="1">
            <w:r w:rsidR="00D7741D" w:rsidRPr="008D45B3">
              <w:rPr>
                <w:rStyle w:val="Hyperlink"/>
                <w:rFonts w:ascii="Book Antiqua" w:hAnsi="Book Antiqua" w:cstheme="minorHAnsi"/>
                <w:noProof/>
              </w:rPr>
              <w:t>2.10</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No Waiver of Company Rights or Successful Bidder’s Liability</w:t>
            </w:r>
            <w:r w:rsidR="00D7741D">
              <w:rPr>
                <w:noProof/>
                <w:webHidden/>
              </w:rPr>
              <w:tab/>
            </w:r>
            <w:r w:rsidR="00D7741D">
              <w:rPr>
                <w:noProof/>
                <w:webHidden/>
              </w:rPr>
              <w:fldChar w:fldCharType="begin"/>
            </w:r>
            <w:r w:rsidR="00D7741D">
              <w:rPr>
                <w:noProof/>
                <w:webHidden/>
              </w:rPr>
              <w:instrText xml:space="preserve"> PAGEREF _Toc158642917 \h </w:instrText>
            </w:r>
            <w:r w:rsidR="00D7741D">
              <w:rPr>
                <w:noProof/>
                <w:webHidden/>
              </w:rPr>
            </w:r>
            <w:r w:rsidR="00D7741D">
              <w:rPr>
                <w:noProof/>
                <w:webHidden/>
              </w:rPr>
              <w:fldChar w:fldCharType="separate"/>
            </w:r>
            <w:r>
              <w:rPr>
                <w:noProof/>
                <w:webHidden/>
              </w:rPr>
              <w:t>15</w:t>
            </w:r>
            <w:r w:rsidR="00D7741D">
              <w:rPr>
                <w:noProof/>
                <w:webHidden/>
              </w:rPr>
              <w:fldChar w:fldCharType="end"/>
            </w:r>
          </w:hyperlink>
        </w:p>
        <w:p w14:paraId="345567CC" w14:textId="6EF652BF"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8" w:history="1">
            <w:r w:rsidR="00D7741D" w:rsidRPr="008D45B3">
              <w:rPr>
                <w:rStyle w:val="Hyperlink"/>
                <w:rFonts w:ascii="Book Antiqua" w:hAnsi="Book Antiqua" w:cstheme="minorHAnsi"/>
                <w:noProof/>
              </w:rPr>
              <w:t>2.11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Contract Amendments</w:t>
            </w:r>
            <w:r w:rsidR="00D7741D">
              <w:rPr>
                <w:noProof/>
                <w:webHidden/>
              </w:rPr>
              <w:tab/>
            </w:r>
            <w:r w:rsidR="00D7741D">
              <w:rPr>
                <w:noProof/>
                <w:webHidden/>
              </w:rPr>
              <w:fldChar w:fldCharType="begin"/>
            </w:r>
            <w:r w:rsidR="00D7741D">
              <w:rPr>
                <w:noProof/>
                <w:webHidden/>
              </w:rPr>
              <w:instrText xml:space="preserve"> PAGEREF _Toc158642918 \h </w:instrText>
            </w:r>
            <w:r w:rsidR="00D7741D">
              <w:rPr>
                <w:noProof/>
                <w:webHidden/>
              </w:rPr>
            </w:r>
            <w:r w:rsidR="00D7741D">
              <w:rPr>
                <w:noProof/>
                <w:webHidden/>
              </w:rPr>
              <w:fldChar w:fldCharType="separate"/>
            </w:r>
            <w:r>
              <w:rPr>
                <w:noProof/>
                <w:webHidden/>
              </w:rPr>
              <w:t>15</w:t>
            </w:r>
            <w:r w:rsidR="00D7741D">
              <w:rPr>
                <w:noProof/>
                <w:webHidden/>
              </w:rPr>
              <w:fldChar w:fldCharType="end"/>
            </w:r>
          </w:hyperlink>
        </w:p>
        <w:p w14:paraId="4B7BDD64" w14:textId="4E06409A"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19" w:history="1">
            <w:r w:rsidR="00D7741D" w:rsidRPr="008D45B3">
              <w:rPr>
                <w:rStyle w:val="Hyperlink"/>
                <w:rFonts w:ascii="Book Antiqua" w:hAnsi="Book Antiqua" w:cstheme="minorHAnsi"/>
                <w:noProof/>
              </w:rPr>
              <w:t>2.12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Company’s Right to Accept Any Bid and to Reject Any or All Bids</w:t>
            </w:r>
            <w:r w:rsidR="00D7741D">
              <w:rPr>
                <w:noProof/>
                <w:webHidden/>
              </w:rPr>
              <w:tab/>
            </w:r>
            <w:r w:rsidR="00D7741D">
              <w:rPr>
                <w:noProof/>
                <w:webHidden/>
              </w:rPr>
              <w:fldChar w:fldCharType="begin"/>
            </w:r>
            <w:r w:rsidR="00D7741D">
              <w:rPr>
                <w:noProof/>
                <w:webHidden/>
              </w:rPr>
              <w:instrText xml:space="preserve"> PAGEREF _Toc158642919 \h </w:instrText>
            </w:r>
            <w:r w:rsidR="00D7741D">
              <w:rPr>
                <w:noProof/>
                <w:webHidden/>
              </w:rPr>
            </w:r>
            <w:r w:rsidR="00D7741D">
              <w:rPr>
                <w:noProof/>
                <w:webHidden/>
              </w:rPr>
              <w:fldChar w:fldCharType="separate"/>
            </w:r>
            <w:r>
              <w:rPr>
                <w:noProof/>
                <w:webHidden/>
              </w:rPr>
              <w:t>15</w:t>
            </w:r>
            <w:r w:rsidR="00D7741D">
              <w:rPr>
                <w:noProof/>
                <w:webHidden/>
              </w:rPr>
              <w:fldChar w:fldCharType="end"/>
            </w:r>
          </w:hyperlink>
        </w:p>
        <w:p w14:paraId="69E92ED3" w14:textId="6B355935"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0" w:history="1">
            <w:r w:rsidR="00D7741D" w:rsidRPr="008D45B3">
              <w:rPr>
                <w:rStyle w:val="Hyperlink"/>
                <w:rFonts w:ascii="Book Antiqua" w:hAnsi="Book Antiqua" w:cstheme="minorHAnsi"/>
                <w:noProof/>
              </w:rPr>
              <w:t>2.13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Performance Bank Guarantee</w:t>
            </w:r>
            <w:r w:rsidR="00D7741D">
              <w:rPr>
                <w:noProof/>
                <w:webHidden/>
              </w:rPr>
              <w:tab/>
            </w:r>
            <w:r w:rsidR="00D7741D">
              <w:rPr>
                <w:noProof/>
                <w:webHidden/>
              </w:rPr>
              <w:fldChar w:fldCharType="begin"/>
            </w:r>
            <w:r w:rsidR="00D7741D">
              <w:rPr>
                <w:noProof/>
                <w:webHidden/>
              </w:rPr>
              <w:instrText xml:space="preserve"> PAGEREF _Toc158642920 \h </w:instrText>
            </w:r>
            <w:r w:rsidR="00D7741D">
              <w:rPr>
                <w:noProof/>
                <w:webHidden/>
              </w:rPr>
            </w:r>
            <w:r w:rsidR="00D7741D">
              <w:rPr>
                <w:noProof/>
                <w:webHidden/>
              </w:rPr>
              <w:fldChar w:fldCharType="separate"/>
            </w:r>
            <w:r>
              <w:rPr>
                <w:noProof/>
                <w:webHidden/>
              </w:rPr>
              <w:t>15</w:t>
            </w:r>
            <w:r w:rsidR="00D7741D">
              <w:rPr>
                <w:noProof/>
                <w:webHidden/>
              </w:rPr>
              <w:fldChar w:fldCharType="end"/>
            </w:r>
          </w:hyperlink>
        </w:p>
        <w:p w14:paraId="31B64B44" w14:textId="0365904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1" w:history="1">
            <w:r w:rsidR="00D7741D" w:rsidRPr="008D45B3">
              <w:rPr>
                <w:rStyle w:val="Hyperlink"/>
                <w:rFonts w:ascii="Book Antiqua" w:hAnsi="Book Antiqua" w:cstheme="minorHAnsi"/>
                <w:noProof/>
              </w:rPr>
              <w:t>2.14</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System Integration Testing</w:t>
            </w:r>
            <w:r w:rsidR="00D7741D">
              <w:rPr>
                <w:noProof/>
                <w:webHidden/>
              </w:rPr>
              <w:tab/>
            </w:r>
            <w:r w:rsidR="00D7741D">
              <w:rPr>
                <w:noProof/>
                <w:webHidden/>
              </w:rPr>
              <w:fldChar w:fldCharType="begin"/>
            </w:r>
            <w:r w:rsidR="00D7741D">
              <w:rPr>
                <w:noProof/>
                <w:webHidden/>
              </w:rPr>
              <w:instrText xml:space="preserve"> PAGEREF _Toc158642921 \h </w:instrText>
            </w:r>
            <w:r w:rsidR="00D7741D">
              <w:rPr>
                <w:noProof/>
                <w:webHidden/>
              </w:rPr>
            </w:r>
            <w:r w:rsidR="00D7741D">
              <w:rPr>
                <w:noProof/>
                <w:webHidden/>
              </w:rPr>
              <w:fldChar w:fldCharType="separate"/>
            </w:r>
            <w:r>
              <w:rPr>
                <w:noProof/>
                <w:webHidden/>
              </w:rPr>
              <w:t>15</w:t>
            </w:r>
            <w:r w:rsidR="00D7741D">
              <w:rPr>
                <w:noProof/>
                <w:webHidden/>
              </w:rPr>
              <w:fldChar w:fldCharType="end"/>
            </w:r>
          </w:hyperlink>
        </w:p>
        <w:p w14:paraId="397237C9" w14:textId="78D2E112"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2" w:history="1">
            <w:r w:rsidR="00D7741D" w:rsidRPr="008D45B3">
              <w:rPr>
                <w:rStyle w:val="Hyperlink"/>
                <w:rFonts w:ascii="Book Antiqua" w:hAnsi="Book Antiqua" w:cstheme="minorHAnsi"/>
                <w:noProof/>
              </w:rPr>
              <w:t>2.15</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Compliance with IS security.</w:t>
            </w:r>
            <w:r w:rsidR="00D7741D">
              <w:rPr>
                <w:noProof/>
                <w:webHidden/>
              </w:rPr>
              <w:tab/>
            </w:r>
            <w:r w:rsidR="00D7741D">
              <w:rPr>
                <w:noProof/>
                <w:webHidden/>
              </w:rPr>
              <w:fldChar w:fldCharType="begin"/>
            </w:r>
            <w:r w:rsidR="00D7741D">
              <w:rPr>
                <w:noProof/>
                <w:webHidden/>
              </w:rPr>
              <w:instrText xml:space="preserve"> PAGEREF _Toc158642922 \h </w:instrText>
            </w:r>
            <w:r w:rsidR="00D7741D">
              <w:rPr>
                <w:noProof/>
                <w:webHidden/>
              </w:rPr>
            </w:r>
            <w:r w:rsidR="00D7741D">
              <w:rPr>
                <w:noProof/>
                <w:webHidden/>
              </w:rPr>
              <w:fldChar w:fldCharType="separate"/>
            </w:r>
            <w:r>
              <w:rPr>
                <w:noProof/>
                <w:webHidden/>
              </w:rPr>
              <w:t>15</w:t>
            </w:r>
            <w:r w:rsidR="00D7741D">
              <w:rPr>
                <w:noProof/>
                <w:webHidden/>
              </w:rPr>
              <w:fldChar w:fldCharType="end"/>
            </w:r>
          </w:hyperlink>
        </w:p>
        <w:p w14:paraId="6DD2E9D1" w14:textId="32460EC5"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3" w:history="1">
            <w:r w:rsidR="00D7741D" w:rsidRPr="008D45B3">
              <w:rPr>
                <w:rStyle w:val="Hyperlink"/>
                <w:rFonts w:ascii="Book Antiqua" w:hAnsi="Book Antiqua" w:cstheme="minorHAnsi"/>
                <w:noProof/>
              </w:rPr>
              <w:t>2.16</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Penalties &amp; SLA</w:t>
            </w:r>
            <w:r w:rsidR="00D7741D">
              <w:rPr>
                <w:noProof/>
                <w:webHidden/>
              </w:rPr>
              <w:tab/>
            </w:r>
            <w:r w:rsidR="00D7741D">
              <w:rPr>
                <w:noProof/>
                <w:webHidden/>
              </w:rPr>
              <w:fldChar w:fldCharType="begin"/>
            </w:r>
            <w:r w:rsidR="00D7741D">
              <w:rPr>
                <w:noProof/>
                <w:webHidden/>
              </w:rPr>
              <w:instrText xml:space="preserve"> PAGEREF _Toc158642923 \h </w:instrText>
            </w:r>
            <w:r w:rsidR="00D7741D">
              <w:rPr>
                <w:noProof/>
                <w:webHidden/>
              </w:rPr>
            </w:r>
            <w:r w:rsidR="00D7741D">
              <w:rPr>
                <w:noProof/>
                <w:webHidden/>
              </w:rPr>
              <w:fldChar w:fldCharType="separate"/>
            </w:r>
            <w:r>
              <w:rPr>
                <w:noProof/>
                <w:webHidden/>
              </w:rPr>
              <w:t>16</w:t>
            </w:r>
            <w:r w:rsidR="00D7741D">
              <w:rPr>
                <w:noProof/>
                <w:webHidden/>
              </w:rPr>
              <w:fldChar w:fldCharType="end"/>
            </w:r>
          </w:hyperlink>
        </w:p>
        <w:p w14:paraId="4F60E1EC" w14:textId="65459BB8"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4" w:history="1">
            <w:r w:rsidR="00D7741D" w:rsidRPr="008D45B3">
              <w:rPr>
                <w:rStyle w:val="Hyperlink"/>
                <w:rFonts w:ascii="Book Antiqua" w:hAnsi="Book Antiqua" w:cstheme="minorHAnsi"/>
                <w:noProof/>
              </w:rPr>
              <w:t>2.17</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Right to verification</w:t>
            </w:r>
            <w:r w:rsidR="00D7741D">
              <w:rPr>
                <w:noProof/>
                <w:webHidden/>
              </w:rPr>
              <w:tab/>
            </w:r>
            <w:r w:rsidR="00D7741D">
              <w:rPr>
                <w:noProof/>
                <w:webHidden/>
              </w:rPr>
              <w:fldChar w:fldCharType="begin"/>
            </w:r>
            <w:r w:rsidR="00D7741D">
              <w:rPr>
                <w:noProof/>
                <w:webHidden/>
              </w:rPr>
              <w:instrText xml:space="preserve"> PAGEREF _Toc158642924 \h </w:instrText>
            </w:r>
            <w:r w:rsidR="00D7741D">
              <w:rPr>
                <w:noProof/>
                <w:webHidden/>
              </w:rPr>
            </w:r>
            <w:r w:rsidR="00D7741D">
              <w:rPr>
                <w:noProof/>
                <w:webHidden/>
              </w:rPr>
              <w:fldChar w:fldCharType="separate"/>
            </w:r>
            <w:r>
              <w:rPr>
                <w:noProof/>
                <w:webHidden/>
              </w:rPr>
              <w:t>16</w:t>
            </w:r>
            <w:r w:rsidR="00D7741D">
              <w:rPr>
                <w:noProof/>
                <w:webHidden/>
              </w:rPr>
              <w:fldChar w:fldCharType="end"/>
            </w:r>
          </w:hyperlink>
        </w:p>
        <w:p w14:paraId="52C80342" w14:textId="0AAB186C"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5" w:history="1">
            <w:r w:rsidR="00D7741D" w:rsidRPr="008D45B3">
              <w:rPr>
                <w:rStyle w:val="Hyperlink"/>
                <w:rFonts w:ascii="Book Antiqua" w:hAnsi="Book Antiqua" w:cstheme="minorHAnsi"/>
                <w:noProof/>
              </w:rPr>
              <w:t>2.18</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Purchase Price</w:t>
            </w:r>
            <w:r w:rsidR="00D7741D">
              <w:rPr>
                <w:noProof/>
                <w:webHidden/>
              </w:rPr>
              <w:tab/>
            </w:r>
            <w:r w:rsidR="00D7741D">
              <w:rPr>
                <w:noProof/>
                <w:webHidden/>
              </w:rPr>
              <w:fldChar w:fldCharType="begin"/>
            </w:r>
            <w:r w:rsidR="00D7741D">
              <w:rPr>
                <w:noProof/>
                <w:webHidden/>
              </w:rPr>
              <w:instrText xml:space="preserve"> PAGEREF _Toc158642925 \h </w:instrText>
            </w:r>
            <w:r w:rsidR="00D7741D">
              <w:rPr>
                <w:noProof/>
                <w:webHidden/>
              </w:rPr>
            </w:r>
            <w:r w:rsidR="00D7741D">
              <w:rPr>
                <w:noProof/>
                <w:webHidden/>
              </w:rPr>
              <w:fldChar w:fldCharType="separate"/>
            </w:r>
            <w:r>
              <w:rPr>
                <w:noProof/>
                <w:webHidden/>
              </w:rPr>
              <w:t>16</w:t>
            </w:r>
            <w:r w:rsidR="00D7741D">
              <w:rPr>
                <w:noProof/>
                <w:webHidden/>
              </w:rPr>
              <w:fldChar w:fldCharType="end"/>
            </w:r>
          </w:hyperlink>
        </w:p>
        <w:p w14:paraId="5E31E3BA" w14:textId="5909153A"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6" w:history="1">
            <w:r w:rsidR="00D7741D" w:rsidRPr="008D45B3">
              <w:rPr>
                <w:rStyle w:val="Hyperlink"/>
                <w:rFonts w:ascii="Book Antiqua" w:hAnsi="Book Antiqua" w:cstheme="minorHAnsi"/>
                <w:noProof/>
              </w:rPr>
              <w:t>2.19</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Inspection and Quality control tests</w:t>
            </w:r>
            <w:r w:rsidR="00D7741D">
              <w:rPr>
                <w:noProof/>
                <w:webHidden/>
              </w:rPr>
              <w:tab/>
            </w:r>
            <w:r w:rsidR="00D7741D">
              <w:rPr>
                <w:noProof/>
                <w:webHidden/>
              </w:rPr>
              <w:fldChar w:fldCharType="begin"/>
            </w:r>
            <w:r w:rsidR="00D7741D">
              <w:rPr>
                <w:noProof/>
                <w:webHidden/>
              </w:rPr>
              <w:instrText xml:space="preserve"> PAGEREF _Toc158642926 \h </w:instrText>
            </w:r>
            <w:r w:rsidR="00D7741D">
              <w:rPr>
                <w:noProof/>
                <w:webHidden/>
              </w:rPr>
            </w:r>
            <w:r w:rsidR="00D7741D">
              <w:rPr>
                <w:noProof/>
                <w:webHidden/>
              </w:rPr>
              <w:fldChar w:fldCharType="separate"/>
            </w:r>
            <w:r>
              <w:rPr>
                <w:noProof/>
                <w:webHidden/>
              </w:rPr>
              <w:t>16</w:t>
            </w:r>
            <w:r w:rsidR="00D7741D">
              <w:rPr>
                <w:noProof/>
                <w:webHidden/>
              </w:rPr>
              <w:fldChar w:fldCharType="end"/>
            </w:r>
          </w:hyperlink>
        </w:p>
        <w:p w14:paraId="3AFA2DDD" w14:textId="6B9A4164"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7" w:history="1">
            <w:r w:rsidR="00D7741D" w:rsidRPr="008D45B3">
              <w:rPr>
                <w:rStyle w:val="Hyperlink"/>
                <w:rFonts w:ascii="Book Antiqua" w:hAnsi="Book Antiqua" w:cstheme="minorHAnsi"/>
                <w:noProof/>
              </w:rPr>
              <w:t>2.20</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Acceptance Testing Criteria</w:t>
            </w:r>
            <w:r w:rsidR="00D7741D">
              <w:rPr>
                <w:noProof/>
                <w:webHidden/>
              </w:rPr>
              <w:tab/>
            </w:r>
            <w:r w:rsidR="00D7741D">
              <w:rPr>
                <w:noProof/>
                <w:webHidden/>
              </w:rPr>
              <w:fldChar w:fldCharType="begin"/>
            </w:r>
            <w:r w:rsidR="00D7741D">
              <w:rPr>
                <w:noProof/>
                <w:webHidden/>
              </w:rPr>
              <w:instrText xml:space="preserve"> PAGEREF _Toc158642927 \h </w:instrText>
            </w:r>
            <w:r w:rsidR="00D7741D">
              <w:rPr>
                <w:noProof/>
                <w:webHidden/>
              </w:rPr>
            </w:r>
            <w:r w:rsidR="00D7741D">
              <w:rPr>
                <w:noProof/>
                <w:webHidden/>
              </w:rPr>
              <w:fldChar w:fldCharType="separate"/>
            </w:r>
            <w:r>
              <w:rPr>
                <w:noProof/>
                <w:webHidden/>
              </w:rPr>
              <w:t>17</w:t>
            </w:r>
            <w:r w:rsidR="00D7741D">
              <w:rPr>
                <w:noProof/>
                <w:webHidden/>
              </w:rPr>
              <w:fldChar w:fldCharType="end"/>
            </w:r>
          </w:hyperlink>
        </w:p>
        <w:p w14:paraId="2ABE4237" w14:textId="790465C5"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8" w:history="1">
            <w:r w:rsidR="00D7741D" w:rsidRPr="008D45B3">
              <w:rPr>
                <w:rStyle w:val="Hyperlink"/>
                <w:rFonts w:ascii="Book Antiqua" w:hAnsi="Book Antiqua" w:cstheme="minorHAnsi"/>
                <w:noProof/>
              </w:rPr>
              <w:t>2.21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Subcontracting</w:t>
            </w:r>
            <w:r w:rsidR="00D7741D">
              <w:rPr>
                <w:noProof/>
                <w:webHidden/>
              </w:rPr>
              <w:tab/>
            </w:r>
            <w:r w:rsidR="00D7741D">
              <w:rPr>
                <w:noProof/>
                <w:webHidden/>
              </w:rPr>
              <w:fldChar w:fldCharType="begin"/>
            </w:r>
            <w:r w:rsidR="00D7741D">
              <w:rPr>
                <w:noProof/>
                <w:webHidden/>
              </w:rPr>
              <w:instrText xml:space="preserve"> PAGEREF _Toc158642928 \h </w:instrText>
            </w:r>
            <w:r w:rsidR="00D7741D">
              <w:rPr>
                <w:noProof/>
                <w:webHidden/>
              </w:rPr>
            </w:r>
            <w:r w:rsidR="00D7741D">
              <w:rPr>
                <w:noProof/>
                <w:webHidden/>
              </w:rPr>
              <w:fldChar w:fldCharType="separate"/>
            </w:r>
            <w:r>
              <w:rPr>
                <w:noProof/>
                <w:webHidden/>
              </w:rPr>
              <w:t>18</w:t>
            </w:r>
            <w:r w:rsidR="00D7741D">
              <w:rPr>
                <w:noProof/>
                <w:webHidden/>
              </w:rPr>
              <w:fldChar w:fldCharType="end"/>
            </w:r>
          </w:hyperlink>
        </w:p>
        <w:p w14:paraId="5FFF0408" w14:textId="6368430A"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29" w:history="1">
            <w:r w:rsidR="00D7741D" w:rsidRPr="008D45B3">
              <w:rPr>
                <w:rStyle w:val="Hyperlink"/>
                <w:rFonts w:ascii="Book Antiqua" w:hAnsi="Book Antiqua" w:cstheme="minorHAnsi"/>
                <w:noProof/>
              </w:rPr>
              <w:t>2.22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Validity of Agreement</w:t>
            </w:r>
            <w:r w:rsidR="00D7741D">
              <w:rPr>
                <w:noProof/>
                <w:webHidden/>
              </w:rPr>
              <w:tab/>
            </w:r>
            <w:r w:rsidR="00D7741D">
              <w:rPr>
                <w:noProof/>
                <w:webHidden/>
              </w:rPr>
              <w:fldChar w:fldCharType="begin"/>
            </w:r>
            <w:r w:rsidR="00D7741D">
              <w:rPr>
                <w:noProof/>
                <w:webHidden/>
              </w:rPr>
              <w:instrText xml:space="preserve"> PAGEREF _Toc158642929 \h </w:instrText>
            </w:r>
            <w:r w:rsidR="00D7741D">
              <w:rPr>
                <w:noProof/>
                <w:webHidden/>
              </w:rPr>
            </w:r>
            <w:r w:rsidR="00D7741D">
              <w:rPr>
                <w:noProof/>
                <w:webHidden/>
              </w:rPr>
              <w:fldChar w:fldCharType="separate"/>
            </w:r>
            <w:r>
              <w:rPr>
                <w:noProof/>
                <w:webHidden/>
              </w:rPr>
              <w:t>18</w:t>
            </w:r>
            <w:r w:rsidR="00D7741D">
              <w:rPr>
                <w:noProof/>
                <w:webHidden/>
              </w:rPr>
              <w:fldChar w:fldCharType="end"/>
            </w:r>
          </w:hyperlink>
        </w:p>
        <w:p w14:paraId="554A8EC2" w14:textId="156E71A8"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0" w:history="1">
            <w:r w:rsidR="00D7741D" w:rsidRPr="008D45B3">
              <w:rPr>
                <w:rStyle w:val="Hyperlink"/>
                <w:rFonts w:ascii="Book Antiqua" w:hAnsi="Book Antiqua" w:cstheme="minorHAnsi"/>
                <w:noProof/>
              </w:rPr>
              <w:t>2.23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Limitation of liability</w:t>
            </w:r>
            <w:r w:rsidR="00D7741D">
              <w:rPr>
                <w:noProof/>
                <w:webHidden/>
              </w:rPr>
              <w:tab/>
            </w:r>
            <w:r w:rsidR="00D7741D">
              <w:rPr>
                <w:noProof/>
                <w:webHidden/>
              </w:rPr>
              <w:fldChar w:fldCharType="begin"/>
            </w:r>
            <w:r w:rsidR="00D7741D">
              <w:rPr>
                <w:noProof/>
                <w:webHidden/>
              </w:rPr>
              <w:instrText xml:space="preserve"> PAGEREF _Toc158642930 \h </w:instrText>
            </w:r>
            <w:r w:rsidR="00D7741D">
              <w:rPr>
                <w:noProof/>
                <w:webHidden/>
              </w:rPr>
            </w:r>
            <w:r w:rsidR="00D7741D">
              <w:rPr>
                <w:noProof/>
                <w:webHidden/>
              </w:rPr>
              <w:fldChar w:fldCharType="separate"/>
            </w:r>
            <w:r>
              <w:rPr>
                <w:noProof/>
                <w:webHidden/>
              </w:rPr>
              <w:t>18</w:t>
            </w:r>
            <w:r w:rsidR="00D7741D">
              <w:rPr>
                <w:noProof/>
                <w:webHidden/>
              </w:rPr>
              <w:fldChar w:fldCharType="end"/>
            </w:r>
          </w:hyperlink>
        </w:p>
        <w:p w14:paraId="285378E0" w14:textId="4399C22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1" w:history="1">
            <w:r w:rsidR="00D7741D" w:rsidRPr="008D45B3">
              <w:rPr>
                <w:rStyle w:val="Hyperlink"/>
                <w:rFonts w:ascii="Book Antiqua" w:hAnsi="Book Antiqua" w:cstheme="minorHAnsi"/>
                <w:noProof/>
              </w:rPr>
              <w:t>2.24</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Confidentiality</w:t>
            </w:r>
            <w:r w:rsidR="00D7741D">
              <w:rPr>
                <w:noProof/>
                <w:webHidden/>
              </w:rPr>
              <w:tab/>
            </w:r>
            <w:r w:rsidR="00D7741D">
              <w:rPr>
                <w:noProof/>
                <w:webHidden/>
              </w:rPr>
              <w:fldChar w:fldCharType="begin"/>
            </w:r>
            <w:r w:rsidR="00D7741D">
              <w:rPr>
                <w:noProof/>
                <w:webHidden/>
              </w:rPr>
              <w:instrText xml:space="preserve"> PAGEREF _Toc158642931 \h </w:instrText>
            </w:r>
            <w:r w:rsidR="00D7741D">
              <w:rPr>
                <w:noProof/>
                <w:webHidden/>
              </w:rPr>
            </w:r>
            <w:r w:rsidR="00D7741D">
              <w:rPr>
                <w:noProof/>
                <w:webHidden/>
              </w:rPr>
              <w:fldChar w:fldCharType="separate"/>
            </w:r>
            <w:r>
              <w:rPr>
                <w:noProof/>
                <w:webHidden/>
              </w:rPr>
              <w:t>18</w:t>
            </w:r>
            <w:r w:rsidR="00D7741D">
              <w:rPr>
                <w:noProof/>
                <w:webHidden/>
              </w:rPr>
              <w:fldChar w:fldCharType="end"/>
            </w:r>
          </w:hyperlink>
        </w:p>
        <w:p w14:paraId="2550FF65" w14:textId="06BC850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2" w:history="1">
            <w:r w:rsidR="00D7741D" w:rsidRPr="008D45B3">
              <w:rPr>
                <w:rStyle w:val="Hyperlink"/>
                <w:rFonts w:ascii="Book Antiqua" w:hAnsi="Book Antiqua" w:cstheme="minorHAnsi"/>
                <w:noProof/>
              </w:rPr>
              <w:t>2.25</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Delay in the Vendor performance</w:t>
            </w:r>
            <w:r w:rsidR="00D7741D">
              <w:rPr>
                <w:noProof/>
                <w:webHidden/>
              </w:rPr>
              <w:tab/>
            </w:r>
            <w:r w:rsidR="00D7741D">
              <w:rPr>
                <w:noProof/>
                <w:webHidden/>
              </w:rPr>
              <w:fldChar w:fldCharType="begin"/>
            </w:r>
            <w:r w:rsidR="00D7741D">
              <w:rPr>
                <w:noProof/>
                <w:webHidden/>
              </w:rPr>
              <w:instrText xml:space="preserve"> PAGEREF _Toc158642932 \h </w:instrText>
            </w:r>
            <w:r w:rsidR="00D7741D">
              <w:rPr>
                <w:noProof/>
                <w:webHidden/>
              </w:rPr>
            </w:r>
            <w:r w:rsidR="00D7741D">
              <w:rPr>
                <w:noProof/>
                <w:webHidden/>
              </w:rPr>
              <w:fldChar w:fldCharType="separate"/>
            </w:r>
            <w:r>
              <w:rPr>
                <w:noProof/>
                <w:webHidden/>
              </w:rPr>
              <w:t>19</w:t>
            </w:r>
            <w:r w:rsidR="00D7741D">
              <w:rPr>
                <w:noProof/>
                <w:webHidden/>
              </w:rPr>
              <w:fldChar w:fldCharType="end"/>
            </w:r>
          </w:hyperlink>
        </w:p>
        <w:p w14:paraId="2F628D40" w14:textId="26D9C284"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3" w:history="1">
            <w:r w:rsidR="00D7741D" w:rsidRPr="008D45B3">
              <w:rPr>
                <w:rStyle w:val="Hyperlink"/>
                <w:rFonts w:ascii="Book Antiqua" w:hAnsi="Book Antiqua" w:cstheme="minorHAnsi"/>
                <w:noProof/>
              </w:rPr>
              <w:t>2.26</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Vendor’s obligations</w:t>
            </w:r>
            <w:r w:rsidR="00D7741D">
              <w:rPr>
                <w:noProof/>
                <w:webHidden/>
              </w:rPr>
              <w:tab/>
            </w:r>
            <w:r w:rsidR="00D7741D">
              <w:rPr>
                <w:noProof/>
                <w:webHidden/>
              </w:rPr>
              <w:fldChar w:fldCharType="begin"/>
            </w:r>
            <w:r w:rsidR="00D7741D">
              <w:rPr>
                <w:noProof/>
                <w:webHidden/>
              </w:rPr>
              <w:instrText xml:space="preserve"> PAGEREF _Toc158642933 \h </w:instrText>
            </w:r>
            <w:r w:rsidR="00D7741D">
              <w:rPr>
                <w:noProof/>
                <w:webHidden/>
              </w:rPr>
            </w:r>
            <w:r w:rsidR="00D7741D">
              <w:rPr>
                <w:noProof/>
                <w:webHidden/>
              </w:rPr>
              <w:fldChar w:fldCharType="separate"/>
            </w:r>
            <w:r>
              <w:rPr>
                <w:noProof/>
                <w:webHidden/>
              </w:rPr>
              <w:t>19</w:t>
            </w:r>
            <w:r w:rsidR="00D7741D">
              <w:rPr>
                <w:noProof/>
                <w:webHidden/>
              </w:rPr>
              <w:fldChar w:fldCharType="end"/>
            </w:r>
          </w:hyperlink>
        </w:p>
        <w:p w14:paraId="72D195A1" w14:textId="4E33AE0B"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4" w:history="1">
            <w:r w:rsidR="00D7741D" w:rsidRPr="008D45B3">
              <w:rPr>
                <w:rStyle w:val="Hyperlink"/>
                <w:rFonts w:ascii="Book Antiqua" w:hAnsi="Book Antiqua" w:cstheme="minorHAnsi"/>
                <w:noProof/>
              </w:rPr>
              <w:t>2.27</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Technical Documentation:</w:t>
            </w:r>
            <w:r w:rsidR="00D7741D">
              <w:rPr>
                <w:noProof/>
                <w:webHidden/>
              </w:rPr>
              <w:tab/>
            </w:r>
            <w:r w:rsidR="00D7741D">
              <w:rPr>
                <w:noProof/>
                <w:webHidden/>
              </w:rPr>
              <w:fldChar w:fldCharType="begin"/>
            </w:r>
            <w:r w:rsidR="00D7741D">
              <w:rPr>
                <w:noProof/>
                <w:webHidden/>
              </w:rPr>
              <w:instrText xml:space="preserve"> PAGEREF _Toc158642934 \h </w:instrText>
            </w:r>
            <w:r w:rsidR="00D7741D">
              <w:rPr>
                <w:noProof/>
                <w:webHidden/>
              </w:rPr>
            </w:r>
            <w:r w:rsidR="00D7741D">
              <w:rPr>
                <w:noProof/>
                <w:webHidden/>
              </w:rPr>
              <w:fldChar w:fldCharType="separate"/>
            </w:r>
            <w:r>
              <w:rPr>
                <w:noProof/>
                <w:webHidden/>
              </w:rPr>
              <w:t>19</w:t>
            </w:r>
            <w:r w:rsidR="00D7741D">
              <w:rPr>
                <w:noProof/>
                <w:webHidden/>
              </w:rPr>
              <w:fldChar w:fldCharType="end"/>
            </w:r>
          </w:hyperlink>
        </w:p>
        <w:p w14:paraId="6D664955" w14:textId="75DBE9D8"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5" w:history="1">
            <w:r w:rsidR="00D7741D" w:rsidRPr="008D45B3">
              <w:rPr>
                <w:rStyle w:val="Hyperlink"/>
                <w:rFonts w:ascii="Book Antiqua" w:hAnsi="Book Antiqua" w:cstheme="minorHAnsi"/>
                <w:noProof/>
              </w:rPr>
              <w:t>2.28</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Liquidated damages:</w:t>
            </w:r>
            <w:r w:rsidR="00D7741D">
              <w:rPr>
                <w:noProof/>
                <w:webHidden/>
              </w:rPr>
              <w:tab/>
            </w:r>
            <w:r w:rsidR="00D7741D">
              <w:rPr>
                <w:noProof/>
                <w:webHidden/>
              </w:rPr>
              <w:fldChar w:fldCharType="begin"/>
            </w:r>
            <w:r w:rsidR="00D7741D">
              <w:rPr>
                <w:noProof/>
                <w:webHidden/>
              </w:rPr>
              <w:instrText xml:space="preserve"> PAGEREF _Toc158642935 \h </w:instrText>
            </w:r>
            <w:r w:rsidR="00D7741D">
              <w:rPr>
                <w:noProof/>
                <w:webHidden/>
              </w:rPr>
            </w:r>
            <w:r w:rsidR="00D7741D">
              <w:rPr>
                <w:noProof/>
                <w:webHidden/>
              </w:rPr>
              <w:fldChar w:fldCharType="separate"/>
            </w:r>
            <w:r>
              <w:rPr>
                <w:noProof/>
                <w:webHidden/>
              </w:rPr>
              <w:t>20</w:t>
            </w:r>
            <w:r w:rsidR="00D7741D">
              <w:rPr>
                <w:noProof/>
                <w:webHidden/>
              </w:rPr>
              <w:fldChar w:fldCharType="end"/>
            </w:r>
          </w:hyperlink>
        </w:p>
        <w:p w14:paraId="081827DC" w14:textId="6F64D05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6" w:history="1">
            <w:r w:rsidR="00D7741D" w:rsidRPr="008D45B3">
              <w:rPr>
                <w:rStyle w:val="Hyperlink"/>
                <w:rFonts w:ascii="Book Antiqua" w:hAnsi="Book Antiqua" w:cstheme="minorHAnsi"/>
                <w:noProof/>
              </w:rPr>
              <w:t>2.29</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Conflict of Interest:</w:t>
            </w:r>
            <w:r w:rsidR="00D7741D">
              <w:rPr>
                <w:noProof/>
                <w:webHidden/>
              </w:rPr>
              <w:tab/>
            </w:r>
            <w:r w:rsidR="00D7741D">
              <w:rPr>
                <w:noProof/>
                <w:webHidden/>
              </w:rPr>
              <w:fldChar w:fldCharType="begin"/>
            </w:r>
            <w:r w:rsidR="00D7741D">
              <w:rPr>
                <w:noProof/>
                <w:webHidden/>
              </w:rPr>
              <w:instrText xml:space="preserve"> PAGEREF _Toc158642936 \h </w:instrText>
            </w:r>
            <w:r w:rsidR="00D7741D">
              <w:rPr>
                <w:noProof/>
                <w:webHidden/>
              </w:rPr>
            </w:r>
            <w:r w:rsidR="00D7741D">
              <w:rPr>
                <w:noProof/>
                <w:webHidden/>
              </w:rPr>
              <w:fldChar w:fldCharType="separate"/>
            </w:r>
            <w:r>
              <w:rPr>
                <w:noProof/>
                <w:webHidden/>
              </w:rPr>
              <w:t>20</w:t>
            </w:r>
            <w:r w:rsidR="00D7741D">
              <w:rPr>
                <w:noProof/>
                <w:webHidden/>
              </w:rPr>
              <w:fldChar w:fldCharType="end"/>
            </w:r>
          </w:hyperlink>
        </w:p>
        <w:p w14:paraId="21BDDEA4" w14:textId="5D08E417"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7" w:history="1">
            <w:r w:rsidR="00D7741D" w:rsidRPr="008D45B3">
              <w:rPr>
                <w:rStyle w:val="Hyperlink"/>
                <w:rFonts w:ascii="Book Antiqua" w:hAnsi="Book Antiqua" w:cstheme="minorHAnsi"/>
                <w:noProof/>
              </w:rPr>
              <w:t>2.30</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Fraud and corrupt practices</w:t>
            </w:r>
            <w:r w:rsidR="00D7741D">
              <w:rPr>
                <w:noProof/>
                <w:webHidden/>
              </w:rPr>
              <w:tab/>
            </w:r>
            <w:r w:rsidR="00D7741D">
              <w:rPr>
                <w:noProof/>
                <w:webHidden/>
              </w:rPr>
              <w:fldChar w:fldCharType="begin"/>
            </w:r>
            <w:r w:rsidR="00D7741D">
              <w:rPr>
                <w:noProof/>
                <w:webHidden/>
              </w:rPr>
              <w:instrText xml:space="preserve"> PAGEREF _Toc158642937 \h </w:instrText>
            </w:r>
            <w:r w:rsidR="00D7741D">
              <w:rPr>
                <w:noProof/>
                <w:webHidden/>
              </w:rPr>
            </w:r>
            <w:r w:rsidR="00D7741D">
              <w:rPr>
                <w:noProof/>
                <w:webHidden/>
              </w:rPr>
              <w:fldChar w:fldCharType="separate"/>
            </w:r>
            <w:r>
              <w:rPr>
                <w:noProof/>
                <w:webHidden/>
              </w:rPr>
              <w:t>21</w:t>
            </w:r>
            <w:r w:rsidR="00D7741D">
              <w:rPr>
                <w:noProof/>
                <w:webHidden/>
              </w:rPr>
              <w:fldChar w:fldCharType="end"/>
            </w:r>
          </w:hyperlink>
        </w:p>
        <w:p w14:paraId="0C130A81" w14:textId="167F6E58"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8" w:history="1">
            <w:r w:rsidR="00D7741D" w:rsidRPr="008D45B3">
              <w:rPr>
                <w:rStyle w:val="Hyperlink"/>
                <w:rFonts w:ascii="Book Antiqua" w:hAnsi="Book Antiqua" w:cstheme="minorHAnsi"/>
                <w:noProof/>
              </w:rPr>
              <w:t>2.31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Termination by default</w:t>
            </w:r>
            <w:r w:rsidR="00D7741D">
              <w:rPr>
                <w:noProof/>
                <w:webHidden/>
              </w:rPr>
              <w:tab/>
            </w:r>
            <w:r w:rsidR="00D7741D">
              <w:rPr>
                <w:noProof/>
                <w:webHidden/>
              </w:rPr>
              <w:fldChar w:fldCharType="begin"/>
            </w:r>
            <w:r w:rsidR="00D7741D">
              <w:rPr>
                <w:noProof/>
                <w:webHidden/>
              </w:rPr>
              <w:instrText xml:space="preserve"> PAGEREF _Toc158642938 \h </w:instrText>
            </w:r>
            <w:r w:rsidR="00D7741D">
              <w:rPr>
                <w:noProof/>
                <w:webHidden/>
              </w:rPr>
            </w:r>
            <w:r w:rsidR="00D7741D">
              <w:rPr>
                <w:noProof/>
                <w:webHidden/>
              </w:rPr>
              <w:fldChar w:fldCharType="separate"/>
            </w:r>
            <w:r>
              <w:rPr>
                <w:noProof/>
                <w:webHidden/>
              </w:rPr>
              <w:t>22</w:t>
            </w:r>
            <w:r w:rsidR="00D7741D">
              <w:rPr>
                <w:noProof/>
                <w:webHidden/>
              </w:rPr>
              <w:fldChar w:fldCharType="end"/>
            </w:r>
          </w:hyperlink>
        </w:p>
        <w:p w14:paraId="5186B0EF" w14:textId="1C6F1118"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39" w:history="1">
            <w:r w:rsidR="00D7741D" w:rsidRPr="008D45B3">
              <w:rPr>
                <w:rStyle w:val="Hyperlink"/>
                <w:rFonts w:ascii="Book Antiqua" w:hAnsi="Book Antiqua" w:cstheme="minorHAnsi"/>
                <w:noProof/>
              </w:rPr>
              <w:t>2.32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Force Majeure</w:t>
            </w:r>
            <w:r w:rsidR="00D7741D">
              <w:rPr>
                <w:noProof/>
                <w:webHidden/>
              </w:rPr>
              <w:tab/>
            </w:r>
            <w:r w:rsidR="00D7741D">
              <w:rPr>
                <w:noProof/>
                <w:webHidden/>
              </w:rPr>
              <w:fldChar w:fldCharType="begin"/>
            </w:r>
            <w:r w:rsidR="00D7741D">
              <w:rPr>
                <w:noProof/>
                <w:webHidden/>
              </w:rPr>
              <w:instrText xml:space="preserve"> PAGEREF _Toc158642939 \h </w:instrText>
            </w:r>
            <w:r w:rsidR="00D7741D">
              <w:rPr>
                <w:noProof/>
                <w:webHidden/>
              </w:rPr>
            </w:r>
            <w:r w:rsidR="00D7741D">
              <w:rPr>
                <w:noProof/>
                <w:webHidden/>
              </w:rPr>
              <w:fldChar w:fldCharType="separate"/>
            </w:r>
            <w:r>
              <w:rPr>
                <w:noProof/>
                <w:webHidden/>
              </w:rPr>
              <w:t>23</w:t>
            </w:r>
            <w:r w:rsidR="00D7741D">
              <w:rPr>
                <w:noProof/>
                <w:webHidden/>
              </w:rPr>
              <w:fldChar w:fldCharType="end"/>
            </w:r>
          </w:hyperlink>
        </w:p>
        <w:p w14:paraId="373E91E6" w14:textId="61F72C0F"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0" w:history="1">
            <w:r w:rsidR="00D7741D" w:rsidRPr="008D45B3">
              <w:rPr>
                <w:rStyle w:val="Hyperlink"/>
                <w:rFonts w:ascii="Book Antiqua" w:hAnsi="Book Antiqua" w:cstheme="minorHAnsi"/>
                <w:noProof/>
              </w:rPr>
              <w:t>2.33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Termination for Insolvency:</w:t>
            </w:r>
            <w:r w:rsidR="00D7741D">
              <w:rPr>
                <w:noProof/>
                <w:webHidden/>
              </w:rPr>
              <w:tab/>
            </w:r>
            <w:r w:rsidR="00D7741D">
              <w:rPr>
                <w:noProof/>
                <w:webHidden/>
              </w:rPr>
              <w:fldChar w:fldCharType="begin"/>
            </w:r>
            <w:r w:rsidR="00D7741D">
              <w:rPr>
                <w:noProof/>
                <w:webHidden/>
              </w:rPr>
              <w:instrText xml:space="preserve"> PAGEREF _Toc158642940 \h </w:instrText>
            </w:r>
            <w:r w:rsidR="00D7741D">
              <w:rPr>
                <w:noProof/>
                <w:webHidden/>
              </w:rPr>
            </w:r>
            <w:r w:rsidR="00D7741D">
              <w:rPr>
                <w:noProof/>
                <w:webHidden/>
              </w:rPr>
              <w:fldChar w:fldCharType="separate"/>
            </w:r>
            <w:r>
              <w:rPr>
                <w:noProof/>
                <w:webHidden/>
              </w:rPr>
              <w:t>23</w:t>
            </w:r>
            <w:r w:rsidR="00D7741D">
              <w:rPr>
                <w:noProof/>
                <w:webHidden/>
              </w:rPr>
              <w:fldChar w:fldCharType="end"/>
            </w:r>
          </w:hyperlink>
        </w:p>
        <w:p w14:paraId="766FEC8F" w14:textId="6CA0127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1" w:history="1">
            <w:r w:rsidR="00D7741D" w:rsidRPr="008D45B3">
              <w:rPr>
                <w:rStyle w:val="Hyperlink"/>
                <w:rFonts w:ascii="Book Antiqua" w:hAnsi="Book Antiqua" w:cstheme="minorHAnsi"/>
                <w:iCs/>
                <w:noProof/>
              </w:rPr>
              <w:t>2.34</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Termination for Convenience:</w:t>
            </w:r>
            <w:r w:rsidR="00D7741D">
              <w:rPr>
                <w:noProof/>
                <w:webHidden/>
              </w:rPr>
              <w:tab/>
            </w:r>
            <w:r w:rsidR="00D7741D">
              <w:rPr>
                <w:noProof/>
                <w:webHidden/>
              </w:rPr>
              <w:fldChar w:fldCharType="begin"/>
            </w:r>
            <w:r w:rsidR="00D7741D">
              <w:rPr>
                <w:noProof/>
                <w:webHidden/>
              </w:rPr>
              <w:instrText xml:space="preserve"> PAGEREF _Toc158642941 \h </w:instrText>
            </w:r>
            <w:r w:rsidR="00D7741D">
              <w:rPr>
                <w:noProof/>
                <w:webHidden/>
              </w:rPr>
            </w:r>
            <w:r w:rsidR="00D7741D">
              <w:rPr>
                <w:noProof/>
                <w:webHidden/>
              </w:rPr>
              <w:fldChar w:fldCharType="separate"/>
            </w:r>
            <w:r>
              <w:rPr>
                <w:noProof/>
                <w:webHidden/>
              </w:rPr>
              <w:t>23</w:t>
            </w:r>
            <w:r w:rsidR="00D7741D">
              <w:rPr>
                <w:noProof/>
                <w:webHidden/>
              </w:rPr>
              <w:fldChar w:fldCharType="end"/>
            </w:r>
          </w:hyperlink>
        </w:p>
        <w:p w14:paraId="3ED31925" w14:textId="63B4EC7F"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2" w:history="1">
            <w:r w:rsidR="00D7741D" w:rsidRPr="008D45B3">
              <w:rPr>
                <w:rStyle w:val="Hyperlink"/>
                <w:rFonts w:ascii="Book Antiqua" w:hAnsi="Book Antiqua" w:cstheme="minorHAnsi"/>
                <w:noProof/>
              </w:rPr>
              <w:t>2.35</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Disputes / Arbitration (applicable in case of successful Bidder only):</w:t>
            </w:r>
            <w:r w:rsidR="00D7741D">
              <w:rPr>
                <w:noProof/>
                <w:webHidden/>
              </w:rPr>
              <w:tab/>
            </w:r>
            <w:r w:rsidR="00D7741D">
              <w:rPr>
                <w:noProof/>
                <w:webHidden/>
              </w:rPr>
              <w:fldChar w:fldCharType="begin"/>
            </w:r>
            <w:r w:rsidR="00D7741D">
              <w:rPr>
                <w:noProof/>
                <w:webHidden/>
              </w:rPr>
              <w:instrText xml:space="preserve"> PAGEREF _Toc158642942 \h </w:instrText>
            </w:r>
            <w:r w:rsidR="00D7741D">
              <w:rPr>
                <w:noProof/>
                <w:webHidden/>
              </w:rPr>
            </w:r>
            <w:r w:rsidR="00D7741D">
              <w:rPr>
                <w:noProof/>
                <w:webHidden/>
              </w:rPr>
              <w:fldChar w:fldCharType="separate"/>
            </w:r>
            <w:r>
              <w:rPr>
                <w:noProof/>
                <w:webHidden/>
              </w:rPr>
              <w:t>24</w:t>
            </w:r>
            <w:r w:rsidR="00D7741D">
              <w:rPr>
                <w:noProof/>
                <w:webHidden/>
              </w:rPr>
              <w:fldChar w:fldCharType="end"/>
            </w:r>
          </w:hyperlink>
        </w:p>
        <w:p w14:paraId="43786932" w14:textId="2489C28D"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3" w:history="1">
            <w:r w:rsidR="00D7741D" w:rsidRPr="008D45B3">
              <w:rPr>
                <w:rStyle w:val="Hyperlink"/>
                <w:rFonts w:ascii="Book Antiqua" w:hAnsi="Book Antiqua" w:cstheme="minorHAnsi"/>
                <w:noProof/>
              </w:rPr>
              <w:t>2.36</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Governing Language:</w:t>
            </w:r>
            <w:r w:rsidR="00D7741D">
              <w:rPr>
                <w:noProof/>
                <w:webHidden/>
              </w:rPr>
              <w:tab/>
            </w:r>
            <w:r w:rsidR="00D7741D">
              <w:rPr>
                <w:noProof/>
                <w:webHidden/>
              </w:rPr>
              <w:fldChar w:fldCharType="begin"/>
            </w:r>
            <w:r w:rsidR="00D7741D">
              <w:rPr>
                <w:noProof/>
                <w:webHidden/>
              </w:rPr>
              <w:instrText xml:space="preserve"> PAGEREF _Toc158642943 \h </w:instrText>
            </w:r>
            <w:r w:rsidR="00D7741D">
              <w:rPr>
                <w:noProof/>
                <w:webHidden/>
              </w:rPr>
            </w:r>
            <w:r w:rsidR="00D7741D">
              <w:rPr>
                <w:noProof/>
                <w:webHidden/>
              </w:rPr>
              <w:fldChar w:fldCharType="separate"/>
            </w:r>
            <w:r>
              <w:rPr>
                <w:noProof/>
                <w:webHidden/>
              </w:rPr>
              <w:t>24</w:t>
            </w:r>
            <w:r w:rsidR="00D7741D">
              <w:rPr>
                <w:noProof/>
                <w:webHidden/>
              </w:rPr>
              <w:fldChar w:fldCharType="end"/>
            </w:r>
          </w:hyperlink>
        </w:p>
        <w:p w14:paraId="7D688B50" w14:textId="1E445B17"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4" w:history="1">
            <w:r w:rsidR="00D7741D" w:rsidRPr="008D45B3">
              <w:rPr>
                <w:rStyle w:val="Hyperlink"/>
                <w:rFonts w:ascii="Book Antiqua" w:hAnsi="Book Antiqua" w:cstheme="minorHAnsi"/>
                <w:noProof/>
              </w:rPr>
              <w:t>2.37</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Applicable Laws:</w:t>
            </w:r>
            <w:r w:rsidR="00D7741D">
              <w:rPr>
                <w:noProof/>
                <w:webHidden/>
              </w:rPr>
              <w:tab/>
            </w:r>
            <w:r w:rsidR="00D7741D">
              <w:rPr>
                <w:noProof/>
                <w:webHidden/>
              </w:rPr>
              <w:fldChar w:fldCharType="begin"/>
            </w:r>
            <w:r w:rsidR="00D7741D">
              <w:rPr>
                <w:noProof/>
                <w:webHidden/>
              </w:rPr>
              <w:instrText xml:space="preserve"> PAGEREF _Toc158642944 \h </w:instrText>
            </w:r>
            <w:r w:rsidR="00D7741D">
              <w:rPr>
                <w:noProof/>
                <w:webHidden/>
              </w:rPr>
            </w:r>
            <w:r w:rsidR="00D7741D">
              <w:rPr>
                <w:noProof/>
                <w:webHidden/>
              </w:rPr>
              <w:fldChar w:fldCharType="separate"/>
            </w:r>
            <w:r>
              <w:rPr>
                <w:noProof/>
                <w:webHidden/>
              </w:rPr>
              <w:t>24</w:t>
            </w:r>
            <w:r w:rsidR="00D7741D">
              <w:rPr>
                <w:noProof/>
                <w:webHidden/>
              </w:rPr>
              <w:fldChar w:fldCharType="end"/>
            </w:r>
          </w:hyperlink>
        </w:p>
        <w:p w14:paraId="2EB56856" w14:textId="772BAC7C"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5" w:history="1">
            <w:r w:rsidR="00D7741D" w:rsidRPr="008D45B3">
              <w:rPr>
                <w:rStyle w:val="Hyperlink"/>
                <w:rFonts w:ascii="Book Antiqua" w:hAnsi="Book Antiqua" w:cstheme="minorHAnsi"/>
                <w:noProof/>
              </w:rPr>
              <w:t>2.38</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Taxes and Duties:</w:t>
            </w:r>
            <w:r w:rsidR="00D7741D">
              <w:rPr>
                <w:noProof/>
                <w:webHidden/>
              </w:rPr>
              <w:tab/>
            </w:r>
            <w:r w:rsidR="00D7741D">
              <w:rPr>
                <w:noProof/>
                <w:webHidden/>
              </w:rPr>
              <w:fldChar w:fldCharType="begin"/>
            </w:r>
            <w:r w:rsidR="00D7741D">
              <w:rPr>
                <w:noProof/>
                <w:webHidden/>
              </w:rPr>
              <w:instrText xml:space="preserve"> PAGEREF _Toc158642945 \h </w:instrText>
            </w:r>
            <w:r w:rsidR="00D7741D">
              <w:rPr>
                <w:noProof/>
                <w:webHidden/>
              </w:rPr>
            </w:r>
            <w:r w:rsidR="00D7741D">
              <w:rPr>
                <w:noProof/>
                <w:webHidden/>
              </w:rPr>
              <w:fldChar w:fldCharType="separate"/>
            </w:r>
            <w:r>
              <w:rPr>
                <w:noProof/>
                <w:webHidden/>
              </w:rPr>
              <w:t>24</w:t>
            </w:r>
            <w:r w:rsidR="00D7741D">
              <w:rPr>
                <w:noProof/>
                <w:webHidden/>
              </w:rPr>
              <w:fldChar w:fldCharType="end"/>
            </w:r>
          </w:hyperlink>
        </w:p>
        <w:p w14:paraId="007070DB" w14:textId="486C7C00"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6" w:history="1">
            <w:r w:rsidR="00D7741D" w:rsidRPr="008D45B3">
              <w:rPr>
                <w:rStyle w:val="Hyperlink"/>
                <w:rFonts w:ascii="Book Antiqua" w:hAnsi="Book Antiqua" w:cstheme="minorHAnsi"/>
                <w:noProof/>
              </w:rPr>
              <w:t>2.39</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Tax deduction at Source</w:t>
            </w:r>
            <w:r w:rsidR="00D7741D">
              <w:rPr>
                <w:noProof/>
                <w:webHidden/>
              </w:rPr>
              <w:tab/>
            </w:r>
            <w:r w:rsidR="00D7741D">
              <w:rPr>
                <w:noProof/>
                <w:webHidden/>
              </w:rPr>
              <w:fldChar w:fldCharType="begin"/>
            </w:r>
            <w:r w:rsidR="00D7741D">
              <w:rPr>
                <w:noProof/>
                <w:webHidden/>
              </w:rPr>
              <w:instrText xml:space="preserve"> PAGEREF _Toc158642946 \h </w:instrText>
            </w:r>
            <w:r w:rsidR="00D7741D">
              <w:rPr>
                <w:noProof/>
                <w:webHidden/>
              </w:rPr>
            </w:r>
            <w:r w:rsidR="00D7741D">
              <w:rPr>
                <w:noProof/>
                <w:webHidden/>
              </w:rPr>
              <w:fldChar w:fldCharType="separate"/>
            </w:r>
            <w:r>
              <w:rPr>
                <w:noProof/>
                <w:webHidden/>
              </w:rPr>
              <w:t>25</w:t>
            </w:r>
            <w:r w:rsidR="00D7741D">
              <w:rPr>
                <w:noProof/>
                <w:webHidden/>
              </w:rPr>
              <w:fldChar w:fldCharType="end"/>
            </w:r>
          </w:hyperlink>
        </w:p>
        <w:p w14:paraId="74A62B37" w14:textId="4FFDD852"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7" w:history="1">
            <w:r w:rsidR="00D7741D" w:rsidRPr="008D45B3">
              <w:rPr>
                <w:rStyle w:val="Hyperlink"/>
                <w:rFonts w:ascii="Book Antiqua" w:hAnsi="Book Antiqua" w:cstheme="minorHAnsi"/>
                <w:noProof/>
              </w:rPr>
              <w:t>2.40</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Bid Currency</w:t>
            </w:r>
            <w:r w:rsidR="00D7741D">
              <w:rPr>
                <w:noProof/>
                <w:webHidden/>
              </w:rPr>
              <w:tab/>
            </w:r>
            <w:r w:rsidR="00D7741D">
              <w:rPr>
                <w:noProof/>
                <w:webHidden/>
              </w:rPr>
              <w:fldChar w:fldCharType="begin"/>
            </w:r>
            <w:r w:rsidR="00D7741D">
              <w:rPr>
                <w:noProof/>
                <w:webHidden/>
              </w:rPr>
              <w:instrText xml:space="preserve"> PAGEREF _Toc158642947 \h </w:instrText>
            </w:r>
            <w:r w:rsidR="00D7741D">
              <w:rPr>
                <w:noProof/>
                <w:webHidden/>
              </w:rPr>
            </w:r>
            <w:r w:rsidR="00D7741D">
              <w:rPr>
                <w:noProof/>
                <w:webHidden/>
              </w:rPr>
              <w:fldChar w:fldCharType="separate"/>
            </w:r>
            <w:r>
              <w:rPr>
                <w:noProof/>
                <w:webHidden/>
              </w:rPr>
              <w:t>25</w:t>
            </w:r>
            <w:r w:rsidR="00D7741D">
              <w:rPr>
                <w:noProof/>
                <w:webHidden/>
              </w:rPr>
              <w:fldChar w:fldCharType="end"/>
            </w:r>
          </w:hyperlink>
        </w:p>
        <w:p w14:paraId="25D4DCE3" w14:textId="0CF1A4A8"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8" w:history="1">
            <w:r w:rsidR="00D7741D" w:rsidRPr="008D45B3">
              <w:rPr>
                <w:rStyle w:val="Hyperlink"/>
                <w:rFonts w:ascii="Book Antiqua" w:hAnsi="Book Antiqua" w:cstheme="minorHAnsi"/>
                <w:noProof/>
              </w:rPr>
              <w:t>2.41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Tender Cancellation</w:t>
            </w:r>
            <w:r w:rsidR="00D7741D">
              <w:rPr>
                <w:noProof/>
                <w:webHidden/>
              </w:rPr>
              <w:tab/>
            </w:r>
            <w:r w:rsidR="00D7741D">
              <w:rPr>
                <w:noProof/>
                <w:webHidden/>
              </w:rPr>
              <w:fldChar w:fldCharType="begin"/>
            </w:r>
            <w:r w:rsidR="00D7741D">
              <w:rPr>
                <w:noProof/>
                <w:webHidden/>
              </w:rPr>
              <w:instrText xml:space="preserve"> PAGEREF _Toc158642948 \h </w:instrText>
            </w:r>
            <w:r w:rsidR="00D7741D">
              <w:rPr>
                <w:noProof/>
                <w:webHidden/>
              </w:rPr>
            </w:r>
            <w:r w:rsidR="00D7741D">
              <w:rPr>
                <w:noProof/>
                <w:webHidden/>
              </w:rPr>
              <w:fldChar w:fldCharType="separate"/>
            </w:r>
            <w:r>
              <w:rPr>
                <w:noProof/>
                <w:webHidden/>
              </w:rPr>
              <w:t>25</w:t>
            </w:r>
            <w:r w:rsidR="00D7741D">
              <w:rPr>
                <w:noProof/>
                <w:webHidden/>
              </w:rPr>
              <w:fldChar w:fldCharType="end"/>
            </w:r>
          </w:hyperlink>
        </w:p>
        <w:p w14:paraId="722AB1E0" w14:textId="024C984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49" w:history="1">
            <w:r w:rsidR="00D7741D" w:rsidRPr="008D45B3">
              <w:rPr>
                <w:rStyle w:val="Hyperlink"/>
                <w:rFonts w:ascii="Book Antiqua" w:hAnsi="Book Antiqua" w:cstheme="minorHAnsi"/>
                <w:noProof/>
              </w:rPr>
              <w:t>2.42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Earnest Money Deposit (EMD)</w:t>
            </w:r>
            <w:r w:rsidR="00D7741D">
              <w:rPr>
                <w:noProof/>
                <w:webHidden/>
              </w:rPr>
              <w:tab/>
            </w:r>
            <w:r w:rsidR="00D7741D">
              <w:rPr>
                <w:noProof/>
                <w:webHidden/>
              </w:rPr>
              <w:fldChar w:fldCharType="begin"/>
            </w:r>
            <w:r w:rsidR="00D7741D">
              <w:rPr>
                <w:noProof/>
                <w:webHidden/>
              </w:rPr>
              <w:instrText xml:space="preserve"> PAGEREF _Toc158642949 \h </w:instrText>
            </w:r>
            <w:r w:rsidR="00D7741D">
              <w:rPr>
                <w:noProof/>
                <w:webHidden/>
              </w:rPr>
            </w:r>
            <w:r w:rsidR="00D7741D">
              <w:rPr>
                <w:noProof/>
                <w:webHidden/>
              </w:rPr>
              <w:fldChar w:fldCharType="separate"/>
            </w:r>
            <w:r>
              <w:rPr>
                <w:noProof/>
                <w:webHidden/>
              </w:rPr>
              <w:t>25</w:t>
            </w:r>
            <w:r w:rsidR="00D7741D">
              <w:rPr>
                <w:noProof/>
                <w:webHidden/>
              </w:rPr>
              <w:fldChar w:fldCharType="end"/>
            </w:r>
          </w:hyperlink>
        </w:p>
        <w:p w14:paraId="6AF6CE2A" w14:textId="26BB3696"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0" w:history="1">
            <w:r w:rsidR="00D7741D" w:rsidRPr="008D45B3">
              <w:rPr>
                <w:rStyle w:val="Hyperlink"/>
                <w:rFonts w:ascii="Book Antiqua" w:hAnsi="Book Antiqua" w:cstheme="minorHAnsi"/>
                <w:noProof/>
              </w:rPr>
              <w:t>2.43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Existing contracts of SBI with OEMs and Empanelled Vendors</w:t>
            </w:r>
            <w:r w:rsidR="00D7741D">
              <w:rPr>
                <w:noProof/>
                <w:webHidden/>
              </w:rPr>
              <w:tab/>
            </w:r>
            <w:r w:rsidR="00D7741D">
              <w:rPr>
                <w:noProof/>
                <w:webHidden/>
              </w:rPr>
              <w:fldChar w:fldCharType="begin"/>
            </w:r>
            <w:r w:rsidR="00D7741D">
              <w:rPr>
                <w:noProof/>
                <w:webHidden/>
              </w:rPr>
              <w:instrText xml:space="preserve"> PAGEREF _Toc158642950 \h </w:instrText>
            </w:r>
            <w:r w:rsidR="00D7741D">
              <w:rPr>
                <w:noProof/>
                <w:webHidden/>
              </w:rPr>
            </w:r>
            <w:r w:rsidR="00D7741D">
              <w:rPr>
                <w:noProof/>
                <w:webHidden/>
              </w:rPr>
              <w:fldChar w:fldCharType="separate"/>
            </w:r>
            <w:r>
              <w:rPr>
                <w:noProof/>
                <w:webHidden/>
              </w:rPr>
              <w:t>26</w:t>
            </w:r>
            <w:r w:rsidR="00D7741D">
              <w:rPr>
                <w:noProof/>
                <w:webHidden/>
              </w:rPr>
              <w:fldChar w:fldCharType="end"/>
            </w:r>
          </w:hyperlink>
        </w:p>
        <w:p w14:paraId="195021C3" w14:textId="1C2EDBFD"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1" w:history="1">
            <w:r w:rsidR="00D7741D" w:rsidRPr="008D45B3">
              <w:rPr>
                <w:rStyle w:val="Hyperlink"/>
                <w:rFonts w:ascii="Book Antiqua" w:hAnsi="Book Antiqua" w:cstheme="minorHAnsi"/>
                <w:noProof/>
              </w:rPr>
              <w:t>2.44</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Commercial Bid – Reverse Auction</w:t>
            </w:r>
            <w:r w:rsidR="00D7741D">
              <w:rPr>
                <w:noProof/>
                <w:webHidden/>
              </w:rPr>
              <w:tab/>
            </w:r>
            <w:r w:rsidR="00D7741D">
              <w:rPr>
                <w:noProof/>
                <w:webHidden/>
              </w:rPr>
              <w:fldChar w:fldCharType="begin"/>
            </w:r>
            <w:r w:rsidR="00D7741D">
              <w:rPr>
                <w:noProof/>
                <w:webHidden/>
              </w:rPr>
              <w:instrText xml:space="preserve"> PAGEREF _Toc158642951 \h </w:instrText>
            </w:r>
            <w:r w:rsidR="00D7741D">
              <w:rPr>
                <w:noProof/>
                <w:webHidden/>
              </w:rPr>
            </w:r>
            <w:r w:rsidR="00D7741D">
              <w:rPr>
                <w:noProof/>
                <w:webHidden/>
              </w:rPr>
              <w:fldChar w:fldCharType="separate"/>
            </w:r>
            <w:r>
              <w:rPr>
                <w:noProof/>
                <w:webHidden/>
              </w:rPr>
              <w:t>26</w:t>
            </w:r>
            <w:r w:rsidR="00D7741D">
              <w:rPr>
                <w:noProof/>
                <w:webHidden/>
              </w:rPr>
              <w:fldChar w:fldCharType="end"/>
            </w:r>
          </w:hyperlink>
        </w:p>
        <w:p w14:paraId="322BFD19" w14:textId="1FB287B4"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2" w:history="1">
            <w:r w:rsidR="00D7741D" w:rsidRPr="008D45B3">
              <w:rPr>
                <w:rStyle w:val="Hyperlink"/>
                <w:rFonts w:ascii="Book Antiqua" w:hAnsi="Book Antiqua" w:cstheme="minorHAnsi"/>
                <w:noProof/>
              </w:rPr>
              <w:t>2.45</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Delivery and Penalty in case of Delay</w:t>
            </w:r>
            <w:r w:rsidR="00D7741D">
              <w:rPr>
                <w:noProof/>
                <w:webHidden/>
              </w:rPr>
              <w:tab/>
            </w:r>
            <w:r w:rsidR="00D7741D">
              <w:rPr>
                <w:noProof/>
                <w:webHidden/>
              </w:rPr>
              <w:fldChar w:fldCharType="begin"/>
            </w:r>
            <w:r w:rsidR="00D7741D">
              <w:rPr>
                <w:noProof/>
                <w:webHidden/>
              </w:rPr>
              <w:instrText xml:space="preserve"> PAGEREF _Toc158642952 \h </w:instrText>
            </w:r>
            <w:r w:rsidR="00D7741D">
              <w:rPr>
                <w:noProof/>
                <w:webHidden/>
              </w:rPr>
            </w:r>
            <w:r w:rsidR="00D7741D">
              <w:rPr>
                <w:noProof/>
                <w:webHidden/>
              </w:rPr>
              <w:fldChar w:fldCharType="separate"/>
            </w:r>
            <w:r>
              <w:rPr>
                <w:noProof/>
                <w:webHidden/>
              </w:rPr>
              <w:t>26</w:t>
            </w:r>
            <w:r w:rsidR="00D7741D">
              <w:rPr>
                <w:noProof/>
                <w:webHidden/>
              </w:rPr>
              <w:fldChar w:fldCharType="end"/>
            </w:r>
          </w:hyperlink>
        </w:p>
        <w:p w14:paraId="5C9977F4" w14:textId="4A7A1D55" w:rsidR="00D7741D" w:rsidRDefault="008D4163">
          <w:pPr>
            <w:pStyle w:val="TOC1"/>
            <w:tabs>
              <w:tab w:val="left" w:pos="40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3" w:history="1">
            <w:r w:rsidR="00D7741D" w:rsidRPr="008D45B3">
              <w:rPr>
                <w:rStyle w:val="Hyperlink"/>
                <w:rFonts w:ascii="Book Antiqua" w:hAnsi="Book Antiqua" w:cstheme="minorHAnsi"/>
                <w:noProof/>
              </w:rPr>
              <w:t>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Roles &amp; Responsibilities of Stakeholders</w:t>
            </w:r>
            <w:r w:rsidR="00D7741D">
              <w:rPr>
                <w:noProof/>
                <w:webHidden/>
              </w:rPr>
              <w:tab/>
            </w:r>
            <w:r w:rsidR="00D7741D">
              <w:rPr>
                <w:noProof/>
                <w:webHidden/>
              </w:rPr>
              <w:fldChar w:fldCharType="begin"/>
            </w:r>
            <w:r w:rsidR="00D7741D">
              <w:rPr>
                <w:noProof/>
                <w:webHidden/>
              </w:rPr>
              <w:instrText xml:space="preserve"> PAGEREF _Toc158642953 \h </w:instrText>
            </w:r>
            <w:r w:rsidR="00D7741D">
              <w:rPr>
                <w:noProof/>
                <w:webHidden/>
              </w:rPr>
            </w:r>
            <w:r w:rsidR="00D7741D">
              <w:rPr>
                <w:noProof/>
                <w:webHidden/>
              </w:rPr>
              <w:fldChar w:fldCharType="separate"/>
            </w:r>
            <w:r>
              <w:rPr>
                <w:noProof/>
                <w:webHidden/>
              </w:rPr>
              <w:t>26</w:t>
            </w:r>
            <w:r w:rsidR="00D7741D">
              <w:rPr>
                <w:noProof/>
                <w:webHidden/>
              </w:rPr>
              <w:fldChar w:fldCharType="end"/>
            </w:r>
          </w:hyperlink>
        </w:p>
        <w:p w14:paraId="069BBD9C" w14:textId="02E23474"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4" w:history="1">
            <w:r w:rsidR="00D7741D" w:rsidRPr="008D45B3">
              <w:rPr>
                <w:rStyle w:val="Hyperlink"/>
                <w:rFonts w:ascii="Book Antiqua" w:hAnsi="Book Antiqua" w:cstheme="minorHAnsi"/>
                <w:noProof/>
              </w:rPr>
              <w:t>3.1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Responsibilities of SBICAP</w:t>
            </w:r>
            <w:r w:rsidR="00D7741D">
              <w:rPr>
                <w:noProof/>
                <w:webHidden/>
              </w:rPr>
              <w:tab/>
            </w:r>
            <w:r w:rsidR="00D7741D">
              <w:rPr>
                <w:noProof/>
                <w:webHidden/>
              </w:rPr>
              <w:fldChar w:fldCharType="begin"/>
            </w:r>
            <w:r w:rsidR="00D7741D">
              <w:rPr>
                <w:noProof/>
                <w:webHidden/>
              </w:rPr>
              <w:instrText xml:space="preserve"> PAGEREF _Toc158642954 \h </w:instrText>
            </w:r>
            <w:r w:rsidR="00D7741D">
              <w:rPr>
                <w:noProof/>
                <w:webHidden/>
              </w:rPr>
            </w:r>
            <w:r w:rsidR="00D7741D">
              <w:rPr>
                <w:noProof/>
                <w:webHidden/>
              </w:rPr>
              <w:fldChar w:fldCharType="separate"/>
            </w:r>
            <w:r>
              <w:rPr>
                <w:noProof/>
                <w:webHidden/>
              </w:rPr>
              <w:t>26</w:t>
            </w:r>
            <w:r w:rsidR="00D7741D">
              <w:rPr>
                <w:noProof/>
                <w:webHidden/>
              </w:rPr>
              <w:fldChar w:fldCharType="end"/>
            </w:r>
          </w:hyperlink>
        </w:p>
        <w:p w14:paraId="1FC5C7B7" w14:textId="7AA245EB"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5" w:history="1">
            <w:r w:rsidR="00D7741D" w:rsidRPr="008D45B3">
              <w:rPr>
                <w:rStyle w:val="Hyperlink"/>
                <w:rFonts w:ascii="Book Antiqua" w:hAnsi="Book Antiqua" w:cstheme="minorHAnsi"/>
                <w:noProof/>
              </w:rPr>
              <w:t>3.2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Scope of Work (SOW)</w:t>
            </w:r>
            <w:r w:rsidR="00D7741D">
              <w:rPr>
                <w:noProof/>
                <w:webHidden/>
              </w:rPr>
              <w:tab/>
            </w:r>
            <w:r w:rsidR="00D7741D">
              <w:rPr>
                <w:noProof/>
                <w:webHidden/>
              </w:rPr>
              <w:fldChar w:fldCharType="begin"/>
            </w:r>
            <w:r w:rsidR="00D7741D">
              <w:rPr>
                <w:noProof/>
                <w:webHidden/>
              </w:rPr>
              <w:instrText xml:space="preserve"> PAGEREF _Toc158642955 \h </w:instrText>
            </w:r>
            <w:r w:rsidR="00D7741D">
              <w:rPr>
                <w:noProof/>
                <w:webHidden/>
              </w:rPr>
            </w:r>
            <w:r w:rsidR="00D7741D">
              <w:rPr>
                <w:noProof/>
                <w:webHidden/>
              </w:rPr>
              <w:fldChar w:fldCharType="separate"/>
            </w:r>
            <w:r>
              <w:rPr>
                <w:noProof/>
                <w:webHidden/>
              </w:rPr>
              <w:t>27</w:t>
            </w:r>
            <w:r w:rsidR="00D7741D">
              <w:rPr>
                <w:noProof/>
                <w:webHidden/>
              </w:rPr>
              <w:fldChar w:fldCharType="end"/>
            </w:r>
          </w:hyperlink>
        </w:p>
        <w:p w14:paraId="018B7A3F" w14:textId="31C8C827"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6" w:history="1">
            <w:r w:rsidR="00D7741D" w:rsidRPr="008D45B3">
              <w:rPr>
                <w:rStyle w:val="Hyperlink"/>
                <w:rFonts w:ascii="Book Antiqua" w:hAnsi="Book Antiqua" w:cstheme="minorHAnsi"/>
                <w:noProof/>
              </w:rPr>
              <w:t>3.3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HARDWARE WARRANTY &amp; SUPPORT</w:t>
            </w:r>
            <w:r w:rsidR="00D7741D">
              <w:rPr>
                <w:noProof/>
                <w:webHidden/>
              </w:rPr>
              <w:tab/>
            </w:r>
            <w:r w:rsidR="00D7741D">
              <w:rPr>
                <w:noProof/>
                <w:webHidden/>
              </w:rPr>
              <w:fldChar w:fldCharType="begin"/>
            </w:r>
            <w:r w:rsidR="00D7741D">
              <w:rPr>
                <w:noProof/>
                <w:webHidden/>
              </w:rPr>
              <w:instrText xml:space="preserve"> PAGEREF _Toc158642956 \h </w:instrText>
            </w:r>
            <w:r w:rsidR="00D7741D">
              <w:rPr>
                <w:noProof/>
                <w:webHidden/>
              </w:rPr>
            </w:r>
            <w:r w:rsidR="00D7741D">
              <w:rPr>
                <w:noProof/>
                <w:webHidden/>
              </w:rPr>
              <w:fldChar w:fldCharType="separate"/>
            </w:r>
            <w:r>
              <w:rPr>
                <w:noProof/>
                <w:webHidden/>
              </w:rPr>
              <w:t>32</w:t>
            </w:r>
            <w:r w:rsidR="00D7741D">
              <w:rPr>
                <w:noProof/>
                <w:webHidden/>
              </w:rPr>
              <w:fldChar w:fldCharType="end"/>
            </w:r>
          </w:hyperlink>
        </w:p>
        <w:p w14:paraId="5EDD704B" w14:textId="3FC20538" w:rsidR="00D7741D" w:rsidRDefault="008D4163">
          <w:pPr>
            <w:pStyle w:val="TOC1"/>
            <w:tabs>
              <w:tab w:val="left" w:pos="40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7" w:history="1">
            <w:r w:rsidR="00D7741D" w:rsidRPr="008D45B3">
              <w:rPr>
                <w:rStyle w:val="Hyperlink"/>
                <w:rFonts w:ascii="Book Antiqua" w:hAnsi="Book Antiqua" w:cstheme="minorHAnsi"/>
                <w:noProof/>
              </w:rPr>
              <w:t>4</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Payment Schedule</w:t>
            </w:r>
            <w:r w:rsidR="00D7741D">
              <w:rPr>
                <w:noProof/>
                <w:webHidden/>
              </w:rPr>
              <w:tab/>
            </w:r>
            <w:r w:rsidR="00D7741D">
              <w:rPr>
                <w:noProof/>
                <w:webHidden/>
              </w:rPr>
              <w:fldChar w:fldCharType="begin"/>
            </w:r>
            <w:r w:rsidR="00D7741D">
              <w:rPr>
                <w:noProof/>
                <w:webHidden/>
              </w:rPr>
              <w:instrText xml:space="preserve"> PAGEREF _Toc158642957 \h </w:instrText>
            </w:r>
            <w:r w:rsidR="00D7741D">
              <w:rPr>
                <w:noProof/>
                <w:webHidden/>
              </w:rPr>
            </w:r>
            <w:r w:rsidR="00D7741D">
              <w:rPr>
                <w:noProof/>
                <w:webHidden/>
              </w:rPr>
              <w:fldChar w:fldCharType="separate"/>
            </w:r>
            <w:r>
              <w:rPr>
                <w:noProof/>
                <w:webHidden/>
              </w:rPr>
              <w:t>33</w:t>
            </w:r>
            <w:r w:rsidR="00D7741D">
              <w:rPr>
                <w:noProof/>
                <w:webHidden/>
              </w:rPr>
              <w:fldChar w:fldCharType="end"/>
            </w:r>
          </w:hyperlink>
        </w:p>
        <w:p w14:paraId="7029C9EE" w14:textId="22A9FCDE"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8" w:history="1">
            <w:r w:rsidR="00D7741D" w:rsidRPr="008D45B3">
              <w:rPr>
                <w:rStyle w:val="Hyperlink"/>
                <w:rFonts w:ascii="Book Antiqua" w:hAnsi="Book Antiqua" w:cstheme="minorHAnsi"/>
                <w:noProof/>
              </w:rPr>
              <w:t>4.1</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Payment milestones</w:t>
            </w:r>
            <w:r w:rsidR="00D7741D">
              <w:rPr>
                <w:noProof/>
                <w:webHidden/>
              </w:rPr>
              <w:tab/>
            </w:r>
            <w:r w:rsidR="00D7741D">
              <w:rPr>
                <w:noProof/>
                <w:webHidden/>
              </w:rPr>
              <w:fldChar w:fldCharType="begin"/>
            </w:r>
            <w:r w:rsidR="00D7741D">
              <w:rPr>
                <w:noProof/>
                <w:webHidden/>
              </w:rPr>
              <w:instrText xml:space="preserve"> PAGEREF _Toc158642958 \h </w:instrText>
            </w:r>
            <w:r w:rsidR="00D7741D">
              <w:rPr>
                <w:noProof/>
                <w:webHidden/>
              </w:rPr>
            </w:r>
            <w:r w:rsidR="00D7741D">
              <w:rPr>
                <w:noProof/>
                <w:webHidden/>
              </w:rPr>
              <w:fldChar w:fldCharType="separate"/>
            </w:r>
            <w:r>
              <w:rPr>
                <w:noProof/>
                <w:webHidden/>
              </w:rPr>
              <w:t>33</w:t>
            </w:r>
            <w:r w:rsidR="00D7741D">
              <w:rPr>
                <w:noProof/>
                <w:webHidden/>
              </w:rPr>
              <w:fldChar w:fldCharType="end"/>
            </w:r>
          </w:hyperlink>
        </w:p>
        <w:p w14:paraId="0E34AF38" w14:textId="09D7FD20"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59" w:history="1">
            <w:r w:rsidR="00D7741D" w:rsidRPr="008D45B3">
              <w:rPr>
                <w:rStyle w:val="Hyperlink"/>
                <w:rFonts w:ascii="Book Antiqua" w:hAnsi="Book Antiqua" w:cstheme="minorHAnsi"/>
                <w:noProof/>
              </w:rPr>
              <w:t>4.2</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Deviations</w:t>
            </w:r>
            <w:r w:rsidR="00D7741D">
              <w:rPr>
                <w:noProof/>
                <w:webHidden/>
              </w:rPr>
              <w:tab/>
            </w:r>
            <w:r w:rsidR="00D7741D">
              <w:rPr>
                <w:noProof/>
                <w:webHidden/>
              </w:rPr>
              <w:fldChar w:fldCharType="begin"/>
            </w:r>
            <w:r w:rsidR="00D7741D">
              <w:rPr>
                <w:noProof/>
                <w:webHidden/>
              </w:rPr>
              <w:instrText xml:space="preserve"> PAGEREF _Toc158642959 \h </w:instrText>
            </w:r>
            <w:r w:rsidR="00D7741D">
              <w:rPr>
                <w:noProof/>
                <w:webHidden/>
              </w:rPr>
            </w:r>
            <w:r w:rsidR="00D7741D">
              <w:rPr>
                <w:noProof/>
                <w:webHidden/>
              </w:rPr>
              <w:fldChar w:fldCharType="separate"/>
            </w:r>
            <w:r>
              <w:rPr>
                <w:noProof/>
                <w:webHidden/>
              </w:rPr>
              <w:t>33</w:t>
            </w:r>
            <w:r w:rsidR="00D7741D">
              <w:rPr>
                <w:noProof/>
                <w:webHidden/>
              </w:rPr>
              <w:fldChar w:fldCharType="end"/>
            </w:r>
          </w:hyperlink>
        </w:p>
        <w:p w14:paraId="16329F49" w14:textId="7DFD6F98"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60" w:history="1">
            <w:r w:rsidR="00D7741D" w:rsidRPr="008D45B3">
              <w:rPr>
                <w:rStyle w:val="Hyperlink"/>
                <w:rFonts w:ascii="Book Antiqua" w:hAnsi="Book Antiqua" w:cstheme="minorHAnsi"/>
                <w:noProof/>
              </w:rPr>
              <w:t>4.3</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Termination of Services of Support</w:t>
            </w:r>
            <w:r w:rsidR="00D7741D">
              <w:rPr>
                <w:noProof/>
                <w:webHidden/>
              </w:rPr>
              <w:tab/>
            </w:r>
            <w:r w:rsidR="00D7741D">
              <w:rPr>
                <w:noProof/>
                <w:webHidden/>
              </w:rPr>
              <w:fldChar w:fldCharType="begin"/>
            </w:r>
            <w:r w:rsidR="00D7741D">
              <w:rPr>
                <w:noProof/>
                <w:webHidden/>
              </w:rPr>
              <w:instrText xml:space="preserve"> PAGEREF _Toc158642960 \h </w:instrText>
            </w:r>
            <w:r w:rsidR="00D7741D">
              <w:rPr>
                <w:noProof/>
                <w:webHidden/>
              </w:rPr>
            </w:r>
            <w:r w:rsidR="00D7741D">
              <w:rPr>
                <w:noProof/>
                <w:webHidden/>
              </w:rPr>
              <w:fldChar w:fldCharType="separate"/>
            </w:r>
            <w:r>
              <w:rPr>
                <w:noProof/>
                <w:webHidden/>
              </w:rPr>
              <w:t>33</w:t>
            </w:r>
            <w:r w:rsidR="00D7741D">
              <w:rPr>
                <w:noProof/>
                <w:webHidden/>
              </w:rPr>
              <w:fldChar w:fldCharType="end"/>
            </w:r>
          </w:hyperlink>
        </w:p>
        <w:p w14:paraId="2F155FE1" w14:textId="1F252C84"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61" w:history="1">
            <w:r w:rsidR="00D7741D" w:rsidRPr="008D45B3">
              <w:rPr>
                <w:rStyle w:val="Hyperlink"/>
                <w:rFonts w:ascii="Book Antiqua" w:hAnsi="Book Antiqua" w:cstheme="minorHAnsi"/>
                <w:noProof/>
              </w:rPr>
              <w:t>4.4</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RFP Modification</w:t>
            </w:r>
            <w:r w:rsidR="00D7741D">
              <w:rPr>
                <w:noProof/>
                <w:webHidden/>
              </w:rPr>
              <w:tab/>
            </w:r>
            <w:r w:rsidR="00D7741D">
              <w:rPr>
                <w:noProof/>
                <w:webHidden/>
              </w:rPr>
              <w:fldChar w:fldCharType="begin"/>
            </w:r>
            <w:r w:rsidR="00D7741D">
              <w:rPr>
                <w:noProof/>
                <w:webHidden/>
              </w:rPr>
              <w:instrText xml:space="preserve"> PAGEREF _Toc158642961 \h </w:instrText>
            </w:r>
            <w:r w:rsidR="00D7741D">
              <w:rPr>
                <w:noProof/>
                <w:webHidden/>
              </w:rPr>
            </w:r>
            <w:r w:rsidR="00D7741D">
              <w:rPr>
                <w:noProof/>
                <w:webHidden/>
              </w:rPr>
              <w:fldChar w:fldCharType="separate"/>
            </w:r>
            <w:r>
              <w:rPr>
                <w:noProof/>
                <w:webHidden/>
              </w:rPr>
              <w:t>33</w:t>
            </w:r>
            <w:r w:rsidR="00D7741D">
              <w:rPr>
                <w:noProof/>
                <w:webHidden/>
              </w:rPr>
              <w:fldChar w:fldCharType="end"/>
            </w:r>
          </w:hyperlink>
        </w:p>
        <w:p w14:paraId="620C0298" w14:textId="0672139D" w:rsidR="00D7741D" w:rsidRDefault="008D4163">
          <w:pPr>
            <w:pStyle w:val="TOC2"/>
            <w:tabs>
              <w:tab w:val="left" w:pos="880"/>
              <w:tab w:val="right" w:leader="dot" w:pos="9592"/>
            </w:tabs>
            <w:rPr>
              <w:rFonts w:asciiTheme="minorHAnsi" w:eastAsiaTheme="minorEastAsia" w:hAnsiTheme="minorHAnsi"/>
              <w:noProof/>
              <w:kern w:val="2"/>
              <w:sz w:val="24"/>
              <w:szCs w:val="24"/>
              <w:lang w:val="en-IN" w:eastAsia="en-IN"/>
              <w14:ligatures w14:val="standardContextual"/>
            </w:rPr>
          </w:pPr>
          <w:hyperlink w:anchor="_Toc158642962" w:history="1">
            <w:r w:rsidR="00D7741D" w:rsidRPr="008D45B3">
              <w:rPr>
                <w:rStyle w:val="Hyperlink"/>
                <w:rFonts w:ascii="Book Antiqua" w:hAnsi="Book Antiqua" w:cstheme="minorHAnsi"/>
                <w:noProof/>
              </w:rPr>
              <w:t>4.5</w:t>
            </w:r>
            <w:r w:rsidR="00D7741D">
              <w:rPr>
                <w:rFonts w:asciiTheme="minorHAnsi" w:eastAsiaTheme="minorEastAsia" w:hAnsiTheme="minorHAnsi"/>
                <w:noProof/>
                <w:kern w:val="2"/>
                <w:sz w:val="24"/>
                <w:szCs w:val="24"/>
                <w:lang w:val="en-IN" w:eastAsia="en-IN"/>
                <w14:ligatures w14:val="standardContextual"/>
              </w:rPr>
              <w:tab/>
            </w:r>
            <w:r w:rsidR="00D7741D" w:rsidRPr="008D45B3">
              <w:rPr>
                <w:rStyle w:val="Hyperlink"/>
                <w:rFonts w:ascii="Book Antiqua" w:hAnsi="Book Antiqua" w:cstheme="minorHAnsi"/>
                <w:noProof/>
              </w:rPr>
              <w:t>Interest Liability</w:t>
            </w:r>
            <w:r w:rsidR="00D7741D">
              <w:rPr>
                <w:noProof/>
                <w:webHidden/>
              </w:rPr>
              <w:tab/>
            </w:r>
            <w:r w:rsidR="00D7741D">
              <w:rPr>
                <w:noProof/>
                <w:webHidden/>
              </w:rPr>
              <w:fldChar w:fldCharType="begin"/>
            </w:r>
            <w:r w:rsidR="00D7741D">
              <w:rPr>
                <w:noProof/>
                <w:webHidden/>
              </w:rPr>
              <w:instrText xml:space="preserve"> PAGEREF _Toc158642962 \h </w:instrText>
            </w:r>
            <w:r w:rsidR="00D7741D">
              <w:rPr>
                <w:noProof/>
                <w:webHidden/>
              </w:rPr>
            </w:r>
            <w:r w:rsidR="00D7741D">
              <w:rPr>
                <w:noProof/>
                <w:webHidden/>
              </w:rPr>
              <w:fldChar w:fldCharType="separate"/>
            </w:r>
            <w:r>
              <w:rPr>
                <w:noProof/>
                <w:webHidden/>
              </w:rPr>
              <w:t>33</w:t>
            </w:r>
            <w:r w:rsidR="00D7741D">
              <w:rPr>
                <w:noProof/>
                <w:webHidden/>
              </w:rPr>
              <w:fldChar w:fldCharType="end"/>
            </w:r>
          </w:hyperlink>
        </w:p>
        <w:p w14:paraId="40695B28" w14:textId="01CC627B" w:rsidR="00296DA9" w:rsidRPr="00931BBE" w:rsidRDefault="002061F8" w:rsidP="009F0A16">
          <w:pPr>
            <w:jc w:val="both"/>
            <w:rPr>
              <w:rFonts w:ascii="Book Antiqua" w:hAnsi="Book Antiqua" w:cstheme="minorHAnsi"/>
              <w:sz w:val="22"/>
              <w:szCs w:val="22"/>
            </w:rPr>
          </w:pPr>
          <w:r w:rsidRPr="00931BBE">
            <w:rPr>
              <w:rFonts w:ascii="Book Antiqua" w:hAnsi="Book Antiqua" w:cstheme="minorHAnsi"/>
              <w:sz w:val="22"/>
              <w:szCs w:val="22"/>
            </w:rPr>
            <w:fldChar w:fldCharType="end"/>
          </w:r>
        </w:p>
      </w:sdtContent>
    </w:sdt>
    <w:p w14:paraId="24DAF4C9" w14:textId="77777777" w:rsidR="00042DE2" w:rsidRPr="00931BBE" w:rsidRDefault="00042DE2">
      <w:pPr>
        <w:rPr>
          <w:rFonts w:ascii="Book Antiqua" w:eastAsiaTheme="majorEastAsia" w:hAnsi="Book Antiqua" w:cstheme="minorHAnsi"/>
          <w:b/>
          <w:bCs/>
          <w:i/>
          <w:sz w:val="22"/>
          <w:szCs w:val="22"/>
        </w:rPr>
      </w:pPr>
      <w:r w:rsidRPr="00931BBE">
        <w:rPr>
          <w:rFonts w:ascii="Book Antiqua" w:hAnsi="Book Antiqua" w:cstheme="minorHAnsi"/>
          <w:sz w:val="22"/>
          <w:szCs w:val="22"/>
        </w:rPr>
        <w:br w:type="page"/>
      </w:r>
    </w:p>
    <w:p w14:paraId="7EED8208" w14:textId="77777777" w:rsidR="00296DA9" w:rsidRPr="00931BBE" w:rsidRDefault="00296DA9" w:rsidP="008579E0">
      <w:pPr>
        <w:pStyle w:val="Heading1"/>
        <w:numPr>
          <w:ilvl w:val="0"/>
          <w:numId w:val="0"/>
        </w:numPr>
        <w:jc w:val="both"/>
        <w:rPr>
          <w:rFonts w:ascii="Book Antiqua" w:hAnsi="Book Antiqua" w:cstheme="minorHAnsi"/>
          <w:sz w:val="22"/>
          <w:szCs w:val="22"/>
        </w:rPr>
      </w:pPr>
      <w:bookmarkStart w:id="0" w:name="_Toc158642902"/>
      <w:r w:rsidRPr="00931BBE">
        <w:rPr>
          <w:rFonts w:ascii="Book Antiqua" w:hAnsi="Book Antiqua" w:cstheme="minorHAnsi"/>
          <w:sz w:val="22"/>
          <w:szCs w:val="22"/>
        </w:rPr>
        <w:lastRenderedPageBreak/>
        <w:t>Fact Sheet</w:t>
      </w:r>
      <w:bookmarkEnd w:id="0"/>
    </w:p>
    <w:tbl>
      <w:tblPr>
        <w:tblStyle w:val="TableGrid"/>
        <w:tblW w:w="0" w:type="auto"/>
        <w:tblInd w:w="-72" w:type="dxa"/>
        <w:tblLook w:val="04A0" w:firstRow="1" w:lastRow="0" w:firstColumn="1" w:lastColumn="0" w:noHBand="0" w:noVBand="1"/>
      </w:tblPr>
      <w:tblGrid>
        <w:gridCol w:w="3766"/>
        <w:gridCol w:w="5898"/>
      </w:tblGrid>
      <w:tr w:rsidR="00251312" w:rsidRPr="00931BBE" w14:paraId="6FF90361" w14:textId="77777777" w:rsidTr="00386721">
        <w:tc>
          <w:tcPr>
            <w:tcW w:w="4745" w:type="dxa"/>
          </w:tcPr>
          <w:p w14:paraId="78A263E4" w14:textId="77777777" w:rsidR="00FD3316" w:rsidRPr="00931BBE" w:rsidRDefault="004F1F2B" w:rsidP="009F0A16">
            <w:pPr>
              <w:spacing w:before="120" w:after="120"/>
              <w:jc w:val="both"/>
              <w:rPr>
                <w:rFonts w:ascii="Book Antiqua" w:hAnsi="Book Antiqua" w:cstheme="minorHAnsi"/>
                <w:b/>
                <w:sz w:val="22"/>
                <w:szCs w:val="22"/>
              </w:rPr>
            </w:pPr>
            <w:r w:rsidRPr="00931BBE">
              <w:rPr>
                <w:rFonts w:ascii="Book Antiqua" w:hAnsi="Book Antiqua" w:cstheme="minorHAnsi"/>
                <w:b/>
                <w:sz w:val="22"/>
                <w:szCs w:val="22"/>
              </w:rPr>
              <w:t>Item</w:t>
            </w:r>
          </w:p>
        </w:tc>
        <w:tc>
          <w:tcPr>
            <w:tcW w:w="4919" w:type="dxa"/>
          </w:tcPr>
          <w:p w14:paraId="08DF0CC1" w14:textId="77777777" w:rsidR="00FD3316" w:rsidRPr="00931BBE" w:rsidRDefault="004F1F2B" w:rsidP="009F0A16">
            <w:pPr>
              <w:spacing w:before="120" w:after="120"/>
              <w:jc w:val="both"/>
              <w:rPr>
                <w:rFonts w:ascii="Book Antiqua" w:hAnsi="Book Antiqua" w:cstheme="minorHAnsi"/>
                <w:b/>
                <w:sz w:val="22"/>
                <w:szCs w:val="22"/>
              </w:rPr>
            </w:pPr>
            <w:r w:rsidRPr="00931BBE">
              <w:rPr>
                <w:rFonts w:ascii="Book Antiqua" w:hAnsi="Book Antiqua" w:cstheme="minorHAnsi"/>
                <w:b/>
                <w:sz w:val="22"/>
                <w:szCs w:val="22"/>
              </w:rPr>
              <w:t>Description</w:t>
            </w:r>
          </w:p>
        </w:tc>
      </w:tr>
      <w:tr w:rsidR="00251312" w:rsidRPr="00931BBE" w14:paraId="2C17C822" w14:textId="77777777" w:rsidTr="00386721">
        <w:tc>
          <w:tcPr>
            <w:tcW w:w="4745" w:type="dxa"/>
          </w:tcPr>
          <w:p w14:paraId="3F039414" w14:textId="77777777" w:rsidR="00275E71" w:rsidRPr="00931BBE" w:rsidRDefault="00275E71" w:rsidP="00275E71">
            <w:pPr>
              <w:spacing w:before="120" w:after="120"/>
              <w:rPr>
                <w:rFonts w:ascii="Book Antiqua" w:hAnsi="Book Antiqua" w:cstheme="minorHAnsi"/>
                <w:sz w:val="22"/>
                <w:szCs w:val="22"/>
              </w:rPr>
            </w:pPr>
            <w:r w:rsidRPr="00931BBE">
              <w:rPr>
                <w:rFonts w:ascii="Book Antiqua" w:hAnsi="Book Antiqua" w:cstheme="minorHAnsi"/>
                <w:sz w:val="22"/>
                <w:szCs w:val="22"/>
              </w:rPr>
              <w:t>Bid Document Availability including changes/</w:t>
            </w:r>
            <w:proofErr w:type="gramStart"/>
            <w:r w:rsidRPr="00931BBE">
              <w:rPr>
                <w:rFonts w:ascii="Book Antiqua" w:hAnsi="Book Antiqua" w:cstheme="minorHAnsi"/>
                <w:sz w:val="22"/>
                <w:szCs w:val="22"/>
              </w:rPr>
              <w:t>amendments, if</w:t>
            </w:r>
            <w:proofErr w:type="gramEnd"/>
            <w:r w:rsidRPr="00931BBE">
              <w:rPr>
                <w:rFonts w:ascii="Book Antiqua" w:hAnsi="Book Antiqua" w:cstheme="minorHAnsi"/>
                <w:sz w:val="22"/>
                <w:szCs w:val="22"/>
              </w:rPr>
              <w:t xml:space="preserve"> any to be issued </w:t>
            </w:r>
          </w:p>
        </w:tc>
        <w:tc>
          <w:tcPr>
            <w:tcW w:w="4919" w:type="dxa"/>
          </w:tcPr>
          <w:p w14:paraId="07549637" w14:textId="77777777" w:rsidR="00275E71" w:rsidRPr="00931BBE" w:rsidRDefault="00275E71" w:rsidP="00275E71">
            <w:pPr>
              <w:spacing w:after="200" w:line="276" w:lineRule="auto"/>
              <w:contextualSpacing/>
              <w:rPr>
                <w:rFonts w:ascii="Book Antiqua" w:hAnsi="Book Antiqua" w:cstheme="minorHAnsi"/>
                <w:sz w:val="22"/>
                <w:szCs w:val="22"/>
              </w:rPr>
            </w:pPr>
            <w:r w:rsidRPr="00931BBE">
              <w:rPr>
                <w:rFonts w:ascii="Book Antiqua" w:hAnsi="Book Antiqua" w:cstheme="minorHAnsi"/>
                <w:sz w:val="22"/>
                <w:szCs w:val="22"/>
              </w:rPr>
              <w:t xml:space="preserve">RFP may be downloaded from Company’s website </w:t>
            </w:r>
            <w:proofErr w:type="gramStart"/>
            <w:r w:rsidR="00506998" w:rsidRPr="00931BBE">
              <w:rPr>
                <w:rFonts w:ascii="Book Antiqua" w:hAnsi="Book Antiqua" w:cstheme="minorHAnsi"/>
                <w:sz w:val="22"/>
                <w:szCs w:val="22"/>
              </w:rPr>
              <w:t>https://www.sbicaps.com/index.php/tenders/</w:t>
            </w:r>
            <w:proofErr w:type="gramEnd"/>
            <w:r w:rsidRPr="00931BBE">
              <w:rPr>
                <w:rFonts w:ascii="Book Antiqua" w:hAnsi="Book Antiqua" w:cstheme="minorHAnsi"/>
                <w:sz w:val="22"/>
                <w:szCs w:val="22"/>
              </w:rPr>
              <w:t xml:space="preserve"> </w:t>
            </w:r>
          </w:p>
          <w:p w14:paraId="53137261" w14:textId="77777777" w:rsidR="00275E71" w:rsidRPr="00931BBE" w:rsidRDefault="00275E71" w:rsidP="00275E71">
            <w:pPr>
              <w:pStyle w:val="ListParagraph"/>
              <w:ind w:left="221" w:hanging="270"/>
              <w:jc w:val="both"/>
              <w:rPr>
                <w:rFonts w:ascii="Book Antiqua" w:hAnsi="Book Antiqua" w:cstheme="minorHAnsi"/>
                <w:sz w:val="22"/>
                <w:szCs w:val="22"/>
              </w:rPr>
            </w:pPr>
            <w:r w:rsidRPr="00931BBE">
              <w:rPr>
                <w:rFonts w:ascii="Book Antiqua" w:hAnsi="Book Antiqua" w:cstheme="minorHAnsi"/>
                <w:sz w:val="22"/>
                <w:szCs w:val="22"/>
              </w:rPr>
              <w:t xml:space="preserve">               </w:t>
            </w:r>
          </w:p>
        </w:tc>
      </w:tr>
      <w:tr w:rsidR="00251312" w:rsidRPr="00931BBE" w14:paraId="7740006F" w14:textId="77777777" w:rsidTr="00386721">
        <w:tc>
          <w:tcPr>
            <w:tcW w:w="4745" w:type="dxa"/>
          </w:tcPr>
          <w:p w14:paraId="2765927A"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Method of Selection</w:t>
            </w:r>
          </w:p>
        </w:tc>
        <w:tc>
          <w:tcPr>
            <w:tcW w:w="4919" w:type="dxa"/>
          </w:tcPr>
          <w:p w14:paraId="7EB108CA"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 xml:space="preserve">The method of selection is Quality and Cost Base Selection </w:t>
            </w:r>
          </w:p>
          <w:p w14:paraId="0A4E41D3" w14:textId="76DA3101" w:rsidR="00275E71" w:rsidRPr="00931BBE" w:rsidRDefault="00275E71" w:rsidP="00E32684">
            <w:pPr>
              <w:spacing w:before="120" w:after="120"/>
              <w:jc w:val="both"/>
              <w:rPr>
                <w:rFonts w:ascii="Book Antiqua" w:hAnsi="Book Antiqua" w:cstheme="minorHAnsi"/>
                <w:b/>
                <w:sz w:val="22"/>
                <w:szCs w:val="22"/>
              </w:rPr>
            </w:pPr>
            <w:r w:rsidRPr="00931BBE">
              <w:rPr>
                <w:rFonts w:ascii="Book Antiqua" w:hAnsi="Book Antiqua" w:cstheme="minorHAnsi"/>
                <w:sz w:val="22"/>
                <w:szCs w:val="22"/>
              </w:rPr>
              <w:t xml:space="preserve">The weights given to the Technical and Financial Proposals </w:t>
            </w:r>
            <w:r w:rsidRPr="00C669F9">
              <w:rPr>
                <w:rFonts w:ascii="Book Antiqua" w:hAnsi="Book Antiqua" w:cstheme="minorHAnsi"/>
                <w:sz w:val="22"/>
                <w:szCs w:val="22"/>
              </w:rPr>
              <w:t>are:</w:t>
            </w:r>
            <w:r w:rsidR="00E32684" w:rsidRPr="00C669F9">
              <w:rPr>
                <w:rFonts w:ascii="Book Antiqua" w:hAnsi="Book Antiqua" w:cstheme="minorHAnsi"/>
                <w:sz w:val="22"/>
                <w:szCs w:val="22"/>
              </w:rPr>
              <w:t xml:space="preserve"> </w:t>
            </w:r>
            <w:r w:rsidRPr="00C669F9">
              <w:rPr>
                <w:rFonts w:ascii="Book Antiqua" w:hAnsi="Book Antiqua" w:cstheme="minorHAnsi"/>
                <w:b/>
                <w:sz w:val="22"/>
                <w:szCs w:val="22"/>
              </w:rPr>
              <w:t>Technical = 70%</w:t>
            </w:r>
            <w:r w:rsidRPr="00C669F9">
              <w:rPr>
                <w:rFonts w:ascii="Book Antiqua" w:hAnsi="Book Antiqua" w:cstheme="minorHAnsi"/>
                <w:sz w:val="22"/>
                <w:szCs w:val="22"/>
              </w:rPr>
              <w:t xml:space="preserve"> and</w:t>
            </w:r>
            <w:r w:rsidR="00506998" w:rsidRPr="00C669F9">
              <w:rPr>
                <w:rFonts w:ascii="Book Antiqua" w:hAnsi="Book Antiqua" w:cstheme="minorHAnsi"/>
                <w:sz w:val="22"/>
                <w:szCs w:val="22"/>
              </w:rPr>
              <w:t xml:space="preserve"> </w:t>
            </w:r>
            <w:r w:rsidRPr="00C669F9">
              <w:rPr>
                <w:rFonts w:ascii="Book Antiqua" w:hAnsi="Book Antiqua" w:cstheme="minorHAnsi"/>
                <w:b/>
                <w:sz w:val="22"/>
                <w:szCs w:val="22"/>
              </w:rPr>
              <w:t>Financial = 30%</w:t>
            </w:r>
          </w:p>
        </w:tc>
      </w:tr>
      <w:tr w:rsidR="00251312" w:rsidRPr="00931BBE" w14:paraId="3B50EE08" w14:textId="77777777" w:rsidTr="00386721">
        <w:tc>
          <w:tcPr>
            <w:tcW w:w="4745" w:type="dxa"/>
          </w:tcPr>
          <w:p w14:paraId="6D5D98C9"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Date of RFP issuance</w:t>
            </w:r>
          </w:p>
        </w:tc>
        <w:tc>
          <w:tcPr>
            <w:tcW w:w="4919" w:type="dxa"/>
          </w:tcPr>
          <w:p w14:paraId="3ABB379A" w14:textId="79693BED" w:rsidR="00275E71" w:rsidRPr="00931BBE" w:rsidRDefault="005628CF" w:rsidP="00275E71">
            <w:pPr>
              <w:spacing w:before="120" w:after="120"/>
              <w:jc w:val="both"/>
              <w:rPr>
                <w:rFonts w:ascii="Book Antiqua" w:hAnsi="Book Antiqua" w:cstheme="minorHAnsi"/>
                <w:sz w:val="22"/>
                <w:szCs w:val="22"/>
                <w:highlight w:val="yellow"/>
              </w:rPr>
            </w:pPr>
            <w:r>
              <w:rPr>
                <w:rFonts w:ascii="Book Antiqua" w:hAnsi="Book Antiqua" w:cstheme="minorHAnsi"/>
                <w:sz w:val="22"/>
                <w:szCs w:val="22"/>
                <w:highlight w:val="yellow"/>
              </w:rPr>
              <w:t>31-Jan-2024</w:t>
            </w:r>
          </w:p>
        </w:tc>
      </w:tr>
      <w:tr w:rsidR="00251312" w:rsidRPr="00931BBE" w14:paraId="40A61DA0" w14:textId="77777777" w:rsidTr="00386721">
        <w:tc>
          <w:tcPr>
            <w:tcW w:w="4745" w:type="dxa"/>
          </w:tcPr>
          <w:p w14:paraId="2AC86FA4" w14:textId="1C2126C1"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Last date for Submission of Pre-Bid Queries</w:t>
            </w:r>
            <w:r w:rsidR="005628CF">
              <w:rPr>
                <w:rFonts w:ascii="Book Antiqua" w:hAnsi="Book Antiqua" w:cstheme="minorHAnsi"/>
                <w:sz w:val="22"/>
                <w:szCs w:val="22"/>
              </w:rPr>
              <w:t xml:space="preserve"> Round 1</w:t>
            </w:r>
          </w:p>
        </w:tc>
        <w:tc>
          <w:tcPr>
            <w:tcW w:w="4919" w:type="dxa"/>
          </w:tcPr>
          <w:p w14:paraId="666FAC09" w14:textId="4FCDCEB7" w:rsidR="00275E71" w:rsidRPr="00931BBE" w:rsidRDefault="00020BAC" w:rsidP="00275E71">
            <w:pPr>
              <w:spacing w:before="120" w:after="120"/>
              <w:jc w:val="both"/>
              <w:rPr>
                <w:rFonts w:ascii="Book Antiqua" w:hAnsi="Book Antiqua" w:cstheme="minorHAnsi"/>
                <w:sz w:val="22"/>
                <w:szCs w:val="22"/>
              </w:rPr>
            </w:pPr>
            <w:r>
              <w:rPr>
                <w:rFonts w:ascii="Book Antiqua" w:hAnsi="Book Antiqua" w:cstheme="minorHAnsi"/>
                <w:sz w:val="22"/>
                <w:szCs w:val="22"/>
                <w:highlight w:val="yellow"/>
              </w:rPr>
              <w:t>8</w:t>
            </w:r>
            <w:r w:rsidR="00302D82" w:rsidRPr="00302D82">
              <w:rPr>
                <w:rFonts w:ascii="Book Antiqua" w:hAnsi="Book Antiqua" w:cstheme="minorHAnsi"/>
                <w:sz w:val="22"/>
                <w:szCs w:val="22"/>
                <w:highlight w:val="yellow"/>
              </w:rPr>
              <w:t>-</w:t>
            </w:r>
            <w:r w:rsidR="005628CF">
              <w:rPr>
                <w:rFonts w:ascii="Book Antiqua" w:hAnsi="Book Antiqua" w:cstheme="minorHAnsi"/>
                <w:sz w:val="22"/>
                <w:szCs w:val="22"/>
                <w:highlight w:val="yellow"/>
              </w:rPr>
              <w:t>Feb</w:t>
            </w:r>
            <w:r w:rsidR="00302D82" w:rsidRPr="00302D82">
              <w:rPr>
                <w:rFonts w:ascii="Book Antiqua" w:hAnsi="Book Antiqua" w:cstheme="minorHAnsi"/>
                <w:sz w:val="22"/>
                <w:szCs w:val="22"/>
                <w:highlight w:val="yellow"/>
              </w:rPr>
              <w:t>-</w:t>
            </w:r>
            <w:r w:rsidR="00302D82" w:rsidRPr="005628CF">
              <w:rPr>
                <w:rFonts w:ascii="Book Antiqua" w:hAnsi="Book Antiqua" w:cstheme="minorHAnsi"/>
                <w:sz w:val="22"/>
                <w:szCs w:val="22"/>
                <w:highlight w:val="yellow"/>
              </w:rPr>
              <w:t>2</w:t>
            </w:r>
            <w:r w:rsidR="005628CF" w:rsidRPr="005628CF">
              <w:rPr>
                <w:rFonts w:ascii="Book Antiqua" w:hAnsi="Book Antiqua" w:cstheme="minorHAnsi"/>
                <w:sz w:val="22"/>
                <w:szCs w:val="22"/>
                <w:highlight w:val="yellow"/>
              </w:rPr>
              <w:t>024</w:t>
            </w:r>
          </w:p>
          <w:p w14:paraId="6527BDB8" w14:textId="494891B6"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 xml:space="preserve">All the queries should be received on or before the prescribed date &amp; time, through email only with subject line “&lt;Bidder’s Name&gt; - Pre-Bid queries </w:t>
            </w:r>
            <w:r w:rsidR="0037773E" w:rsidRPr="00931BBE">
              <w:rPr>
                <w:rFonts w:ascii="Book Antiqua" w:hAnsi="Book Antiqua" w:cstheme="minorHAnsi"/>
                <w:sz w:val="22"/>
                <w:szCs w:val="22"/>
              </w:rPr>
              <w:t>–</w:t>
            </w:r>
            <w:r w:rsidRPr="00931BBE">
              <w:rPr>
                <w:rFonts w:ascii="Book Antiqua" w:hAnsi="Book Antiqua" w:cstheme="minorHAnsi"/>
                <w:sz w:val="22"/>
                <w:szCs w:val="22"/>
              </w:rPr>
              <w:t xml:space="preserve"> </w:t>
            </w:r>
            <w:r w:rsidR="00C043B9" w:rsidRPr="00931BBE">
              <w:rPr>
                <w:rFonts w:ascii="Book Antiqua" w:hAnsi="Book Antiqua" w:cstheme="minorHAnsi"/>
                <w:sz w:val="22"/>
                <w:szCs w:val="22"/>
              </w:rPr>
              <w:t>Hardware Refresh and Co-location of DC</w:t>
            </w:r>
            <w:r w:rsidRPr="00931BBE">
              <w:rPr>
                <w:rFonts w:ascii="Book Antiqua" w:hAnsi="Book Antiqua" w:cstheme="minorHAnsi"/>
                <w:sz w:val="22"/>
                <w:szCs w:val="22"/>
              </w:rPr>
              <w:t>”. The queries should be submitted as per the format prescribed in “</w:t>
            </w:r>
            <w:r w:rsidRPr="005628CF">
              <w:rPr>
                <w:rFonts w:ascii="Book Antiqua" w:hAnsi="Book Antiqua" w:cstheme="minorHAnsi"/>
                <w:b/>
                <w:bCs/>
                <w:i/>
                <w:iCs/>
                <w:sz w:val="22"/>
                <w:szCs w:val="22"/>
                <w:u w:val="single"/>
              </w:rPr>
              <w:t>Annexure 2.5 Template for Pre-bid Queries</w:t>
            </w:r>
            <w:r w:rsidRPr="00931BBE">
              <w:rPr>
                <w:rFonts w:ascii="Book Antiqua" w:hAnsi="Book Antiqua" w:cstheme="minorHAnsi"/>
                <w:sz w:val="22"/>
                <w:szCs w:val="22"/>
              </w:rPr>
              <w:t>”.</w:t>
            </w:r>
          </w:p>
        </w:tc>
      </w:tr>
      <w:tr w:rsidR="00251312" w:rsidRPr="00931BBE" w14:paraId="5559FFD7" w14:textId="77777777" w:rsidTr="00386721">
        <w:trPr>
          <w:trHeight w:val="337"/>
        </w:trPr>
        <w:tc>
          <w:tcPr>
            <w:tcW w:w="4745" w:type="dxa"/>
          </w:tcPr>
          <w:p w14:paraId="3FCB5E8A" w14:textId="38C46881" w:rsidR="00275E71" w:rsidRPr="00931BBE" w:rsidRDefault="00126748"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 xml:space="preserve">Issue of </w:t>
            </w:r>
            <w:r w:rsidR="005628CF">
              <w:rPr>
                <w:rFonts w:ascii="Book Antiqua" w:hAnsi="Book Antiqua" w:cstheme="minorHAnsi"/>
                <w:sz w:val="22"/>
                <w:szCs w:val="22"/>
              </w:rPr>
              <w:t>Revised RFP</w:t>
            </w:r>
          </w:p>
          <w:p w14:paraId="77F69EAF" w14:textId="77777777" w:rsidR="00275E71" w:rsidRPr="00931BBE" w:rsidRDefault="00275E71" w:rsidP="00275E71">
            <w:pPr>
              <w:spacing w:before="120" w:after="120"/>
              <w:jc w:val="both"/>
              <w:rPr>
                <w:rFonts w:ascii="Book Antiqua" w:hAnsi="Book Antiqua" w:cstheme="minorHAnsi"/>
                <w:sz w:val="22"/>
                <w:szCs w:val="22"/>
              </w:rPr>
            </w:pPr>
          </w:p>
        </w:tc>
        <w:tc>
          <w:tcPr>
            <w:tcW w:w="4919" w:type="dxa"/>
          </w:tcPr>
          <w:p w14:paraId="4B329583" w14:textId="32517C6D" w:rsidR="00275E71" w:rsidRPr="005628CF" w:rsidRDefault="00C23169" w:rsidP="00275E71">
            <w:pPr>
              <w:spacing w:before="120" w:after="120"/>
              <w:jc w:val="both"/>
              <w:rPr>
                <w:rFonts w:ascii="Book Antiqua" w:hAnsi="Book Antiqua" w:cstheme="minorHAnsi"/>
                <w:sz w:val="22"/>
                <w:szCs w:val="22"/>
                <w:highlight w:val="yellow"/>
              </w:rPr>
            </w:pPr>
            <w:r>
              <w:rPr>
                <w:rFonts w:ascii="Book Antiqua" w:hAnsi="Book Antiqua" w:cstheme="minorHAnsi"/>
                <w:sz w:val="22"/>
                <w:szCs w:val="22"/>
                <w:highlight w:val="yellow"/>
              </w:rPr>
              <w:t>12</w:t>
            </w:r>
            <w:r w:rsidR="00302D82" w:rsidRPr="005628CF">
              <w:rPr>
                <w:rFonts w:ascii="Book Antiqua" w:hAnsi="Book Antiqua" w:cstheme="minorHAnsi"/>
                <w:sz w:val="22"/>
                <w:szCs w:val="22"/>
                <w:highlight w:val="yellow"/>
              </w:rPr>
              <w:t>-</w:t>
            </w:r>
            <w:r w:rsidR="005628CF" w:rsidRPr="005628CF">
              <w:rPr>
                <w:rFonts w:ascii="Book Antiqua" w:hAnsi="Book Antiqua" w:cstheme="minorHAnsi"/>
                <w:sz w:val="22"/>
                <w:szCs w:val="22"/>
                <w:highlight w:val="yellow"/>
              </w:rPr>
              <w:t>F</w:t>
            </w:r>
            <w:r w:rsidR="005628CF">
              <w:rPr>
                <w:rFonts w:ascii="Book Antiqua" w:hAnsi="Book Antiqua" w:cstheme="minorHAnsi"/>
                <w:sz w:val="22"/>
                <w:szCs w:val="22"/>
                <w:highlight w:val="yellow"/>
              </w:rPr>
              <w:t>eb</w:t>
            </w:r>
            <w:r w:rsidR="00302D82" w:rsidRPr="005628CF">
              <w:rPr>
                <w:rFonts w:ascii="Book Antiqua" w:hAnsi="Book Antiqua" w:cstheme="minorHAnsi"/>
                <w:sz w:val="22"/>
                <w:szCs w:val="22"/>
                <w:highlight w:val="yellow"/>
              </w:rPr>
              <w:t>-2</w:t>
            </w:r>
            <w:r w:rsidR="005628CF" w:rsidRPr="005628CF">
              <w:rPr>
                <w:rFonts w:ascii="Book Antiqua" w:hAnsi="Book Antiqua" w:cstheme="minorHAnsi"/>
                <w:sz w:val="22"/>
                <w:szCs w:val="22"/>
                <w:highlight w:val="yellow"/>
              </w:rPr>
              <w:t>024</w:t>
            </w:r>
            <w:r w:rsidR="00302D82" w:rsidRPr="005628CF">
              <w:rPr>
                <w:rFonts w:ascii="Book Antiqua" w:hAnsi="Book Antiqua" w:cstheme="minorHAnsi"/>
                <w:sz w:val="22"/>
                <w:szCs w:val="22"/>
                <w:highlight w:val="yellow"/>
              </w:rPr>
              <w:t xml:space="preserve"> </w:t>
            </w:r>
          </w:p>
          <w:p w14:paraId="6E9E98D4" w14:textId="77777777" w:rsidR="00275E71" w:rsidRPr="00931BBE" w:rsidRDefault="00275E71" w:rsidP="00126748">
            <w:pPr>
              <w:spacing w:before="120" w:after="120"/>
              <w:jc w:val="both"/>
              <w:rPr>
                <w:rFonts w:ascii="Book Antiqua" w:hAnsi="Book Antiqua" w:cstheme="minorHAnsi"/>
                <w:sz w:val="22"/>
                <w:szCs w:val="22"/>
              </w:rPr>
            </w:pPr>
          </w:p>
        </w:tc>
      </w:tr>
      <w:tr w:rsidR="005628CF" w:rsidRPr="00931BBE" w14:paraId="3C2AA0F7" w14:textId="77777777" w:rsidTr="00386721">
        <w:tc>
          <w:tcPr>
            <w:tcW w:w="4745" w:type="dxa"/>
          </w:tcPr>
          <w:p w14:paraId="0D26C59B" w14:textId="21AE16ED" w:rsidR="005628CF" w:rsidRPr="00931BBE" w:rsidRDefault="005628CF" w:rsidP="00275E71">
            <w:pPr>
              <w:spacing w:before="120" w:after="120"/>
              <w:jc w:val="both"/>
              <w:rPr>
                <w:rFonts w:ascii="Book Antiqua" w:hAnsi="Book Antiqua" w:cstheme="minorHAnsi"/>
                <w:sz w:val="22"/>
                <w:szCs w:val="22"/>
              </w:rPr>
            </w:pPr>
            <w:r>
              <w:rPr>
                <w:rFonts w:ascii="Book Antiqua" w:hAnsi="Book Antiqua" w:cstheme="minorHAnsi"/>
                <w:sz w:val="22"/>
                <w:szCs w:val="22"/>
              </w:rPr>
              <w:t>Pre-Bid Queries Round 2</w:t>
            </w:r>
            <w:r w:rsidR="007845F2">
              <w:rPr>
                <w:rFonts w:ascii="Book Antiqua" w:hAnsi="Book Antiqua" w:cstheme="minorHAnsi"/>
                <w:sz w:val="22"/>
                <w:szCs w:val="22"/>
              </w:rPr>
              <w:t xml:space="preserve"> </w:t>
            </w:r>
          </w:p>
        </w:tc>
        <w:tc>
          <w:tcPr>
            <w:tcW w:w="4919" w:type="dxa"/>
          </w:tcPr>
          <w:p w14:paraId="61290756" w14:textId="1A36D8A7" w:rsidR="005628CF" w:rsidRDefault="005628CF" w:rsidP="00275E71">
            <w:pPr>
              <w:spacing w:before="120" w:after="120"/>
              <w:jc w:val="both"/>
              <w:rPr>
                <w:rFonts w:ascii="Book Antiqua" w:hAnsi="Book Antiqua" w:cstheme="minorHAnsi"/>
                <w:sz w:val="22"/>
                <w:szCs w:val="22"/>
              </w:rPr>
            </w:pPr>
            <w:r w:rsidRPr="005628CF">
              <w:rPr>
                <w:rFonts w:ascii="Book Antiqua" w:hAnsi="Book Antiqua" w:cstheme="minorHAnsi"/>
                <w:sz w:val="22"/>
                <w:szCs w:val="22"/>
                <w:highlight w:val="yellow"/>
              </w:rPr>
              <w:t>1</w:t>
            </w:r>
            <w:r w:rsidR="00C23169">
              <w:rPr>
                <w:rFonts w:ascii="Book Antiqua" w:hAnsi="Book Antiqua" w:cstheme="minorHAnsi"/>
                <w:sz w:val="22"/>
                <w:szCs w:val="22"/>
                <w:highlight w:val="yellow"/>
              </w:rPr>
              <w:t>5</w:t>
            </w:r>
            <w:r w:rsidRPr="005628CF">
              <w:rPr>
                <w:rFonts w:ascii="Book Antiqua" w:hAnsi="Book Antiqua" w:cstheme="minorHAnsi"/>
                <w:sz w:val="22"/>
                <w:szCs w:val="22"/>
                <w:highlight w:val="yellow"/>
              </w:rPr>
              <w:t>-Feb-2024</w:t>
            </w:r>
          </w:p>
          <w:p w14:paraId="23778B60" w14:textId="2399DFBC" w:rsidR="005628CF" w:rsidRPr="005628CF" w:rsidRDefault="005628CF" w:rsidP="00275E71">
            <w:pPr>
              <w:spacing w:before="120" w:after="120"/>
              <w:jc w:val="both"/>
              <w:rPr>
                <w:rFonts w:ascii="Book Antiqua" w:hAnsi="Book Antiqua" w:cstheme="minorHAnsi"/>
                <w:sz w:val="22"/>
                <w:szCs w:val="22"/>
                <w:highlight w:val="yellow"/>
              </w:rPr>
            </w:pPr>
            <w:r w:rsidRPr="00931BBE">
              <w:rPr>
                <w:rFonts w:ascii="Book Antiqua" w:hAnsi="Book Antiqua" w:cstheme="minorHAnsi"/>
                <w:sz w:val="22"/>
                <w:szCs w:val="22"/>
              </w:rPr>
              <w:t>All the queries should be received on or before the prescribed date &amp; time, through email only with subject line “&lt;Bidder’s Name&gt; - Pre-Bid queries – Hardware Refresh and Co-location of DC”. The queries should be submitted as per the format prescribed in “</w:t>
            </w:r>
            <w:r w:rsidRPr="005628CF">
              <w:rPr>
                <w:rFonts w:ascii="Book Antiqua" w:hAnsi="Book Antiqua" w:cstheme="minorHAnsi"/>
                <w:b/>
                <w:bCs/>
                <w:i/>
                <w:iCs/>
                <w:sz w:val="22"/>
                <w:szCs w:val="22"/>
                <w:u w:val="single"/>
              </w:rPr>
              <w:t>Annexure 2.5 Template for Pre-bid Queries</w:t>
            </w:r>
            <w:r w:rsidRPr="00931BBE">
              <w:rPr>
                <w:rFonts w:ascii="Book Antiqua" w:hAnsi="Book Antiqua" w:cstheme="minorHAnsi"/>
                <w:sz w:val="22"/>
                <w:szCs w:val="22"/>
              </w:rPr>
              <w:t>”.</w:t>
            </w:r>
          </w:p>
        </w:tc>
      </w:tr>
      <w:tr w:rsidR="007845F2" w:rsidRPr="00931BBE" w14:paraId="214DA69E" w14:textId="77777777" w:rsidTr="00386721">
        <w:tc>
          <w:tcPr>
            <w:tcW w:w="4745" w:type="dxa"/>
          </w:tcPr>
          <w:p w14:paraId="4D61C28B" w14:textId="6BF66714" w:rsidR="007845F2" w:rsidRDefault="007845F2" w:rsidP="00275E71">
            <w:pPr>
              <w:spacing w:before="120" w:after="120"/>
              <w:jc w:val="both"/>
              <w:rPr>
                <w:rFonts w:ascii="Book Antiqua" w:hAnsi="Book Antiqua" w:cstheme="minorHAnsi"/>
                <w:sz w:val="22"/>
                <w:szCs w:val="22"/>
              </w:rPr>
            </w:pPr>
            <w:r>
              <w:rPr>
                <w:rFonts w:ascii="Book Antiqua" w:hAnsi="Book Antiqua" w:cstheme="minorHAnsi"/>
                <w:sz w:val="22"/>
                <w:szCs w:val="22"/>
              </w:rPr>
              <w:t>Issue of Corrigendum</w:t>
            </w:r>
          </w:p>
        </w:tc>
        <w:tc>
          <w:tcPr>
            <w:tcW w:w="4919" w:type="dxa"/>
          </w:tcPr>
          <w:p w14:paraId="3A7122B7" w14:textId="50851217" w:rsidR="007845F2" w:rsidRPr="005628CF" w:rsidRDefault="007845F2" w:rsidP="00275E71">
            <w:pPr>
              <w:spacing w:before="120" w:after="120"/>
              <w:jc w:val="both"/>
              <w:rPr>
                <w:rFonts w:ascii="Book Antiqua" w:hAnsi="Book Antiqua" w:cstheme="minorHAnsi"/>
                <w:sz w:val="22"/>
                <w:szCs w:val="22"/>
                <w:highlight w:val="yellow"/>
              </w:rPr>
            </w:pPr>
            <w:r>
              <w:rPr>
                <w:rFonts w:ascii="Book Antiqua" w:hAnsi="Book Antiqua" w:cstheme="minorHAnsi"/>
                <w:sz w:val="22"/>
                <w:szCs w:val="22"/>
                <w:highlight w:val="yellow"/>
              </w:rPr>
              <w:t>1</w:t>
            </w:r>
            <w:r w:rsidR="00C23169">
              <w:rPr>
                <w:rFonts w:ascii="Book Antiqua" w:hAnsi="Book Antiqua" w:cstheme="minorHAnsi"/>
                <w:sz w:val="22"/>
                <w:szCs w:val="22"/>
                <w:highlight w:val="yellow"/>
              </w:rPr>
              <w:t>9</w:t>
            </w:r>
            <w:r>
              <w:rPr>
                <w:rFonts w:ascii="Book Antiqua" w:hAnsi="Book Antiqua" w:cstheme="minorHAnsi"/>
                <w:sz w:val="22"/>
                <w:szCs w:val="22"/>
                <w:highlight w:val="yellow"/>
              </w:rPr>
              <w:t>-Feb-2024</w:t>
            </w:r>
          </w:p>
        </w:tc>
      </w:tr>
      <w:tr w:rsidR="00251312" w:rsidRPr="00931BBE" w14:paraId="73E6B8B8" w14:textId="77777777" w:rsidTr="00386721">
        <w:tc>
          <w:tcPr>
            <w:tcW w:w="4745" w:type="dxa"/>
          </w:tcPr>
          <w:p w14:paraId="78B8BAA3"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Last date and time for Bid/Proposal submission (on or before)</w:t>
            </w:r>
          </w:p>
        </w:tc>
        <w:tc>
          <w:tcPr>
            <w:tcW w:w="4919" w:type="dxa"/>
          </w:tcPr>
          <w:p w14:paraId="61DCEFC1" w14:textId="3FBC9175" w:rsidR="00275E71" w:rsidRPr="00931BBE" w:rsidRDefault="005628CF" w:rsidP="00275E71">
            <w:pPr>
              <w:spacing w:before="120" w:after="120"/>
              <w:jc w:val="both"/>
              <w:rPr>
                <w:rFonts w:ascii="Book Antiqua" w:hAnsi="Book Antiqua" w:cstheme="minorHAnsi"/>
                <w:sz w:val="22"/>
                <w:szCs w:val="22"/>
              </w:rPr>
            </w:pPr>
            <w:r w:rsidRPr="005628CF">
              <w:rPr>
                <w:rFonts w:ascii="Book Antiqua" w:hAnsi="Book Antiqua" w:cstheme="minorHAnsi"/>
                <w:sz w:val="22"/>
                <w:szCs w:val="22"/>
                <w:highlight w:val="yellow"/>
              </w:rPr>
              <w:t>2</w:t>
            </w:r>
            <w:r w:rsidR="00C23169">
              <w:rPr>
                <w:rFonts w:ascii="Book Antiqua" w:hAnsi="Book Antiqua" w:cstheme="minorHAnsi"/>
                <w:sz w:val="22"/>
                <w:szCs w:val="22"/>
                <w:highlight w:val="yellow"/>
              </w:rPr>
              <w:t>9</w:t>
            </w:r>
            <w:r w:rsidR="00302D82" w:rsidRPr="005628CF">
              <w:rPr>
                <w:rFonts w:ascii="Book Antiqua" w:hAnsi="Book Antiqua" w:cstheme="minorHAnsi"/>
                <w:sz w:val="22"/>
                <w:szCs w:val="22"/>
                <w:highlight w:val="yellow"/>
              </w:rPr>
              <w:t>-</w:t>
            </w:r>
            <w:r w:rsidRPr="005628CF">
              <w:rPr>
                <w:rFonts w:ascii="Book Antiqua" w:hAnsi="Book Antiqua" w:cstheme="minorHAnsi"/>
                <w:sz w:val="22"/>
                <w:szCs w:val="22"/>
                <w:highlight w:val="yellow"/>
              </w:rPr>
              <w:t>Feb</w:t>
            </w:r>
            <w:r w:rsidR="00302D82" w:rsidRPr="005628CF">
              <w:rPr>
                <w:rFonts w:ascii="Book Antiqua" w:hAnsi="Book Antiqua" w:cstheme="minorHAnsi"/>
                <w:sz w:val="22"/>
                <w:szCs w:val="22"/>
                <w:highlight w:val="yellow"/>
              </w:rPr>
              <w:t>-</w:t>
            </w:r>
            <w:r w:rsidRPr="005628CF">
              <w:rPr>
                <w:rFonts w:ascii="Book Antiqua" w:hAnsi="Book Antiqua" w:cstheme="minorHAnsi"/>
                <w:sz w:val="22"/>
                <w:szCs w:val="22"/>
                <w:highlight w:val="yellow"/>
              </w:rPr>
              <w:t>2024</w:t>
            </w:r>
          </w:p>
        </w:tc>
      </w:tr>
      <w:tr w:rsidR="00302D82" w:rsidRPr="00931BBE" w14:paraId="26C0DE4C" w14:textId="77777777" w:rsidTr="00386721">
        <w:tc>
          <w:tcPr>
            <w:tcW w:w="4745" w:type="dxa"/>
          </w:tcPr>
          <w:p w14:paraId="761037CC" w14:textId="52626220" w:rsidR="00302D82" w:rsidRPr="00931BBE" w:rsidRDefault="00302D82" w:rsidP="00275E71">
            <w:pPr>
              <w:spacing w:before="120" w:after="120"/>
              <w:jc w:val="both"/>
              <w:rPr>
                <w:rFonts w:ascii="Book Antiqua" w:hAnsi="Book Antiqua" w:cstheme="minorHAnsi"/>
                <w:sz w:val="22"/>
                <w:szCs w:val="22"/>
              </w:rPr>
            </w:pPr>
            <w:r>
              <w:rPr>
                <w:rFonts w:ascii="Book Antiqua" w:hAnsi="Book Antiqua" w:cstheme="minorHAnsi"/>
                <w:sz w:val="22"/>
                <w:szCs w:val="22"/>
              </w:rPr>
              <w:t>Reverse Auction Date</w:t>
            </w:r>
          </w:p>
        </w:tc>
        <w:tc>
          <w:tcPr>
            <w:tcW w:w="4919" w:type="dxa"/>
          </w:tcPr>
          <w:p w14:paraId="673992C8" w14:textId="7E92D148" w:rsidR="00302D82" w:rsidRPr="00302D82" w:rsidRDefault="00314D28" w:rsidP="00275E71">
            <w:pPr>
              <w:spacing w:before="120" w:after="120"/>
              <w:jc w:val="both"/>
              <w:rPr>
                <w:rFonts w:ascii="Book Antiqua" w:hAnsi="Book Antiqua" w:cstheme="minorHAnsi"/>
                <w:sz w:val="22"/>
                <w:szCs w:val="22"/>
                <w:highlight w:val="yellow"/>
              </w:rPr>
            </w:pPr>
            <w:r>
              <w:rPr>
                <w:rFonts w:ascii="Book Antiqua" w:hAnsi="Book Antiqua" w:cstheme="minorHAnsi"/>
                <w:sz w:val="22"/>
                <w:szCs w:val="22"/>
                <w:highlight w:val="yellow"/>
              </w:rPr>
              <w:t>5</w:t>
            </w:r>
            <w:r w:rsidR="00302D82" w:rsidRPr="005628CF">
              <w:rPr>
                <w:rFonts w:ascii="Book Antiqua" w:hAnsi="Book Antiqua" w:cstheme="minorHAnsi"/>
                <w:sz w:val="22"/>
                <w:szCs w:val="22"/>
                <w:highlight w:val="yellow"/>
              </w:rPr>
              <w:t>-</w:t>
            </w:r>
            <w:r w:rsidR="005628CF">
              <w:rPr>
                <w:rFonts w:ascii="Book Antiqua" w:hAnsi="Book Antiqua" w:cstheme="minorHAnsi"/>
                <w:sz w:val="22"/>
                <w:szCs w:val="22"/>
                <w:highlight w:val="yellow"/>
              </w:rPr>
              <w:t>Mar</w:t>
            </w:r>
            <w:r w:rsidR="00302D82" w:rsidRPr="005628CF">
              <w:rPr>
                <w:rFonts w:ascii="Book Antiqua" w:hAnsi="Book Antiqua" w:cstheme="minorHAnsi"/>
                <w:sz w:val="22"/>
                <w:szCs w:val="22"/>
                <w:highlight w:val="yellow"/>
              </w:rPr>
              <w:t>-2</w:t>
            </w:r>
            <w:r w:rsidR="005628CF">
              <w:rPr>
                <w:rFonts w:ascii="Book Antiqua" w:hAnsi="Book Antiqua" w:cstheme="minorHAnsi"/>
                <w:sz w:val="22"/>
                <w:szCs w:val="22"/>
                <w:highlight w:val="yellow"/>
              </w:rPr>
              <w:t>024</w:t>
            </w:r>
            <w:r w:rsidR="007845F2">
              <w:rPr>
                <w:rFonts w:ascii="Book Antiqua" w:hAnsi="Book Antiqua" w:cstheme="minorHAnsi"/>
                <w:sz w:val="22"/>
                <w:szCs w:val="22"/>
                <w:highlight w:val="yellow"/>
              </w:rPr>
              <w:t xml:space="preserve"> (</w:t>
            </w:r>
            <w:r w:rsidR="00AA63DD">
              <w:rPr>
                <w:rFonts w:ascii="Book Antiqua" w:hAnsi="Book Antiqua" w:cstheme="minorHAnsi"/>
                <w:sz w:val="22"/>
                <w:szCs w:val="22"/>
                <w:highlight w:val="yellow"/>
              </w:rPr>
              <w:t>T</w:t>
            </w:r>
            <w:r w:rsidR="007845F2">
              <w:rPr>
                <w:rFonts w:ascii="Book Antiqua" w:hAnsi="Book Antiqua" w:cstheme="minorHAnsi"/>
                <w:sz w:val="22"/>
                <w:szCs w:val="22"/>
                <w:highlight w:val="yellow"/>
              </w:rPr>
              <w:t>entative)</w:t>
            </w:r>
          </w:p>
        </w:tc>
      </w:tr>
      <w:tr w:rsidR="00251312" w:rsidRPr="00931BBE" w14:paraId="38B36E28" w14:textId="77777777" w:rsidTr="00386721">
        <w:tc>
          <w:tcPr>
            <w:tcW w:w="4745" w:type="dxa"/>
          </w:tcPr>
          <w:p w14:paraId="7549637A"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Language</w:t>
            </w:r>
          </w:p>
        </w:tc>
        <w:tc>
          <w:tcPr>
            <w:tcW w:w="4919" w:type="dxa"/>
          </w:tcPr>
          <w:p w14:paraId="1B7A2A3F"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Proposals should be submitted in English only.</w:t>
            </w:r>
          </w:p>
        </w:tc>
      </w:tr>
      <w:tr w:rsidR="00251312" w:rsidRPr="00931BBE" w14:paraId="2B4E7881" w14:textId="77777777" w:rsidTr="00386721">
        <w:tc>
          <w:tcPr>
            <w:tcW w:w="4745" w:type="dxa"/>
          </w:tcPr>
          <w:p w14:paraId="5695C202"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Bid Validity</w:t>
            </w:r>
          </w:p>
        </w:tc>
        <w:tc>
          <w:tcPr>
            <w:tcW w:w="4919" w:type="dxa"/>
          </w:tcPr>
          <w:p w14:paraId="4A409986" w14:textId="621B13E4"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 xml:space="preserve">Proposals must remain valid up to </w:t>
            </w:r>
            <w:r w:rsidR="00894A91" w:rsidRPr="00931BBE">
              <w:rPr>
                <w:rFonts w:ascii="Book Antiqua" w:hAnsi="Book Antiqua" w:cstheme="minorHAnsi"/>
                <w:sz w:val="22"/>
                <w:szCs w:val="22"/>
              </w:rPr>
              <w:t>180</w:t>
            </w:r>
            <w:r w:rsidRPr="00931BBE">
              <w:rPr>
                <w:rFonts w:ascii="Book Antiqua" w:hAnsi="Book Antiqua" w:cstheme="minorHAnsi"/>
                <w:sz w:val="22"/>
                <w:szCs w:val="22"/>
              </w:rPr>
              <w:t xml:space="preserve"> (One Hundred and Eighty) days from the actual date of submission of the Bid.</w:t>
            </w:r>
          </w:p>
        </w:tc>
      </w:tr>
      <w:tr w:rsidR="00251312" w:rsidRPr="00931BBE" w14:paraId="4342A78B" w14:textId="77777777" w:rsidTr="00386721">
        <w:tc>
          <w:tcPr>
            <w:tcW w:w="4745" w:type="dxa"/>
          </w:tcPr>
          <w:p w14:paraId="7C71C9FF"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Currency(</w:t>
            </w:r>
            <w:proofErr w:type="spellStart"/>
            <w:r w:rsidRPr="00931BBE">
              <w:rPr>
                <w:rFonts w:ascii="Book Antiqua" w:hAnsi="Book Antiqua" w:cstheme="minorHAnsi"/>
                <w:sz w:val="22"/>
                <w:szCs w:val="22"/>
              </w:rPr>
              <w:t>ies</w:t>
            </w:r>
            <w:proofErr w:type="spellEnd"/>
            <w:r w:rsidRPr="00931BBE">
              <w:rPr>
                <w:rFonts w:ascii="Book Antiqua" w:hAnsi="Book Antiqua" w:cstheme="minorHAnsi"/>
                <w:sz w:val="22"/>
                <w:szCs w:val="22"/>
              </w:rPr>
              <w:t>)</w:t>
            </w:r>
          </w:p>
        </w:tc>
        <w:tc>
          <w:tcPr>
            <w:tcW w:w="4919" w:type="dxa"/>
          </w:tcPr>
          <w:p w14:paraId="345F3360" w14:textId="77777777"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Currency in which the Bidders may quote the price and will receive payment is INR only.</w:t>
            </w:r>
          </w:p>
        </w:tc>
      </w:tr>
      <w:tr w:rsidR="00251312" w:rsidRPr="00931BBE" w14:paraId="43BE0170" w14:textId="77777777" w:rsidTr="00386721">
        <w:tc>
          <w:tcPr>
            <w:tcW w:w="4745" w:type="dxa"/>
          </w:tcPr>
          <w:p w14:paraId="6F2245C7" w14:textId="448C0834" w:rsidR="00275E71" w:rsidRPr="00931BBE" w:rsidRDefault="00275E71" w:rsidP="00275E71">
            <w:pPr>
              <w:spacing w:before="120" w:after="120"/>
              <w:jc w:val="both"/>
              <w:rPr>
                <w:rFonts w:ascii="Book Antiqua" w:hAnsi="Book Antiqua" w:cstheme="minorHAnsi"/>
                <w:sz w:val="22"/>
                <w:szCs w:val="22"/>
              </w:rPr>
            </w:pPr>
            <w:r w:rsidRPr="00931BBE">
              <w:rPr>
                <w:rFonts w:ascii="Book Antiqua" w:hAnsi="Book Antiqua" w:cstheme="minorHAnsi"/>
                <w:sz w:val="22"/>
                <w:szCs w:val="22"/>
              </w:rPr>
              <w:t>Name and Address for Communication, seeking clarifications &amp; submission of Proposal</w:t>
            </w:r>
            <w:r w:rsidR="00E32684">
              <w:rPr>
                <w:rFonts w:ascii="Book Antiqua" w:hAnsi="Book Antiqua" w:cstheme="minorHAnsi"/>
                <w:sz w:val="22"/>
                <w:szCs w:val="22"/>
              </w:rPr>
              <w:t>.</w:t>
            </w:r>
          </w:p>
        </w:tc>
        <w:tc>
          <w:tcPr>
            <w:tcW w:w="4919" w:type="dxa"/>
          </w:tcPr>
          <w:p w14:paraId="5B213A02" w14:textId="388070D9" w:rsidR="00275E71" w:rsidRPr="00931BBE" w:rsidRDefault="00275E71" w:rsidP="00E32684">
            <w:pPr>
              <w:spacing w:before="120" w:after="120"/>
              <w:rPr>
                <w:rFonts w:ascii="Book Antiqua" w:hAnsi="Book Antiqua" w:cstheme="minorHAnsi"/>
                <w:sz w:val="22"/>
                <w:szCs w:val="22"/>
              </w:rPr>
            </w:pPr>
            <w:r w:rsidRPr="00931BBE">
              <w:rPr>
                <w:rFonts w:ascii="Book Antiqua" w:hAnsi="Book Antiqua" w:cstheme="minorHAnsi"/>
                <w:sz w:val="22"/>
                <w:szCs w:val="22"/>
              </w:rPr>
              <w:t xml:space="preserve">Name: </w:t>
            </w:r>
            <w:r w:rsidR="009562EF">
              <w:rPr>
                <w:rFonts w:ascii="Book Antiqua" w:hAnsi="Book Antiqua" w:cstheme="minorHAnsi"/>
                <w:sz w:val="22"/>
                <w:szCs w:val="22"/>
              </w:rPr>
              <w:t>Mayank Verma/Sagar Vichare</w:t>
            </w:r>
            <w:r w:rsidR="00E32684">
              <w:rPr>
                <w:rFonts w:ascii="Book Antiqua" w:hAnsi="Book Antiqua" w:cstheme="minorHAnsi"/>
                <w:sz w:val="22"/>
                <w:szCs w:val="22"/>
              </w:rPr>
              <w:t>, M</w:t>
            </w:r>
            <w:r w:rsidR="009562EF">
              <w:rPr>
                <w:rFonts w:ascii="Book Antiqua" w:hAnsi="Book Antiqua" w:cstheme="minorHAnsi"/>
                <w:sz w:val="22"/>
                <w:szCs w:val="22"/>
              </w:rPr>
              <w:t>ayank.Verma@sbicaps.com/Sagar.Vichare@sbicaps.com</w:t>
            </w:r>
          </w:p>
          <w:p w14:paraId="6AEA90B3" w14:textId="2DEB81B4" w:rsidR="00275E71" w:rsidRPr="00931BBE" w:rsidRDefault="00BE7C20" w:rsidP="00B97F4E">
            <w:pPr>
              <w:spacing w:before="120" w:after="120"/>
              <w:rPr>
                <w:rFonts w:ascii="Book Antiqua" w:hAnsi="Book Antiqua" w:cstheme="minorHAnsi"/>
                <w:sz w:val="22"/>
                <w:szCs w:val="22"/>
              </w:rPr>
            </w:pPr>
            <w:r>
              <w:rPr>
                <w:rFonts w:ascii="Book Antiqua" w:hAnsi="Book Antiqua" w:cstheme="minorHAnsi"/>
                <w:sz w:val="22"/>
                <w:szCs w:val="22"/>
              </w:rPr>
              <w:t>BKC Office</w:t>
            </w:r>
          </w:p>
        </w:tc>
      </w:tr>
    </w:tbl>
    <w:p w14:paraId="4E462331" w14:textId="77777777" w:rsidR="006A2140" w:rsidRPr="00931BBE" w:rsidRDefault="00E52406" w:rsidP="00B01F58">
      <w:pPr>
        <w:pStyle w:val="BodyText"/>
        <w:numPr>
          <w:ilvl w:val="0"/>
          <w:numId w:val="40"/>
        </w:numPr>
        <w:rPr>
          <w:rFonts w:ascii="Book Antiqua" w:hAnsi="Book Antiqua" w:cstheme="minorHAnsi"/>
          <w:b/>
          <w:i/>
          <w:sz w:val="32"/>
          <w:szCs w:val="32"/>
        </w:rPr>
      </w:pPr>
      <w:r w:rsidRPr="00931BBE">
        <w:rPr>
          <w:rFonts w:ascii="Book Antiqua" w:hAnsi="Book Antiqua" w:cstheme="minorHAnsi"/>
          <w:sz w:val="22"/>
          <w:szCs w:val="22"/>
        </w:rPr>
        <w:br w:type="page"/>
      </w:r>
      <w:r w:rsidR="00AD5B32" w:rsidRPr="00931BBE">
        <w:rPr>
          <w:rFonts w:ascii="Book Antiqua" w:hAnsi="Book Antiqua" w:cstheme="minorHAnsi"/>
          <w:b/>
          <w:i/>
          <w:sz w:val="32"/>
          <w:szCs w:val="32"/>
        </w:rPr>
        <w:lastRenderedPageBreak/>
        <w:t>Introduction</w:t>
      </w:r>
    </w:p>
    <w:p w14:paraId="73C0DB99" w14:textId="77777777" w:rsidR="00816892" w:rsidRPr="00931BBE" w:rsidRDefault="00816892" w:rsidP="00306BA6">
      <w:pPr>
        <w:pStyle w:val="ListParagraph"/>
        <w:ind w:left="0"/>
        <w:jc w:val="both"/>
        <w:rPr>
          <w:rFonts w:ascii="Book Antiqua" w:hAnsi="Book Antiqua" w:cstheme="minorHAnsi"/>
          <w:sz w:val="22"/>
          <w:szCs w:val="22"/>
        </w:rPr>
      </w:pPr>
      <w:r w:rsidRPr="00931BBE">
        <w:rPr>
          <w:rFonts w:ascii="Book Antiqua" w:hAnsi="Book Antiqua" w:cstheme="minorHAnsi"/>
          <w:sz w:val="22"/>
          <w:szCs w:val="22"/>
        </w:rPr>
        <w:t>SBI Capital Markets Ltd. (SBICAP) is India’s largest domestic Investment Bank, offering the entire gamut of investment banking and corporate advisory services. These services encompass Project Advisory and Loan Syndication, Structured Debt Placement, Capital Markets, Mergers &amp; Acquisitions, Private Equity and Stressed Assets Resolution.</w:t>
      </w:r>
    </w:p>
    <w:p w14:paraId="48B583C1" w14:textId="77777777" w:rsidR="00816892" w:rsidRPr="00931BBE" w:rsidRDefault="00816892" w:rsidP="00816892">
      <w:pPr>
        <w:pStyle w:val="ListParagraph"/>
        <w:jc w:val="both"/>
        <w:rPr>
          <w:rFonts w:ascii="Book Antiqua" w:hAnsi="Book Antiqua" w:cstheme="minorHAnsi"/>
          <w:sz w:val="22"/>
          <w:szCs w:val="22"/>
        </w:rPr>
      </w:pPr>
    </w:p>
    <w:p w14:paraId="768C50A9" w14:textId="77777777" w:rsidR="00816892" w:rsidRPr="00931BBE" w:rsidRDefault="00816892" w:rsidP="00306BA6">
      <w:pPr>
        <w:pStyle w:val="ListParagraph"/>
        <w:ind w:left="0"/>
        <w:jc w:val="both"/>
        <w:rPr>
          <w:rFonts w:ascii="Book Antiqua" w:hAnsi="Book Antiqua" w:cstheme="minorHAnsi"/>
          <w:sz w:val="22"/>
          <w:szCs w:val="22"/>
        </w:rPr>
      </w:pPr>
      <w:r w:rsidRPr="00931BBE">
        <w:rPr>
          <w:rFonts w:ascii="Book Antiqua" w:hAnsi="Book Antiqua" w:cstheme="minorHAnsi"/>
          <w:sz w:val="22"/>
          <w:szCs w:val="22"/>
        </w:rPr>
        <w:t xml:space="preserve">We are a complete solutions provider offering diversified financial advisory and investment banking services, innovative </w:t>
      </w:r>
      <w:proofErr w:type="gramStart"/>
      <w:r w:rsidRPr="00931BBE">
        <w:rPr>
          <w:rFonts w:ascii="Book Antiqua" w:hAnsi="Book Antiqua" w:cstheme="minorHAnsi"/>
          <w:sz w:val="22"/>
          <w:szCs w:val="22"/>
        </w:rPr>
        <w:t>ideas</w:t>
      </w:r>
      <w:proofErr w:type="gramEnd"/>
      <w:r w:rsidRPr="00931BBE">
        <w:rPr>
          <w:rFonts w:ascii="Book Antiqua" w:hAnsi="Book Antiqua" w:cstheme="minorHAnsi"/>
          <w:sz w:val="22"/>
          <w:szCs w:val="22"/>
        </w:rPr>
        <w:t xml:space="preserve"> and unparalleled execution to our client base across all stages of the business cycle. Our services range from venture capital advisory, project advisory, buy and sell-side advisory, accessing financial markets to raise capital and even restructuring advisory in their turn-around phases.</w:t>
      </w:r>
    </w:p>
    <w:p w14:paraId="7FFF6385" w14:textId="77777777" w:rsidR="00816892" w:rsidRPr="00931BBE" w:rsidRDefault="00816892" w:rsidP="00816892">
      <w:pPr>
        <w:pStyle w:val="ListParagraph"/>
        <w:jc w:val="both"/>
        <w:rPr>
          <w:rFonts w:ascii="Book Antiqua" w:hAnsi="Book Antiqua" w:cstheme="minorHAnsi"/>
          <w:sz w:val="22"/>
          <w:szCs w:val="22"/>
        </w:rPr>
      </w:pPr>
    </w:p>
    <w:p w14:paraId="0399D689" w14:textId="77777777" w:rsidR="00816892" w:rsidRPr="00931BBE" w:rsidRDefault="00816892" w:rsidP="00306BA6">
      <w:pPr>
        <w:pStyle w:val="ListParagraph"/>
        <w:ind w:left="0"/>
        <w:jc w:val="both"/>
        <w:rPr>
          <w:rFonts w:ascii="Book Antiqua" w:hAnsi="Book Antiqua" w:cstheme="minorHAnsi"/>
          <w:sz w:val="22"/>
          <w:szCs w:val="22"/>
        </w:rPr>
      </w:pPr>
      <w:r w:rsidRPr="00931BBE">
        <w:rPr>
          <w:rFonts w:ascii="Book Antiqua" w:hAnsi="Book Antiqua" w:cstheme="minorHAnsi"/>
          <w:sz w:val="22"/>
          <w:szCs w:val="22"/>
        </w:rPr>
        <w:t>Founded in August 1986, SBICAP is a wholly owned subsidiary and the Investment Banking arm of State Bank of India (SBI), the largest commercial bank in India.</w:t>
      </w:r>
    </w:p>
    <w:p w14:paraId="3FC80AEE" w14:textId="58FC1F2B" w:rsidR="00AA7C88" w:rsidRPr="00931BBE" w:rsidRDefault="0018658F" w:rsidP="00AA7C88">
      <w:pPr>
        <w:pStyle w:val="BodyText"/>
        <w:rPr>
          <w:rFonts w:ascii="Book Antiqua" w:hAnsi="Book Antiqua" w:cstheme="minorHAnsi"/>
          <w:b/>
          <w:i/>
          <w:sz w:val="22"/>
          <w:szCs w:val="22"/>
        </w:rPr>
      </w:pPr>
      <w:r w:rsidRPr="00931BBE">
        <w:rPr>
          <w:rFonts w:ascii="Book Antiqua" w:hAnsi="Book Antiqua" w:cstheme="minorHAnsi"/>
          <w:b/>
          <w:i/>
          <w:sz w:val="22"/>
          <w:szCs w:val="22"/>
        </w:rPr>
        <w:t>About the Initiative</w:t>
      </w:r>
      <w:r w:rsidR="00C62157" w:rsidRPr="00931BBE">
        <w:rPr>
          <w:rFonts w:ascii="Book Antiqua" w:hAnsi="Book Antiqua" w:cstheme="minorHAnsi"/>
          <w:b/>
          <w:i/>
          <w:sz w:val="22"/>
          <w:szCs w:val="22"/>
        </w:rPr>
        <w:t>/Purpose</w:t>
      </w:r>
    </w:p>
    <w:p w14:paraId="3A912AF2" w14:textId="039ADD17" w:rsidR="00894A91" w:rsidRPr="00931BBE" w:rsidRDefault="00894A91" w:rsidP="00894A91">
      <w:pPr>
        <w:pStyle w:val="BodyText"/>
        <w:numPr>
          <w:ilvl w:val="1"/>
          <w:numId w:val="0"/>
        </w:numPr>
        <w:spacing w:before="101" w:after="200" w:line="276" w:lineRule="auto"/>
        <w:ind w:right="158" w:firstLine="7"/>
        <w:jc w:val="both"/>
        <w:rPr>
          <w:rFonts w:ascii="Book Antiqua" w:eastAsiaTheme="majorEastAsia" w:hAnsi="Book Antiqua" w:cs="Tahoma"/>
          <w:sz w:val="22"/>
          <w:szCs w:val="22"/>
        </w:rPr>
      </w:pPr>
      <w:r w:rsidRPr="00931BBE">
        <w:rPr>
          <w:rFonts w:ascii="Book Antiqua" w:eastAsiaTheme="majorEastAsia" w:hAnsi="Book Antiqua" w:cs="Tahoma"/>
          <w:sz w:val="22"/>
          <w:szCs w:val="22"/>
        </w:rPr>
        <w:t xml:space="preserve">SBICAP invites proposals from competent and authorized Bidders </w:t>
      </w:r>
      <w:r w:rsidRPr="00931BBE">
        <w:rPr>
          <w:rFonts w:ascii="Book Antiqua" w:eastAsiaTheme="majorEastAsia" w:hAnsi="Book Antiqua" w:cs="Tahoma"/>
          <w:b/>
          <w:sz w:val="22"/>
          <w:szCs w:val="22"/>
          <w:u w:val="single"/>
        </w:rPr>
        <w:t>for Supply, Installation, Commissioning and Maintenance o</w:t>
      </w:r>
      <w:r w:rsidR="00C2717B" w:rsidRPr="00931BBE">
        <w:rPr>
          <w:rFonts w:ascii="Book Antiqua" w:eastAsiaTheme="majorEastAsia" w:hAnsi="Book Antiqua" w:cs="Tahoma"/>
          <w:b/>
          <w:sz w:val="22"/>
          <w:szCs w:val="22"/>
          <w:u w:val="single"/>
        </w:rPr>
        <w:t>f Servers</w:t>
      </w:r>
      <w:r w:rsidR="007E3001">
        <w:rPr>
          <w:rFonts w:ascii="Book Antiqua" w:eastAsiaTheme="majorEastAsia" w:hAnsi="Book Antiqua" w:cs="Tahoma"/>
          <w:b/>
          <w:sz w:val="22"/>
          <w:szCs w:val="22"/>
          <w:u w:val="single"/>
        </w:rPr>
        <w:t xml:space="preserve"> &amp;</w:t>
      </w:r>
      <w:r w:rsidR="00C2717B" w:rsidRPr="00931BBE">
        <w:rPr>
          <w:rFonts w:ascii="Book Antiqua" w:eastAsiaTheme="majorEastAsia" w:hAnsi="Book Antiqua" w:cs="Tahoma"/>
          <w:b/>
          <w:sz w:val="22"/>
          <w:szCs w:val="22"/>
          <w:u w:val="single"/>
        </w:rPr>
        <w:t xml:space="preserve"> </w:t>
      </w:r>
      <w:r w:rsidR="007E3001">
        <w:rPr>
          <w:rFonts w:ascii="Book Antiqua" w:eastAsiaTheme="majorEastAsia" w:hAnsi="Book Antiqua" w:cs="Tahoma"/>
          <w:b/>
          <w:sz w:val="22"/>
          <w:szCs w:val="22"/>
          <w:u w:val="single"/>
        </w:rPr>
        <w:t>Mid-</w:t>
      </w:r>
      <w:r w:rsidR="00C2717B" w:rsidRPr="00931BBE">
        <w:rPr>
          <w:rFonts w:ascii="Book Antiqua" w:eastAsiaTheme="majorEastAsia" w:hAnsi="Book Antiqua" w:cs="Tahoma"/>
          <w:b/>
          <w:sz w:val="22"/>
          <w:szCs w:val="22"/>
          <w:u w:val="single"/>
        </w:rPr>
        <w:t>Enterprise Class Storage Array</w:t>
      </w:r>
      <w:r w:rsidR="007E3001">
        <w:rPr>
          <w:rFonts w:ascii="Book Antiqua" w:eastAsiaTheme="majorEastAsia" w:hAnsi="Book Antiqua" w:cs="Tahoma"/>
          <w:b/>
          <w:sz w:val="22"/>
          <w:szCs w:val="22"/>
          <w:u w:val="single"/>
        </w:rPr>
        <w:t xml:space="preserve"> or Hyper Converged Infrastructure</w:t>
      </w:r>
      <w:r w:rsidRPr="00931BBE">
        <w:rPr>
          <w:rFonts w:ascii="Book Antiqua" w:eastAsiaTheme="majorEastAsia" w:hAnsi="Book Antiqua" w:cs="Tahoma"/>
          <w:b/>
          <w:sz w:val="22"/>
          <w:szCs w:val="22"/>
          <w:u w:val="single"/>
        </w:rPr>
        <w:t>,</w:t>
      </w:r>
      <w:r w:rsidR="00C2717B" w:rsidRPr="00931BBE">
        <w:rPr>
          <w:rFonts w:ascii="Book Antiqua" w:eastAsiaTheme="majorEastAsia" w:hAnsi="Book Antiqua" w:cs="Tahoma"/>
          <w:b/>
          <w:sz w:val="22"/>
          <w:szCs w:val="22"/>
          <w:u w:val="single"/>
        </w:rPr>
        <w:t xml:space="preserve"> </w:t>
      </w:r>
      <w:r w:rsidR="007E3001">
        <w:rPr>
          <w:rFonts w:ascii="Book Antiqua" w:eastAsiaTheme="majorEastAsia" w:hAnsi="Book Antiqua" w:cs="Tahoma"/>
          <w:b/>
          <w:sz w:val="22"/>
          <w:szCs w:val="22"/>
          <w:u w:val="single"/>
        </w:rPr>
        <w:t xml:space="preserve">Network Core / TOR </w:t>
      </w:r>
      <w:r w:rsidR="005C2152" w:rsidRPr="00931BBE">
        <w:rPr>
          <w:rFonts w:ascii="Book Antiqua" w:eastAsiaTheme="majorEastAsia" w:hAnsi="Book Antiqua" w:cs="Tahoma"/>
          <w:b/>
          <w:sz w:val="22"/>
          <w:szCs w:val="22"/>
          <w:u w:val="single"/>
        </w:rPr>
        <w:t xml:space="preserve">Switches, </w:t>
      </w:r>
      <w:r w:rsidR="007E3001">
        <w:rPr>
          <w:rFonts w:ascii="Book Antiqua" w:eastAsiaTheme="majorEastAsia" w:hAnsi="Book Antiqua" w:cs="Tahoma"/>
          <w:b/>
          <w:sz w:val="22"/>
          <w:szCs w:val="22"/>
          <w:u w:val="single"/>
        </w:rPr>
        <w:t xml:space="preserve">Enterprise Class </w:t>
      </w:r>
      <w:r w:rsidR="005C2152" w:rsidRPr="00931BBE">
        <w:rPr>
          <w:rFonts w:ascii="Book Antiqua" w:eastAsiaTheme="majorEastAsia" w:hAnsi="Book Antiqua" w:cs="Tahoma"/>
          <w:b/>
          <w:sz w:val="22"/>
          <w:szCs w:val="22"/>
          <w:u w:val="single"/>
        </w:rPr>
        <w:t>Backup</w:t>
      </w:r>
      <w:r w:rsidRPr="00931BBE">
        <w:rPr>
          <w:rFonts w:ascii="Book Antiqua" w:eastAsiaTheme="majorEastAsia" w:hAnsi="Book Antiqua" w:cs="Tahoma"/>
          <w:b/>
          <w:sz w:val="22"/>
          <w:szCs w:val="22"/>
          <w:u w:val="single"/>
        </w:rPr>
        <w:t xml:space="preserve"> solution </w:t>
      </w:r>
      <w:r w:rsidR="00740AA2">
        <w:rPr>
          <w:rFonts w:ascii="Book Antiqua" w:eastAsiaTheme="majorEastAsia" w:hAnsi="Book Antiqua" w:cs="Tahoma"/>
          <w:b/>
          <w:sz w:val="22"/>
          <w:szCs w:val="22"/>
          <w:u w:val="single"/>
        </w:rPr>
        <w:t xml:space="preserve">along with Disaster Recovery Facility </w:t>
      </w:r>
      <w:r w:rsidRPr="00931BBE">
        <w:rPr>
          <w:rFonts w:ascii="Book Antiqua" w:eastAsiaTheme="majorEastAsia" w:hAnsi="Book Antiqua" w:cs="Tahoma"/>
          <w:b/>
          <w:sz w:val="22"/>
          <w:szCs w:val="22"/>
          <w:u w:val="single"/>
        </w:rPr>
        <w:t>under the scope of this RFP</w:t>
      </w:r>
      <w:r w:rsidRPr="00931BBE">
        <w:rPr>
          <w:rFonts w:ascii="Book Antiqua" w:eastAsiaTheme="majorEastAsia" w:hAnsi="Book Antiqua" w:cs="Tahoma"/>
          <w:sz w:val="22"/>
          <w:szCs w:val="22"/>
        </w:rPr>
        <w:t xml:space="preserve">. </w:t>
      </w:r>
      <w:r w:rsidRPr="00BC474F">
        <w:rPr>
          <w:rFonts w:ascii="Book Antiqua" w:eastAsiaTheme="majorEastAsia" w:hAnsi="Book Antiqua" w:cs="Tahoma"/>
          <w:sz w:val="22"/>
          <w:szCs w:val="22"/>
        </w:rPr>
        <w:t xml:space="preserve">SBICAP desire to implement and commission new hardware </w:t>
      </w:r>
      <w:r w:rsidR="005C2152" w:rsidRPr="00BC474F">
        <w:rPr>
          <w:rFonts w:ascii="Book Antiqua" w:eastAsiaTheme="majorEastAsia" w:hAnsi="Book Antiqua" w:cs="Tahoma"/>
          <w:sz w:val="22"/>
          <w:szCs w:val="22"/>
        </w:rPr>
        <w:t xml:space="preserve">at </w:t>
      </w:r>
      <w:r w:rsidR="00CB01C4" w:rsidRPr="00BC474F">
        <w:rPr>
          <w:rFonts w:ascii="Book Antiqua" w:eastAsiaTheme="majorEastAsia" w:hAnsi="Book Antiqua" w:cs="Tahoma"/>
          <w:sz w:val="22"/>
          <w:szCs w:val="22"/>
        </w:rPr>
        <w:t>On-premises</w:t>
      </w:r>
      <w:r w:rsidR="005C2152" w:rsidRPr="00BC474F">
        <w:rPr>
          <w:rFonts w:ascii="Book Antiqua" w:eastAsiaTheme="majorEastAsia" w:hAnsi="Book Antiqua" w:cs="Tahoma"/>
          <w:sz w:val="22"/>
          <w:szCs w:val="22"/>
        </w:rPr>
        <w:t xml:space="preserve"> </w:t>
      </w:r>
      <w:r w:rsidRPr="00BC474F">
        <w:rPr>
          <w:rFonts w:ascii="Book Antiqua" w:eastAsiaTheme="majorEastAsia" w:hAnsi="Book Antiqua" w:cs="Tahoma"/>
          <w:sz w:val="22"/>
          <w:szCs w:val="22"/>
        </w:rPr>
        <w:t xml:space="preserve">DC &amp; DR </w:t>
      </w:r>
      <w:r w:rsidR="007E3001" w:rsidRPr="00BC474F">
        <w:rPr>
          <w:rFonts w:ascii="Book Antiqua" w:eastAsiaTheme="majorEastAsia" w:hAnsi="Book Antiqua" w:cs="Tahoma"/>
          <w:sz w:val="22"/>
          <w:szCs w:val="22"/>
        </w:rPr>
        <w:t xml:space="preserve">on a </w:t>
      </w:r>
      <w:r w:rsidR="00BC474F">
        <w:rPr>
          <w:rFonts w:ascii="Book Antiqua" w:eastAsiaTheme="majorEastAsia" w:hAnsi="Book Antiqua" w:cs="Tahoma"/>
          <w:sz w:val="22"/>
          <w:szCs w:val="22"/>
        </w:rPr>
        <w:t xml:space="preserve">multi tenancy or a </w:t>
      </w:r>
      <w:r w:rsidR="007E3001" w:rsidRPr="00BC474F">
        <w:rPr>
          <w:rFonts w:ascii="Book Antiqua" w:eastAsiaTheme="majorEastAsia" w:hAnsi="Book Antiqua" w:cs="Tahoma"/>
          <w:sz w:val="22"/>
          <w:szCs w:val="22"/>
        </w:rPr>
        <w:t>public cloud with private players/ Azure/ AWS/ GCP etc.</w:t>
      </w:r>
    </w:p>
    <w:p w14:paraId="37144A05" w14:textId="037961C8" w:rsidR="00447F4F" w:rsidRPr="00931BBE" w:rsidRDefault="00894A91" w:rsidP="00894A91">
      <w:pPr>
        <w:pStyle w:val="BodyText"/>
        <w:spacing w:before="101" w:after="200" w:line="276" w:lineRule="auto"/>
        <w:ind w:right="158"/>
        <w:jc w:val="both"/>
        <w:rPr>
          <w:rFonts w:ascii="Book Antiqua" w:eastAsiaTheme="majorEastAsia" w:hAnsi="Book Antiqua" w:cs="Tahoma"/>
          <w:b/>
          <w:sz w:val="22"/>
          <w:szCs w:val="22"/>
          <w:u w:val="single"/>
        </w:rPr>
      </w:pPr>
      <w:r w:rsidRPr="00931BBE">
        <w:rPr>
          <w:rFonts w:ascii="Book Antiqua" w:eastAsiaTheme="majorEastAsia" w:hAnsi="Book Antiqua" w:cs="Tahoma"/>
          <w:b/>
          <w:sz w:val="22"/>
          <w:szCs w:val="22"/>
          <w:u w:val="single"/>
        </w:rPr>
        <w:t>HIGH LEVEL REQUIREMENTS</w:t>
      </w:r>
      <w:r w:rsidR="00D50155" w:rsidRPr="00931BBE">
        <w:rPr>
          <w:rFonts w:ascii="Book Antiqua" w:eastAsiaTheme="majorEastAsia" w:hAnsi="Book Antiqua" w:cs="Tahoma"/>
          <w:b/>
          <w:sz w:val="22"/>
          <w:szCs w:val="22"/>
          <w:u w:val="single"/>
        </w:rPr>
        <w:t xml:space="preserve"> </w:t>
      </w:r>
      <w:r w:rsidR="00086C10" w:rsidRPr="00931BBE">
        <w:rPr>
          <w:rFonts w:ascii="Book Antiqua" w:eastAsiaTheme="majorEastAsia" w:hAnsi="Book Antiqua" w:cs="Tahoma"/>
          <w:b/>
          <w:sz w:val="22"/>
          <w:szCs w:val="22"/>
          <w:u w:val="single"/>
        </w:rPr>
        <w:t>&amp; OBJECTIVES</w:t>
      </w:r>
    </w:p>
    <w:p w14:paraId="0FB2BCA3" w14:textId="44F61CF8" w:rsidR="00447F4F" w:rsidRPr="00931BBE" w:rsidRDefault="00086C10" w:rsidP="00BE080E">
      <w:pPr>
        <w:tabs>
          <w:tab w:val="left" w:pos="5864"/>
        </w:tabs>
        <w:spacing w:after="0" w:line="240" w:lineRule="auto"/>
        <w:ind w:left="426"/>
        <w:jc w:val="both"/>
        <w:rPr>
          <w:rFonts w:ascii="Book Antiqua" w:hAnsi="Book Antiqua" w:cs="Tahoma"/>
          <w:b/>
          <w:u w:val="single"/>
        </w:rPr>
      </w:pPr>
      <w:r w:rsidRPr="00931BBE">
        <w:rPr>
          <w:rFonts w:ascii="Book Antiqua" w:hAnsi="Book Antiqua" w:cs="Tahoma"/>
          <w:b/>
          <w:u w:val="single"/>
        </w:rPr>
        <w:t>CHALLENGES &amp;</w:t>
      </w:r>
      <w:r w:rsidR="00447F4F" w:rsidRPr="00931BBE">
        <w:rPr>
          <w:rFonts w:ascii="Book Antiqua" w:hAnsi="Book Antiqua" w:cs="Tahoma"/>
          <w:b/>
          <w:u w:val="single"/>
        </w:rPr>
        <w:t xml:space="preserve"> REQUIREMENTS</w:t>
      </w:r>
    </w:p>
    <w:p w14:paraId="56FB77EE" w14:textId="77777777" w:rsidR="00447F4F" w:rsidRPr="00931BBE" w:rsidRDefault="00447F4F" w:rsidP="00447F4F">
      <w:pPr>
        <w:spacing w:after="0" w:line="240" w:lineRule="auto"/>
        <w:ind w:left="426"/>
        <w:jc w:val="both"/>
        <w:rPr>
          <w:rFonts w:ascii="Book Antiqua" w:hAnsi="Book Antiqua" w:cs="Tahoma"/>
          <w:b/>
          <w:u w:val="single"/>
        </w:rPr>
      </w:pPr>
    </w:p>
    <w:tbl>
      <w:tblPr>
        <w:tblStyle w:val="TableGrid"/>
        <w:tblW w:w="9781" w:type="dxa"/>
        <w:tblInd w:w="-5" w:type="dxa"/>
        <w:tblLayout w:type="fixed"/>
        <w:tblLook w:val="04A0" w:firstRow="1" w:lastRow="0" w:firstColumn="1" w:lastColumn="0" w:noHBand="0" w:noVBand="1"/>
      </w:tblPr>
      <w:tblGrid>
        <w:gridCol w:w="709"/>
        <w:gridCol w:w="3972"/>
        <w:gridCol w:w="5100"/>
      </w:tblGrid>
      <w:tr w:rsidR="00447F4F" w:rsidRPr="00931BBE" w14:paraId="353173B4" w14:textId="77777777" w:rsidTr="000F608E">
        <w:trPr>
          <w:trHeight w:val="379"/>
        </w:trPr>
        <w:tc>
          <w:tcPr>
            <w:tcW w:w="709" w:type="dxa"/>
          </w:tcPr>
          <w:p w14:paraId="0834C094" w14:textId="77777777" w:rsidR="00447F4F" w:rsidRPr="00931BBE" w:rsidRDefault="00447F4F" w:rsidP="000F608E">
            <w:pPr>
              <w:ind w:left="174"/>
              <w:rPr>
                <w:rFonts w:ascii="Book Antiqua" w:hAnsi="Book Antiqua" w:cs="Tahoma"/>
                <w:b/>
                <w:sz w:val="22"/>
                <w:szCs w:val="22"/>
                <w:u w:val="single"/>
              </w:rPr>
            </w:pPr>
            <w:bookmarkStart w:id="1" w:name="_Hlk494455533"/>
            <w:r w:rsidRPr="00931BBE">
              <w:rPr>
                <w:rFonts w:ascii="Book Antiqua" w:hAnsi="Book Antiqua" w:cs="Tahoma"/>
                <w:b/>
                <w:sz w:val="22"/>
                <w:szCs w:val="22"/>
                <w:u w:val="single"/>
              </w:rPr>
              <w:t>S/N</w:t>
            </w:r>
          </w:p>
        </w:tc>
        <w:tc>
          <w:tcPr>
            <w:tcW w:w="3972" w:type="dxa"/>
          </w:tcPr>
          <w:p w14:paraId="6ACC9C72" w14:textId="77777777" w:rsidR="00447F4F" w:rsidRPr="00931BBE" w:rsidRDefault="00447F4F" w:rsidP="00447F4F">
            <w:pPr>
              <w:ind w:left="426"/>
              <w:jc w:val="center"/>
              <w:rPr>
                <w:rFonts w:ascii="Book Antiqua" w:hAnsi="Book Antiqua" w:cs="Tahoma"/>
                <w:b/>
                <w:sz w:val="22"/>
                <w:szCs w:val="22"/>
                <w:u w:val="single"/>
              </w:rPr>
            </w:pPr>
            <w:r w:rsidRPr="00931BBE">
              <w:rPr>
                <w:rFonts w:ascii="Book Antiqua" w:hAnsi="Book Antiqua" w:cs="Tahoma"/>
                <w:b/>
                <w:sz w:val="22"/>
                <w:szCs w:val="22"/>
                <w:u w:val="single"/>
              </w:rPr>
              <w:t>Current Challenges</w:t>
            </w:r>
          </w:p>
        </w:tc>
        <w:tc>
          <w:tcPr>
            <w:tcW w:w="5100" w:type="dxa"/>
          </w:tcPr>
          <w:p w14:paraId="469AA179" w14:textId="77777777" w:rsidR="00447F4F" w:rsidRPr="00931BBE" w:rsidRDefault="00447F4F" w:rsidP="00447F4F">
            <w:pPr>
              <w:ind w:left="426"/>
              <w:jc w:val="center"/>
              <w:rPr>
                <w:rFonts w:ascii="Book Antiqua" w:hAnsi="Book Antiqua" w:cs="Tahoma"/>
                <w:b/>
                <w:sz w:val="22"/>
                <w:szCs w:val="22"/>
                <w:u w:val="single"/>
              </w:rPr>
            </w:pPr>
            <w:r w:rsidRPr="00931BBE">
              <w:rPr>
                <w:rFonts w:ascii="Book Antiqua" w:hAnsi="Book Antiqua" w:cs="Tahoma"/>
                <w:b/>
                <w:sz w:val="22"/>
                <w:szCs w:val="22"/>
                <w:u w:val="single"/>
              </w:rPr>
              <w:t>Requirements</w:t>
            </w:r>
          </w:p>
        </w:tc>
      </w:tr>
      <w:tr w:rsidR="00447F4F" w:rsidRPr="00931BBE" w14:paraId="304689AA" w14:textId="77777777" w:rsidTr="000F608E">
        <w:trPr>
          <w:trHeight w:val="973"/>
        </w:trPr>
        <w:tc>
          <w:tcPr>
            <w:tcW w:w="709" w:type="dxa"/>
          </w:tcPr>
          <w:p w14:paraId="45308493" w14:textId="77777777" w:rsidR="00447F4F" w:rsidRPr="00931BBE" w:rsidRDefault="00447F4F" w:rsidP="000F608E">
            <w:pPr>
              <w:ind w:left="174"/>
              <w:rPr>
                <w:rFonts w:ascii="Book Antiqua" w:hAnsi="Book Antiqua" w:cs="Tahoma"/>
                <w:sz w:val="22"/>
                <w:szCs w:val="22"/>
              </w:rPr>
            </w:pPr>
            <w:r w:rsidRPr="00931BBE">
              <w:rPr>
                <w:rFonts w:ascii="Book Antiqua" w:hAnsi="Book Antiqua" w:cs="Tahoma"/>
                <w:sz w:val="22"/>
                <w:szCs w:val="22"/>
              </w:rPr>
              <w:t>1</w:t>
            </w:r>
          </w:p>
        </w:tc>
        <w:tc>
          <w:tcPr>
            <w:tcW w:w="3972" w:type="dxa"/>
          </w:tcPr>
          <w:p w14:paraId="715AE07A" w14:textId="77777777" w:rsidR="00447F4F" w:rsidRPr="00931BBE" w:rsidRDefault="00447F4F" w:rsidP="000F608E">
            <w:pPr>
              <w:ind w:left="426"/>
              <w:rPr>
                <w:rFonts w:ascii="Book Antiqua" w:hAnsi="Book Antiqua" w:cs="Tahoma"/>
                <w:sz w:val="22"/>
                <w:szCs w:val="22"/>
              </w:rPr>
            </w:pPr>
            <w:r w:rsidRPr="00931BBE">
              <w:rPr>
                <w:rFonts w:ascii="Book Antiqua" w:hAnsi="Book Antiqua" w:cs="Tahoma"/>
                <w:sz w:val="22"/>
                <w:szCs w:val="22"/>
              </w:rPr>
              <w:t xml:space="preserve">Legacy Architecture (Physical Servers with DAS and Nonstandard hyper Visor) </w:t>
            </w:r>
          </w:p>
        </w:tc>
        <w:tc>
          <w:tcPr>
            <w:tcW w:w="5100" w:type="dxa"/>
          </w:tcPr>
          <w:p w14:paraId="4662A9CC" w14:textId="0477E505" w:rsidR="00447F4F" w:rsidRPr="00931BBE" w:rsidRDefault="00447F4F" w:rsidP="00B01F58">
            <w:pPr>
              <w:pStyle w:val="ListParagraph"/>
              <w:numPr>
                <w:ilvl w:val="0"/>
                <w:numId w:val="47"/>
              </w:numPr>
              <w:ind w:left="426"/>
              <w:jc w:val="both"/>
              <w:rPr>
                <w:rFonts w:ascii="Book Antiqua" w:hAnsi="Book Antiqua" w:cs="Tahoma"/>
                <w:sz w:val="22"/>
                <w:szCs w:val="22"/>
              </w:rPr>
            </w:pPr>
            <w:r w:rsidRPr="00931BBE">
              <w:rPr>
                <w:rFonts w:ascii="Book Antiqua" w:hAnsi="Book Antiqua" w:cs="Tahoma"/>
                <w:sz w:val="22"/>
                <w:szCs w:val="22"/>
              </w:rPr>
              <w:t xml:space="preserve">Server Consolidation </w:t>
            </w:r>
            <w:r w:rsidR="00D53C61">
              <w:rPr>
                <w:rFonts w:ascii="Book Antiqua" w:hAnsi="Book Antiqua" w:cs="Tahoma"/>
                <w:sz w:val="22"/>
                <w:szCs w:val="22"/>
              </w:rPr>
              <w:t xml:space="preserve">to Traditional </w:t>
            </w:r>
            <w:r w:rsidR="0070567E">
              <w:rPr>
                <w:rFonts w:ascii="Book Antiqua" w:hAnsi="Book Antiqua" w:cs="Tahoma"/>
                <w:sz w:val="22"/>
                <w:szCs w:val="22"/>
              </w:rPr>
              <w:t>Architecture</w:t>
            </w:r>
            <w:r w:rsidR="00C85838">
              <w:rPr>
                <w:rFonts w:ascii="Book Antiqua" w:hAnsi="Book Antiqua" w:cs="Tahoma"/>
                <w:sz w:val="22"/>
                <w:szCs w:val="22"/>
              </w:rPr>
              <w:t xml:space="preserve"> / Hyper Converged Infrastructure (HCI)</w:t>
            </w:r>
          </w:p>
          <w:p w14:paraId="5218CC27" w14:textId="31BC672F" w:rsidR="00447F4F" w:rsidRPr="00931BBE" w:rsidRDefault="00447F4F" w:rsidP="00B01F58">
            <w:pPr>
              <w:pStyle w:val="ListParagraph"/>
              <w:numPr>
                <w:ilvl w:val="0"/>
                <w:numId w:val="47"/>
              </w:numPr>
              <w:ind w:left="426"/>
              <w:jc w:val="both"/>
              <w:rPr>
                <w:rFonts w:ascii="Book Antiqua" w:hAnsi="Book Antiqua" w:cs="Tahoma"/>
                <w:sz w:val="22"/>
                <w:szCs w:val="22"/>
              </w:rPr>
            </w:pPr>
            <w:r w:rsidRPr="00931BBE">
              <w:rPr>
                <w:rFonts w:ascii="Book Antiqua" w:hAnsi="Book Antiqua" w:cs="Tahoma"/>
                <w:sz w:val="22"/>
                <w:szCs w:val="22"/>
              </w:rPr>
              <w:t xml:space="preserve">All physical server and </w:t>
            </w:r>
            <w:r w:rsidR="00C44894" w:rsidRPr="00931BBE">
              <w:rPr>
                <w:rFonts w:ascii="Book Antiqua" w:hAnsi="Book Antiqua" w:cs="Tahoma"/>
                <w:sz w:val="22"/>
                <w:szCs w:val="22"/>
              </w:rPr>
              <w:t xml:space="preserve">existing </w:t>
            </w:r>
            <w:r w:rsidRPr="00931BBE">
              <w:rPr>
                <w:rFonts w:ascii="Book Antiqua" w:hAnsi="Book Antiqua" w:cs="Tahoma"/>
                <w:sz w:val="22"/>
                <w:szCs w:val="22"/>
              </w:rPr>
              <w:t>V</w:t>
            </w:r>
            <w:r w:rsidR="00C44894" w:rsidRPr="00931BBE">
              <w:rPr>
                <w:rFonts w:ascii="Book Antiqua" w:hAnsi="Book Antiqua" w:cs="Tahoma"/>
                <w:sz w:val="22"/>
                <w:szCs w:val="22"/>
              </w:rPr>
              <w:t>irtual</w:t>
            </w:r>
            <w:r w:rsidR="00BE080E" w:rsidRPr="00931BBE">
              <w:rPr>
                <w:rFonts w:ascii="Book Antiqua" w:hAnsi="Book Antiqua" w:cs="Tahoma"/>
                <w:sz w:val="22"/>
                <w:szCs w:val="22"/>
              </w:rPr>
              <w:t xml:space="preserve"> Machine Migration</w:t>
            </w:r>
            <w:r w:rsidRPr="00931BBE">
              <w:rPr>
                <w:rFonts w:ascii="Book Antiqua" w:hAnsi="Book Antiqua" w:cs="Tahoma"/>
                <w:sz w:val="22"/>
                <w:szCs w:val="22"/>
              </w:rPr>
              <w:t xml:space="preserve"> to new hardware</w:t>
            </w:r>
            <w:r w:rsidR="00BE080E" w:rsidRPr="00931BBE">
              <w:rPr>
                <w:rFonts w:ascii="Book Antiqua" w:hAnsi="Book Antiqua" w:cs="Tahoma"/>
                <w:sz w:val="22"/>
                <w:szCs w:val="22"/>
              </w:rPr>
              <w:t xml:space="preserve"> </w:t>
            </w:r>
            <w:r w:rsidR="000F608E">
              <w:rPr>
                <w:rFonts w:ascii="Book Antiqua" w:hAnsi="Book Antiqua" w:cs="Tahoma"/>
                <w:sz w:val="22"/>
                <w:szCs w:val="22"/>
              </w:rPr>
              <w:t>/ Hyper Visor</w:t>
            </w:r>
          </w:p>
          <w:p w14:paraId="1C5CD43B" w14:textId="33C68B26" w:rsidR="00447F4F" w:rsidRPr="00931BBE" w:rsidRDefault="00447F4F" w:rsidP="00BE080E">
            <w:pPr>
              <w:pStyle w:val="ListParagraph"/>
              <w:ind w:left="426"/>
              <w:jc w:val="both"/>
              <w:rPr>
                <w:rFonts w:ascii="Book Antiqua" w:hAnsi="Book Antiqua" w:cs="Tahoma"/>
                <w:sz w:val="22"/>
                <w:szCs w:val="22"/>
                <w:u w:val="single"/>
              </w:rPr>
            </w:pPr>
          </w:p>
        </w:tc>
      </w:tr>
      <w:tr w:rsidR="00447F4F" w:rsidRPr="00931BBE" w14:paraId="7A34C22F" w14:textId="77777777" w:rsidTr="000F608E">
        <w:trPr>
          <w:trHeight w:val="399"/>
        </w:trPr>
        <w:tc>
          <w:tcPr>
            <w:tcW w:w="709" w:type="dxa"/>
          </w:tcPr>
          <w:p w14:paraId="1D1C1B5F" w14:textId="77777777" w:rsidR="00447F4F" w:rsidRPr="00931BBE" w:rsidRDefault="00447F4F" w:rsidP="000F608E">
            <w:pPr>
              <w:ind w:left="174"/>
              <w:rPr>
                <w:rFonts w:ascii="Book Antiqua" w:hAnsi="Book Antiqua" w:cs="Tahoma"/>
                <w:sz w:val="22"/>
                <w:szCs w:val="22"/>
              </w:rPr>
            </w:pPr>
            <w:r w:rsidRPr="00931BBE">
              <w:rPr>
                <w:rFonts w:ascii="Book Antiqua" w:hAnsi="Book Antiqua" w:cs="Tahoma"/>
                <w:sz w:val="22"/>
                <w:szCs w:val="22"/>
              </w:rPr>
              <w:t>2</w:t>
            </w:r>
          </w:p>
        </w:tc>
        <w:tc>
          <w:tcPr>
            <w:tcW w:w="3972" w:type="dxa"/>
          </w:tcPr>
          <w:p w14:paraId="5A52D278" w14:textId="0D02F9FF" w:rsidR="00447F4F" w:rsidRPr="00931BBE" w:rsidRDefault="00447F4F" w:rsidP="000F608E">
            <w:pPr>
              <w:ind w:left="426"/>
              <w:rPr>
                <w:rFonts w:ascii="Book Antiqua" w:hAnsi="Book Antiqua" w:cs="Tahoma"/>
                <w:sz w:val="22"/>
                <w:szCs w:val="22"/>
              </w:rPr>
            </w:pPr>
            <w:r w:rsidRPr="00931BBE">
              <w:rPr>
                <w:rFonts w:ascii="Book Antiqua" w:hAnsi="Book Antiqua" w:cs="Tahoma"/>
                <w:sz w:val="22"/>
                <w:szCs w:val="22"/>
              </w:rPr>
              <w:t xml:space="preserve">High Backup Windows with Backup Exec on a Tape Library </w:t>
            </w:r>
          </w:p>
        </w:tc>
        <w:tc>
          <w:tcPr>
            <w:tcW w:w="5100" w:type="dxa"/>
          </w:tcPr>
          <w:p w14:paraId="36611FF5" w14:textId="781FF90B" w:rsidR="00447F4F" w:rsidRPr="00931BBE" w:rsidRDefault="00447F4F" w:rsidP="00B01F58">
            <w:pPr>
              <w:pStyle w:val="ListParagraph"/>
              <w:numPr>
                <w:ilvl w:val="0"/>
                <w:numId w:val="48"/>
              </w:numPr>
              <w:ind w:left="426"/>
              <w:jc w:val="both"/>
              <w:rPr>
                <w:rFonts w:ascii="Book Antiqua" w:hAnsi="Book Antiqua" w:cs="Tahoma"/>
                <w:sz w:val="22"/>
                <w:szCs w:val="22"/>
              </w:rPr>
            </w:pPr>
            <w:r w:rsidRPr="00931BBE">
              <w:rPr>
                <w:rFonts w:ascii="Book Antiqua" w:hAnsi="Book Antiqua" w:cs="Tahoma"/>
                <w:sz w:val="22"/>
                <w:szCs w:val="22"/>
              </w:rPr>
              <w:t xml:space="preserve">Upgradation of existing backup technology to </w:t>
            </w:r>
            <w:r w:rsidR="00C2717B" w:rsidRPr="00931BBE">
              <w:rPr>
                <w:rFonts w:ascii="Book Antiqua" w:hAnsi="Book Antiqua" w:cs="Tahoma"/>
                <w:sz w:val="22"/>
                <w:szCs w:val="22"/>
              </w:rPr>
              <w:t>Disk</w:t>
            </w:r>
            <w:r w:rsidR="00E540D5">
              <w:rPr>
                <w:rFonts w:ascii="Book Antiqua" w:hAnsi="Book Antiqua" w:cs="Tahoma"/>
                <w:sz w:val="22"/>
                <w:szCs w:val="22"/>
              </w:rPr>
              <w:t xml:space="preserve"> base backup</w:t>
            </w:r>
          </w:p>
          <w:p w14:paraId="5F091342" w14:textId="7AE505DB" w:rsidR="00447F4F" w:rsidRPr="00931BBE" w:rsidRDefault="00447F4F" w:rsidP="00C2717B">
            <w:pPr>
              <w:pStyle w:val="ListParagraph"/>
              <w:numPr>
                <w:ilvl w:val="0"/>
                <w:numId w:val="48"/>
              </w:numPr>
              <w:ind w:left="426"/>
              <w:jc w:val="both"/>
              <w:rPr>
                <w:rFonts w:ascii="Book Antiqua" w:hAnsi="Book Antiqua" w:cs="Tahoma"/>
                <w:sz w:val="22"/>
                <w:szCs w:val="22"/>
              </w:rPr>
            </w:pPr>
            <w:r w:rsidRPr="00931BBE">
              <w:rPr>
                <w:rFonts w:ascii="Book Antiqua" w:hAnsi="Book Antiqua" w:cs="Tahoma"/>
                <w:sz w:val="22"/>
                <w:szCs w:val="22"/>
              </w:rPr>
              <w:t>Synthetic</w:t>
            </w:r>
            <w:r w:rsidR="00C2717B" w:rsidRPr="00931BBE">
              <w:rPr>
                <w:rFonts w:ascii="Book Antiqua" w:hAnsi="Book Antiqua" w:cs="Tahoma"/>
                <w:sz w:val="22"/>
                <w:szCs w:val="22"/>
              </w:rPr>
              <w:t>/Streaming</w:t>
            </w:r>
            <w:r w:rsidR="000F608E">
              <w:rPr>
                <w:rFonts w:ascii="Book Antiqua" w:hAnsi="Book Antiqua" w:cs="Tahoma"/>
                <w:sz w:val="22"/>
                <w:szCs w:val="22"/>
              </w:rPr>
              <w:t>/Image level</w:t>
            </w:r>
            <w:r w:rsidRPr="00931BBE">
              <w:rPr>
                <w:rFonts w:ascii="Book Antiqua" w:hAnsi="Book Antiqua" w:cs="Tahoma"/>
                <w:sz w:val="22"/>
                <w:szCs w:val="22"/>
              </w:rPr>
              <w:t xml:space="preserve"> backup facility and </w:t>
            </w:r>
            <w:r w:rsidR="0070567E">
              <w:rPr>
                <w:rFonts w:ascii="Book Antiqua" w:hAnsi="Book Antiqua" w:cs="Tahoma"/>
                <w:sz w:val="22"/>
                <w:szCs w:val="22"/>
              </w:rPr>
              <w:t xml:space="preserve">with </w:t>
            </w:r>
            <w:r w:rsidRPr="00931BBE">
              <w:rPr>
                <w:rFonts w:ascii="Book Antiqua" w:hAnsi="Book Antiqua" w:cs="Tahoma"/>
                <w:sz w:val="22"/>
                <w:szCs w:val="22"/>
              </w:rPr>
              <w:t xml:space="preserve">instant recovery </w:t>
            </w:r>
            <w:r w:rsidR="0070567E">
              <w:rPr>
                <w:rFonts w:ascii="Book Antiqua" w:hAnsi="Book Antiqua" w:cs="Tahoma"/>
                <w:sz w:val="22"/>
                <w:szCs w:val="22"/>
              </w:rPr>
              <w:t>facility, long term archival, infinite backup of file server etc.</w:t>
            </w:r>
          </w:p>
        </w:tc>
      </w:tr>
      <w:tr w:rsidR="00447F4F" w:rsidRPr="00931BBE" w14:paraId="311590C1" w14:textId="77777777" w:rsidTr="000F608E">
        <w:trPr>
          <w:trHeight w:val="379"/>
        </w:trPr>
        <w:tc>
          <w:tcPr>
            <w:tcW w:w="709" w:type="dxa"/>
          </w:tcPr>
          <w:p w14:paraId="550A84E7" w14:textId="77777777" w:rsidR="00447F4F" w:rsidRPr="00931BBE" w:rsidRDefault="00447F4F" w:rsidP="000F608E">
            <w:pPr>
              <w:ind w:left="174"/>
              <w:rPr>
                <w:rFonts w:ascii="Book Antiqua" w:hAnsi="Book Antiqua" w:cs="Tahoma"/>
                <w:sz w:val="22"/>
                <w:szCs w:val="22"/>
              </w:rPr>
            </w:pPr>
            <w:r w:rsidRPr="00931BBE">
              <w:rPr>
                <w:rFonts w:ascii="Book Antiqua" w:hAnsi="Book Antiqua" w:cs="Tahoma"/>
                <w:sz w:val="22"/>
                <w:szCs w:val="22"/>
              </w:rPr>
              <w:t>3</w:t>
            </w:r>
          </w:p>
        </w:tc>
        <w:tc>
          <w:tcPr>
            <w:tcW w:w="3972" w:type="dxa"/>
          </w:tcPr>
          <w:p w14:paraId="0F996744" w14:textId="77777777" w:rsidR="00447F4F" w:rsidRPr="00931BBE" w:rsidRDefault="00447F4F" w:rsidP="000F608E">
            <w:pPr>
              <w:ind w:left="426"/>
              <w:rPr>
                <w:rFonts w:ascii="Book Antiqua" w:hAnsi="Book Antiqua" w:cs="Tahoma"/>
                <w:sz w:val="22"/>
                <w:szCs w:val="22"/>
              </w:rPr>
            </w:pPr>
            <w:r w:rsidRPr="00931BBE">
              <w:rPr>
                <w:rFonts w:ascii="Book Antiqua" w:hAnsi="Book Antiqua" w:cs="Tahoma"/>
                <w:sz w:val="22"/>
                <w:szCs w:val="22"/>
              </w:rPr>
              <w:t>Network Upgradation</w:t>
            </w:r>
          </w:p>
        </w:tc>
        <w:tc>
          <w:tcPr>
            <w:tcW w:w="5100" w:type="dxa"/>
          </w:tcPr>
          <w:p w14:paraId="0B1B4AE9" w14:textId="77777777" w:rsidR="00447F4F" w:rsidRPr="00931BBE" w:rsidRDefault="00447F4F" w:rsidP="00447F4F">
            <w:pPr>
              <w:ind w:left="426"/>
              <w:jc w:val="both"/>
              <w:rPr>
                <w:rFonts w:ascii="Book Antiqua" w:hAnsi="Book Antiqua" w:cs="Tahoma"/>
                <w:sz w:val="22"/>
                <w:szCs w:val="22"/>
              </w:rPr>
            </w:pPr>
            <w:r w:rsidRPr="00931BBE">
              <w:rPr>
                <w:rFonts w:ascii="Book Antiqua" w:hAnsi="Book Antiqua" w:cs="Tahoma"/>
                <w:sz w:val="22"/>
                <w:szCs w:val="22"/>
              </w:rPr>
              <w:t>Network refresh from 1 G to 10 G</w:t>
            </w:r>
          </w:p>
        </w:tc>
      </w:tr>
      <w:tr w:rsidR="00447F4F" w:rsidRPr="00931BBE" w14:paraId="55646235" w14:textId="77777777" w:rsidTr="000F608E">
        <w:trPr>
          <w:trHeight w:val="379"/>
        </w:trPr>
        <w:tc>
          <w:tcPr>
            <w:tcW w:w="709" w:type="dxa"/>
          </w:tcPr>
          <w:p w14:paraId="1B2959BC" w14:textId="6C6821AD" w:rsidR="00447F4F" w:rsidRPr="00931BBE" w:rsidRDefault="00206BF1" w:rsidP="000F608E">
            <w:pPr>
              <w:ind w:left="174"/>
              <w:rPr>
                <w:rFonts w:ascii="Book Antiqua" w:hAnsi="Book Antiqua" w:cs="Tahoma"/>
                <w:sz w:val="22"/>
                <w:szCs w:val="22"/>
              </w:rPr>
            </w:pPr>
            <w:r>
              <w:rPr>
                <w:rFonts w:ascii="Book Antiqua" w:hAnsi="Book Antiqua" w:cs="Tahoma"/>
                <w:sz w:val="22"/>
                <w:szCs w:val="22"/>
              </w:rPr>
              <w:t>4</w:t>
            </w:r>
          </w:p>
        </w:tc>
        <w:tc>
          <w:tcPr>
            <w:tcW w:w="3972" w:type="dxa"/>
          </w:tcPr>
          <w:p w14:paraId="1C642F61" w14:textId="77777777" w:rsidR="00447F4F" w:rsidRPr="00931BBE" w:rsidRDefault="00447F4F" w:rsidP="000F608E">
            <w:pPr>
              <w:ind w:left="426"/>
              <w:rPr>
                <w:rFonts w:ascii="Book Antiqua" w:hAnsi="Book Antiqua" w:cs="Tahoma"/>
                <w:sz w:val="22"/>
                <w:szCs w:val="22"/>
              </w:rPr>
            </w:pPr>
            <w:r w:rsidRPr="00931BBE">
              <w:rPr>
                <w:rFonts w:ascii="Book Antiqua" w:hAnsi="Book Antiqua" w:cs="Tahoma"/>
                <w:sz w:val="22"/>
                <w:szCs w:val="22"/>
              </w:rPr>
              <w:t>Implementation and Support</w:t>
            </w:r>
          </w:p>
        </w:tc>
        <w:tc>
          <w:tcPr>
            <w:tcW w:w="5100" w:type="dxa"/>
          </w:tcPr>
          <w:p w14:paraId="4A7A6AEA" w14:textId="7DD5837B" w:rsidR="00447F4F" w:rsidRPr="00931BBE" w:rsidRDefault="00447F4F" w:rsidP="00E540D5">
            <w:pPr>
              <w:ind w:left="426"/>
              <w:jc w:val="both"/>
              <w:rPr>
                <w:rFonts w:ascii="Book Antiqua" w:hAnsi="Book Antiqua" w:cs="Tahoma"/>
                <w:sz w:val="22"/>
                <w:szCs w:val="22"/>
              </w:rPr>
            </w:pPr>
            <w:r w:rsidRPr="00931BBE">
              <w:rPr>
                <w:rFonts w:ascii="Book Antiqua" w:hAnsi="Book Antiqua" w:cs="Tahoma"/>
                <w:sz w:val="22"/>
                <w:szCs w:val="22"/>
              </w:rPr>
              <w:t>The bidder is required to implement and commission the proposed hardware and support for the proposed solution as per the scope of work mentioned in this RFP</w:t>
            </w:r>
            <w:r w:rsidR="006452B9">
              <w:rPr>
                <w:rFonts w:ascii="Book Antiqua" w:hAnsi="Book Antiqua" w:cs="Tahoma"/>
                <w:sz w:val="22"/>
                <w:szCs w:val="22"/>
              </w:rPr>
              <w:t>.</w:t>
            </w:r>
          </w:p>
        </w:tc>
      </w:tr>
      <w:tr w:rsidR="00447F4F" w:rsidRPr="00931BBE" w14:paraId="71850475" w14:textId="77777777" w:rsidTr="000F608E">
        <w:trPr>
          <w:trHeight w:val="379"/>
        </w:trPr>
        <w:tc>
          <w:tcPr>
            <w:tcW w:w="709" w:type="dxa"/>
          </w:tcPr>
          <w:p w14:paraId="071864DF" w14:textId="59DC44C9" w:rsidR="00447F4F" w:rsidRPr="00931BBE" w:rsidRDefault="00206BF1" w:rsidP="000F608E">
            <w:pPr>
              <w:ind w:left="174"/>
              <w:rPr>
                <w:rFonts w:ascii="Book Antiqua" w:hAnsi="Book Antiqua" w:cs="Tahoma"/>
                <w:sz w:val="22"/>
                <w:szCs w:val="22"/>
              </w:rPr>
            </w:pPr>
            <w:r>
              <w:rPr>
                <w:rFonts w:ascii="Book Antiqua" w:hAnsi="Book Antiqua" w:cs="Tahoma"/>
                <w:sz w:val="22"/>
                <w:szCs w:val="22"/>
              </w:rPr>
              <w:t>5</w:t>
            </w:r>
          </w:p>
        </w:tc>
        <w:tc>
          <w:tcPr>
            <w:tcW w:w="3972" w:type="dxa"/>
          </w:tcPr>
          <w:p w14:paraId="4DE27BC7" w14:textId="1C6E33CF" w:rsidR="00447F4F" w:rsidRPr="00931BBE" w:rsidRDefault="00447F4F" w:rsidP="000F608E">
            <w:pPr>
              <w:ind w:left="426"/>
              <w:rPr>
                <w:rFonts w:ascii="Book Antiqua" w:hAnsi="Book Antiqua" w:cs="Tahoma"/>
                <w:sz w:val="22"/>
                <w:szCs w:val="22"/>
              </w:rPr>
            </w:pPr>
            <w:r w:rsidRPr="00931BBE">
              <w:rPr>
                <w:rFonts w:ascii="Book Antiqua" w:hAnsi="Book Antiqua" w:cs="Tahoma"/>
                <w:sz w:val="22"/>
                <w:szCs w:val="22"/>
              </w:rPr>
              <w:t xml:space="preserve">DC – DR </w:t>
            </w:r>
            <w:r w:rsidR="007E05E5">
              <w:rPr>
                <w:rFonts w:ascii="Book Antiqua" w:hAnsi="Book Antiqua" w:cs="Tahoma"/>
                <w:sz w:val="22"/>
                <w:szCs w:val="22"/>
              </w:rPr>
              <w:t xml:space="preserve">VM and Backup </w:t>
            </w:r>
            <w:r w:rsidRPr="00931BBE">
              <w:rPr>
                <w:rFonts w:ascii="Book Antiqua" w:hAnsi="Book Antiqua" w:cs="Tahoma"/>
                <w:sz w:val="22"/>
                <w:szCs w:val="22"/>
              </w:rPr>
              <w:t>Replication</w:t>
            </w:r>
            <w:r w:rsidR="0070567E">
              <w:rPr>
                <w:rFonts w:ascii="Book Antiqua" w:hAnsi="Book Antiqua" w:cs="Tahoma"/>
                <w:sz w:val="22"/>
                <w:szCs w:val="22"/>
              </w:rPr>
              <w:t xml:space="preserve"> </w:t>
            </w:r>
            <w:r w:rsidR="007E05E5">
              <w:rPr>
                <w:rFonts w:ascii="Book Antiqua" w:hAnsi="Book Antiqua" w:cs="Tahoma"/>
                <w:sz w:val="22"/>
                <w:szCs w:val="22"/>
              </w:rPr>
              <w:t>to DR Site.</w:t>
            </w:r>
          </w:p>
        </w:tc>
        <w:tc>
          <w:tcPr>
            <w:tcW w:w="5100" w:type="dxa"/>
          </w:tcPr>
          <w:p w14:paraId="04B3670D" w14:textId="1C489EF1" w:rsidR="00447F4F" w:rsidRPr="00931BBE" w:rsidRDefault="00447F4F" w:rsidP="00447F4F">
            <w:pPr>
              <w:ind w:left="426"/>
              <w:rPr>
                <w:rFonts w:ascii="Book Antiqua" w:hAnsi="Book Antiqua" w:cs="Tahoma"/>
                <w:sz w:val="22"/>
                <w:szCs w:val="22"/>
              </w:rPr>
            </w:pPr>
            <w:r w:rsidRPr="00931BBE">
              <w:rPr>
                <w:rFonts w:ascii="Book Antiqua" w:hAnsi="Book Antiqua" w:cs="Tahoma"/>
                <w:sz w:val="22"/>
                <w:szCs w:val="22"/>
              </w:rPr>
              <w:t>Selected VMs and Backup replication to DR site</w:t>
            </w:r>
            <w:r w:rsidR="0070567E">
              <w:rPr>
                <w:rFonts w:ascii="Book Antiqua" w:hAnsi="Book Antiqua" w:cs="Tahoma"/>
                <w:sz w:val="22"/>
                <w:szCs w:val="22"/>
              </w:rPr>
              <w:t xml:space="preserve"> for </w:t>
            </w:r>
            <w:r w:rsidR="00931084">
              <w:rPr>
                <w:rFonts w:ascii="Book Antiqua" w:hAnsi="Book Antiqua" w:cs="Tahoma"/>
                <w:sz w:val="22"/>
                <w:szCs w:val="22"/>
              </w:rPr>
              <w:t xml:space="preserve">a </w:t>
            </w:r>
            <w:r w:rsidR="0070567E">
              <w:rPr>
                <w:rFonts w:ascii="Book Antiqua" w:hAnsi="Book Antiqua" w:cs="Tahoma"/>
                <w:sz w:val="22"/>
                <w:szCs w:val="22"/>
              </w:rPr>
              <w:t xml:space="preserve">long term backup retention </w:t>
            </w:r>
            <w:r w:rsidR="00931084">
              <w:rPr>
                <w:rFonts w:ascii="Book Antiqua" w:hAnsi="Book Antiqua" w:cs="Tahoma"/>
                <w:sz w:val="22"/>
                <w:szCs w:val="22"/>
              </w:rPr>
              <w:t>requirement</w:t>
            </w:r>
            <w:r w:rsidR="0070567E">
              <w:rPr>
                <w:rFonts w:ascii="Book Antiqua" w:hAnsi="Book Antiqua" w:cs="Tahoma"/>
                <w:sz w:val="22"/>
                <w:szCs w:val="22"/>
              </w:rPr>
              <w:t>.</w:t>
            </w:r>
            <w:r w:rsidR="006452B9">
              <w:rPr>
                <w:rFonts w:ascii="Book Antiqua" w:hAnsi="Book Antiqua" w:cs="Tahoma"/>
                <w:sz w:val="22"/>
                <w:szCs w:val="22"/>
              </w:rPr>
              <w:t xml:space="preserve"> Reverse replication </w:t>
            </w:r>
            <w:r w:rsidR="001F2D94">
              <w:rPr>
                <w:rFonts w:ascii="Book Antiqua" w:hAnsi="Book Antiqua" w:cs="Tahoma"/>
                <w:sz w:val="22"/>
                <w:szCs w:val="22"/>
              </w:rPr>
              <w:t xml:space="preserve">for delta changes </w:t>
            </w:r>
            <w:r w:rsidR="006452B9">
              <w:rPr>
                <w:rFonts w:ascii="Book Antiqua" w:hAnsi="Book Antiqua" w:cs="Tahoma"/>
                <w:sz w:val="22"/>
                <w:szCs w:val="22"/>
              </w:rPr>
              <w:t>should be available from DR site to Production</w:t>
            </w:r>
            <w:r w:rsidR="000F608E">
              <w:rPr>
                <w:rFonts w:ascii="Book Antiqua" w:hAnsi="Book Antiqua" w:cs="Tahoma"/>
                <w:sz w:val="22"/>
                <w:szCs w:val="22"/>
              </w:rPr>
              <w:t xml:space="preserve"> during DR Drills and disaster.</w:t>
            </w:r>
          </w:p>
        </w:tc>
      </w:tr>
      <w:bookmarkEnd w:id="1"/>
    </w:tbl>
    <w:p w14:paraId="53CE78FC" w14:textId="77777777" w:rsidR="00C4099E" w:rsidRPr="00931BBE" w:rsidRDefault="00C4099E" w:rsidP="00C4099E">
      <w:pPr>
        <w:pStyle w:val="BodyText"/>
        <w:spacing w:before="101" w:after="200" w:line="276" w:lineRule="auto"/>
        <w:ind w:left="720" w:right="158"/>
        <w:jc w:val="both"/>
        <w:rPr>
          <w:rFonts w:ascii="Book Antiqua" w:eastAsiaTheme="majorEastAsia" w:hAnsi="Book Antiqua" w:cs="Tahoma"/>
          <w:sz w:val="22"/>
          <w:szCs w:val="22"/>
        </w:rPr>
      </w:pPr>
    </w:p>
    <w:p w14:paraId="371049F1" w14:textId="77777777" w:rsidR="00931BBE" w:rsidRPr="00931BBE" w:rsidRDefault="00931BBE" w:rsidP="00902793">
      <w:pPr>
        <w:pStyle w:val="BodyText"/>
        <w:spacing w:after="0"/>
        <w:rPr>
          <w:rFonts w:ascii="Book Antiqua" w:hAnsi="Book Antiqua" w:cstheme="minorHAnsi"/>
          <w:sz w:val="22"/>
          <w:szCs w:val="22"/>
        </w:rPr>
      </w:pPr>
    </w:p>
    <w:p w14:paraId="47B700FE" w14:textId="77777777" w:rsidR="00607B2F" w:rsidRPr="00931BBE" w:rsidRDefault="00607B2F" w:rsidP="00607B2F">
      <w:pPr>
        <w:pStyle w:val="Heading2"/>
        <w:rPr>
          <w:rFonts w:ascii="Book Antiqua" w:hAnsi="Book Antiqua" w:cstheme="minorHAnsi"/>
          <w:szCs w:val="24"/>
        </w:rPr>
      </w:pPr>
      <w:bookmarkStart w:id="2" w:name="_Toc158642903"/>
      <w:r w:rsidRPr="00931BBE">
        <w:rPr>
          <w:rFonts w:ascii="Book Antiqua" w:hAnsi="Book Antiqua" w:cstheme="minorHAnsi"/>
          <w:szCs w:val="24"/>
        </w:rPr>
        <w:t>Disclaimer:</w:t>
      </w:r>
      <w:bookmarkEnd w:id="2"/>
      <w:r w:rsidRPr="00931BBE">
        <w:rPr>
          <w:rFonts w:ascii="Book Antiqua" w:hAnsi="Book Antiqua" w:cstheme="minorHAnsi"/>
          <w:szCs w:val="24"/>
        </w:rPr>
        <w:t xml:space="preserve"> </w:t>
      </w:r>
    </w:p>
    <w:p w14:paraId="52ADE46B" w14:textId="77777777" w:rsidR="00607B2F" w:rsidRPr="00931BBE" w:rsidRDefault="00607B2F" w:rsidP="00BE4D87">
      <w:pPr>
        <w:pStyle w:val="ListParagraph"/>
        <w:numPr>
          <w:ilvl w:val="0"/>
          <w:numId w:val="13"/>
        </w:numPr>
        <w:spacing w:after="160" w:line="276" w:lineRule="auto"/>
        <w:ind w:left="720" w:hanging="90"/>
        <w:contextualSpacing w:val="0"/>
        <w:jc w:val="both"/>
        <w:rPr>
          <w:rFonts w:ascii="Book Antiqua" w:hAnsi="Book Antiqua" w:cstheme="minorHAnsi"/>
          <w:sz w:val="22"/>
          <w:szCs w:val="22"/>
        </w:rPr>
      </w:pPr>
      <w:bookmarkStart w:id="3" w:name="_Hlk15898538"/>
      <w:r w:rsidRPr="00931BBE">
        <w:rPr>
          <w:rFonts w:ascii="Book Antiqua" w:hAnsi="Book Antiqua" w:cstheme="minorHAnsi"/>
          <w:sz w:val="22"/>
          <w:szCs w:val="22"/>
        </w:rPr>
        <w:t>The information contained in this RFP document or information provided subsequently to Bidder(s) whether verbally or in documentary form/email by or on behalf of SBI Capital Markets Ltd (Company), is subject to the terms and conditions set out in this RFP document.</w:t>
      </w:r>
    </w:p>
    <w:p w14:paraId="7420B608" w14:textId="77777777" w:rsidR="00607B2F" w:rsidRPr="00931BBE" w:rsidRDefault="00607B2F" w:rsidP="00BE4D87">
      <w:pPr>
        <w:pStyle w:val="Default"/>
        <w:numPr>
          <w:ilvl w:val="0"/>
          <w:numId w:val="13"/>
        </w:numPr>
        <w:tabs>
          <w:tab w:val="left" w:pos="142"/>
        </w:tabs>
        <w:spacing w:line="276" w:lineRule="auto"/>
        <w:ind w:left="720" w:hanging="90"/>
        <w:contextualSpacing/>
        <w:jc w:val="both"/>
        <w:rPr>
          <w:rFonts w:ascii="Book Antiqua" w:hAnsi="Book Antiqua" w:cstheme="minorHAnsi"/>
          <w:color w:val="auto"/>
          <w:sz w:val="22"/>
          <w:szCs w:val="22"/>
          <w:lang w:val="en-GB"/>
        </w:rPr>
      </w:pPr>
      <w:r w:rsidRPr="00931BBE">
        <w:rPr>
          <w:rFonts w:ascii="Book Antiqua" w:hAnsi="Book Antiqua" w:cstheme="minorHAnsi"/>
          <w:color w:val="auto"/>
          <w:sz w:val="22"/>
          <w:szCs w:val="22"/>
          <w:lang w:val="en-GB"/>
        </w:rPr>
        <w:t>This RFP is not an offer by SBI Capital Markets Ltd, but an invitation to receive responses from the eligible Bidders. No contractual obligation whatsoever shall arise from the RFP process unless and until a formal contract is signed and executed by duly authorized official(s) of SBI Capital Markets Ltd with the selected Bidder.</w:t>
      </w:r>
    </w:p>
    <w:p w14:paraId="25F456F4" w14:textId="77777777" w:rsidR="00607B2F" w:rsidRPr="00931BBE" w:rsidRDefault="00607B2F" w:rsidP="00607B2F">
      <w:pPr>
        <w:pStyle w:val="Default"/>
        <w:tabs>
          <w:tab w:val="left" w:pos="142"/>
        </w:tabs>
        <w:spacing w:line="276" w:lineRule="auto"/>
        <w:ind w:left="720" w:hanging="90"/>
        <w:contextualSpacing/>
        <w:jc w:val="both"/>
        <w:rPr>
          <w:rFonts w:ascii="Book Antiqua" w:hAnsi="Book Antiqua" w:cstheme="minorHAnsi"/>
          <w:color w:val="auto"/>
          <w:sz w:val="22"/>
          <w:szCs w:val="22"/>
          <w:lang w:val="en-GB"/>
        </w:rPr>
      </w:pPr>
    </w:p>
    <w:p w14:paraId="29B8A6D5" w14:textId="77777777" w:rsidR="00607B2F" w:rsidRPr="00931BBE" w:rsidRDefault="00607B2F" w:rsidP="00BE4D87">
      <w:pPr>
        <w:pStyle w:val="ListParagraph"/>
        <w:numPr>
          <w:ilvl w:val="0"/>
          <w:numId w:val="13"/>
        </w:numPr>
        <w:spacing w:after="160" w:line="276" w:lineRule="auto"/>
        <w:ind w:left="720"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purpose of this RFP is to provide the Bidder(s) with information to assist preparation of their Bid proposals. This RFP does not claim to contain all the information each Bidder may require. Each Bidder should conduct its own investigations and analysis and should check the accuracy, reliability and completeness of the information contained in this RFP and where necessary obtain independent </w:t>
      </w:r>
      <w:proofErr w:type="gramStart"/>
      <w:r w:rsidRPr="00931BBE">
        <w:rPr>
          <w:rFonts w:ascii="Book Antiqua" w:hAnsi="Book Antiqua" w:cstheme="minorHAnsi"/>
          <w:sz w:val="22"/>
          <w:szCs w:val="22"/>
        </w:rPr>
        <w:t>advices</w:t>
      </w:r>
      <w:proofErr w:type="gramEnd"/>
      <w:r w:rsidRPr="00931BBE">
        <w:rPr>
          <w:rFonts w:ascii="Book Antiqua" w:hAnsi="Book Antiqua" w:cstheme="minorHAnsi"/>
          <w:sz w:val="22"/>
          <w:szCs w:val="22"/>
        </w:rPr>
        <w:t xml:space="preserve">/clarifications. Company may in its absolute discretion, but without being under any obligation to do so, update, amend or supplement the information in this RFP. </w:t>
      </w:r>
    </w:p>
    <w:p w14:paraId="2BE50B34" w14:textId="77777777" w:rsidR="00607B2F" w:rsidRPr="00931BBE" w:rsidRDefault="00907075" w:rsidP="00BE4D87">
      <w:pPr>
        <w:pStyle w:val="ListParagraph"/>
        <w:numPr>
          <w:ilvl w:val="0"/>
          <w:numId w:val="13"/>
        </w:numPr>
        <w:spacing w:after="160" w:line="276" w:lineRule="auto"/>
        <w:ind w:left="720" w:hanging="90"/>
        <w:contextualSpacing w:val="0"/>
        <w:jc w:val="both"/>
        <w:rPr>
          <w:rFonts w:ascii="Book Antiqua" w:hAnsi="Book Antiqua" w:cstheme="minorHAnsi"/>
          <w:sz w:val="22"/>
          <w:szCs w:val="22"/>
        </w:rPr>
      </w:pPr>
      <w:r w:rsidRPr="00931BBE">
        <w:rPr>
          <w:rFonts w:ascii="Book Antiqua" w:hAnsi="Book Antiqua" w:cstheme="minorHAnsi"/>
          <w:sz w:val="22"/>
          <w:szCs w:val="22"/>
        </w:rPr>
        <w:t>SBICAP</w:t>
      </w:r>
      <w:r w:rsidR="00607B2F" w:rsidRPr="00931BBE">
        <w:rPr>
          <w:rFonts w:ascii="Book Antiqua" w:hAnsi="Book Antiqua" w:cstheme="minorHAnsi"/>
          <w:sz w:val="22"/>
          <w:szCs w:val="22"/>
        </w:rPr>
        <w:t>, its employees and advisors make no representation or warranty and shall have no liability to any person, including any Applicant or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or arising in any way for participation in this bidding process.</w:t>
      </w:r>
    </w:p>
    <w:p w14:paraId="0CEB8ADB" w14:textId="77777777" w:rsidR="00607B2F" w:rsidRPr="00931BBE" w:rsidRDefault="00907075" w:rsidP="00BE4D87">
      <w:pPr>
        <w:pStyle w:val="ListParagraph"/>
        <w:numPr>
          <w:ilvl w:val="0"/>
          <w:numId w:val="13"/>
        </w:numPr>
        <w:spacing w:after="160" w:line="276" w:lineRule="auto"/>
        <w:ind w:left="720" w:hanging="90"/>
        <w:contextualSpacing w:val="0"/>
        <w:jc w:val="both"/>
        <w:rPr>
          <w:rFonts w:ascii="Book Antiqua" w:hAnsi="Book Antiqua" w:cstheme="minorHAnsi"/>
          <w:sz w:val="22"/>
          <w:szCs w:val="22"/>
        </w:rPr>
      </w:pPr>
      <w:r w:rsidRPr="00931BBE">
        <w:rPr>
          <w:rFonts w:ascii="Book Antiqua" w:hAnsi="Book Antiqua" w:cstheme="minorHAnsi"/>
          <w:sz w:val="22"/>
          <w:szCs w:val="22"/>
        </w:rPr>
        <w:t>SBICAP</w:t>
      </w:r>
      <w:r w:rsidR="00607B2F" w:rsidRPr="00931BBE">
        <w:rPr>
          <w:rFonts w:ascii="Book Antiqua" w:hAnsi="Book Antiqua" w:cstheme="minorHAnsi"/>
          <w:sz w:val="22"/>
          <w:szCs w:val="22"/>
        </w:rPr>
        <w:t xml:space="preserve"> also accepts no liability of any nature whether resulting from negligence or otherwise, howsoever caused arising from reliance of any Bidder upon the statements contained in this RFP.</w:t>
      </w:r>
    </w:p>
    <w:p w14:paraId="433AB98B" w14:textId="77777777" w:rsidR="00607B2F" w:rsidRPr="00931BBE" w:rsidRDefault="00607B2F" w:rsidP="00BE4D87">
      <w:pPr>
        <w:pStyle w:val="ListParagraph"/>
        <w:numPr>
          <w:ilvl w:val="0"/>
          <w:numId w:val="13"/>
        </w:numPr>
        <w:spacing w:after="160" w:line="276" w:lineRule="auto"/>
        <w:ind w:left="720"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issue of this RFP does not imply that the </w:t>
      </w:r>
      <w:r w:rsidR="00907075" w:rsidRPr="00931BBE">
        <w:rPr>
          <w:rFonts w:ascii="Book Antiqua" w:hAnsi="Book Antiqua" w:cstheme="minorHAnsi"/>
          <w:sz w:val="22"/>
          <w:szCs w:val="22"/>
        </w:rPr>
        <w:t>SBCIAP</w:t>
      </w:r>
      <w:r w:rsidRPr="00931BBE">
        <w:rPr>
          <w:rFonts w:ascii="Book Antiqua" w:hAnsi="Book Antiqua" w:cstheme="minorHAnsi"/>
          <w:sz w:val="22"/>
          <w:szCs w:val="22"/>
        </w:rPr>
        <w:t xml:space="preserve"> is bound to select a Bidder or to appoint the Selected Bidder or Concessionaire</w:t>
      </w:r>
      <w:proofErr w:type="gramStart"/>
      <w:r w:rsidRPr="00931BBE">
        <w:rPr>
          <w:rFonts w:ascii="Book Antiqua" w:hAnsi="Book Antiqua" w:cstheme="minorHAnsi"/>
          <w:sz w:val="22"/>
          <w:szCs w:val="22"/>
        </w:rPr>
        <w:t>, as the case may be, for</w:t>
      </w:r>
      <w:proofErr w:type="gramEnd"/>
      <w:r w:rsidRPr="00931BBE">
        <w:rPr>
          <w:rFonts w:ascii="Book Antiqua" w:hAnsi="Book Antiqua" w:cstheme="minorHAnsi"/>
          <w:sz w:val="22"/>
          <w:szCs w:val="22"/>
        </w:rPr>
        <w:t xml:space="preserve"> the Project and the Company reserves the right to reject all or any of the Bidders or Bids without assigning any reason whatsoever.</w:t>
      </w:r>
    </w:p>
    <w:p w14:paraId="700CED86" w14:textId="77777777" w:rsidR="005B3462" w:rsidRPr="00E540D5" w:rsidRDefault="00607B2F" w:rsidP="00BE4D87">
      <w:pPr>
        <w:pStyle w:val="List"/>
        <w:widowControl w:val="0"/>
        <w:numPr>
          <w:ilvl w:val="0"/>
          <w:numId w:val="13"/>
        </w:numPr>
        <w:spacing w:after="0" w:line="240" w:lineRule="auto"/>
        <w:ind w:left="720"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w:t>
      </w:r>
      <w:r w:rsidRPr="00E540D5">
        <w:rPr>
          <w:rFonts w:ascii="Book Antiqua" w:hAnsi="Book Antiqua" w:cstheme="minorHAnsi"/>
          <w:sz w:val="22"/>
          <w:szCs w:val="22"/>
        </w:rPr>
        <w:t xml:space="preserve">Bidder is expected to examine all instructions, forms, </w:t>
      </w:r>
      <w:proofErr w:type="gramStart"/>
      <w:r w:rsidRPr="00E540D5">
        <w:rPr>
          <w:rFonts w:ascii="Book Antiqua" w:hAnsi="Book Antiqua" w:cstheme="minorHAnsi"/>
          <w:sz w:val="22"/>
          <w:szCs w:val="22"/>
        </w:rPr>
        <w:t>terms</w:t>
      </w:r>
      <w:proofErr w:type="gramEnd"/>
      <w:r w:rsidRPr="00E540D5">
        <w:rPr>
          <w:rFonts w:ascii="Book Antiqua" w:hAnsi="Book Antiqua" w:cstheme="minorHAnsi"/>
          <w:sz w:val="22"/>
          <w:szCs w:val="22"/>
        </w:rPr>
        <w:t xml:space="preserve"> and specifications in the bidding Document. Failure to furnish all information required by the bidding Document or to submit a Bid not substantially responsive to the bidding Document in all respect will be at the Bidder’s risk and may result in rejection of the Bid.</w:t>
      </w:r>
    </w:p>
    <w:p w14:paraId="3EECD600" w14:textId="0012E5F7" w:rsidR="00094FAF" w:rsidRPr="00E540D5" w:rsidRDefault="00607B2F" w:rsidP="005B3462">
      <w:pPr>
        <w:pStyle w:val="List"/>
        <w:widowControl w:val="0"/>
        <w:spacing w:after="0" w:line="240" w:lineRule="auto"/>
        <w:ind w:left="720" w:firstLine="0"/>
        <w:contextualSpacing w:val="0"/>
        <w:jc w:val="both"/>
        <w:rPr>
          <w:rFonts w:ascii="Book Antiqua" w:hAnsi="Book Antiqua" w:cstheme="minorHAnsi"/>
          <w:sz w:val="22"/>
          <w:szCs w:val="22"/>
        </w:rPr>
      </w:pPr>
      <w:r w:rsidRPr="00E540D5">
        <w:rPr>
          <w:rFonts w:ascii="Book Antiqua" w:hAnsi="Book Antiqua" w:cstheme="minorHAnsi"/>
          <w:sz w:val="22"/>
          <w:szCs w:val="22"/>
        </w:rPr>
        <w:t xml:space="preserve"> </w:t>
      </w:r>
    </w:p>
    <w:p w14:paraId="74B7FDC7" w14:textId="77777777" w:rsidR="006452B9" w:rsidRPr="00E540D5" w:rsidRDefault="005B3462" w:rsidP="00806FF7">
      <w:pPr>
        <w:pStyle w:val="ListParagraph"/>
        <w:numPr>
          <w:ilvl w:val="0"/>
          <w:numId w:val="13"/>
        </w:numPr>
        <w:spacing w:after="0" w:line="240" w:lineRule="auto"/>
        <w:ind w:left="709" w:firstLine="0"/>
        <w:jc w:val="both"/>
        <w:rPr>
          <w:rFonts w:ascii="Book Antiqua" w:hAnsi="Book Antiqua" w:cstheme="minorHAnsi"/>
          <w:b/>
          <w:sz w:val="22"/>
          <w:szCs w:val="22"/>
        </w:rPr>
      </w:pPr>
      <w:r w:rsidRPr="00E540D5">
        <w:rPr>
          <w:rFonts w:ascii="Book Antiqua" w:hAnsi="Book Antiqua" w:cstheme="minorHAnsi"/>
          <w:sz w:val="22"/>
          <w:szCs w:val="22"/>
        </w:rPr>
        <w:t xml:space="preserve">Proposed solution must be as per the detailed Technical Specifications and the Vendor should adhere to Scope of Work mentioned in </w:t>
      </w:r>
      <w:r w:rsidR="00806F2D" w:rsidRPr="00E540D5">
        <w:rPr>
          <w:rFonts w:ascii="Book Antiqua" w:hAnsi="Book Antiqua" w:cstheme="minorHAnsi"/>
          <w:sz w:val="22"/>
          <w:szCs w:val="22"/>
        </w:rPr>
        <w:t>this RFP</w:t>
      </w:r>
      <w:r w:rsidRPr="00E540D5">
        <w:rPr>
          <w:rFonts w:ascii="Book Antiqua" w:hAnsi="Book Antiqua" w:cstheme="minorHAnsi"/>
          <w:sz w:val="22"/>
          <w:szCs w:val="22"/>
        </w:rPr>
        <w:t xml:space="preserve">. The vendor is required to provide additional hardware (if not mentioned in </w:t>
      </w:r>
      <w:proofErr w:type="gramStart"/>
      <w:r w:rsidRPr="00E540D5">
        <w:rPr>
          <w:rFonts w:ascii="Book Antiqua" w:hAnsi="Book Antiqua" w:cstheme="minorHAnsi"/>
          <w:sz w:val="22"/>
          <w:szCs w:val="22"/>
        </w:rPr>
        <w:t>Technical</w:t>
      </w:r>
      <w:proofErr w:type="gramEnd"/>
      <w:r w:rsidRPr="00E540D5">
        <w:rPr>
          <w:rFonts w:ascii="Book Antiqua" w:hAnsi="Book Antiqua" w:cstheme="minorHAnsi"/>
          <w:sz w:val="22"/>
          <w:szCs w:val="22"/>
        </w:rPr>
        <w:t xml:space="preserve"> requirements specifications)</w:t>
      </w:r>
      <w:r w:rsidR="00133B7E" w:rsidRPr="00E540D5">
        <w:rPr>
          <w:rFonts w:ascii="Book Antiqua" w:hAnsi="Book Antiqua" w:cstheme="minorHAnsi"/>
          <w:sz w:val="22"/>
          <w:szCs w:val="22"/>
        </w:rPr>
        <w:t>.</w:t>
      </w:r>
    </w:p>
    <w:p w14:paraId="518FAD2F" w14:textId="77777777" w:rsidR="006452B9" w:rsidRPr="006452B9" w:rsidRDefault="006452B9" w:rsidP="006452B9">
      <w:pPr>
        <w:pStyle w:val="ListParagraph"/>
        <w:rPr>
          <w:rFonts w:ascii="Book Antiqua" w:hAnsi="Book Antiqua" w:cstheme="minorHAnsi"/>
          <w:sz w:val="22"/>
          <w:szCs w:val="22"/>
        </w:rPr>
      </w:pPr>
    </w:p>
    <w:p w14:paraId="5E1CC61B" w14:textId="6E0A6149" w:rsidR="00447F4F" w:rsidRPr="00931BBE" w:rsidRDefault="00447F4F" w:rsidP="0054075F">
      <w:pPr>
        <w:pStyle w:val="ListParagraph"/>
        <w:numPr>
          <w:ilvl w:val="0"/>
          <w:numId w:val="13"/>
        </w:numPr>
        <w:spacing w:after="0" w:line="252" w:lineRule="auto"/>
        <w:ind w:left="709" w:firstLine="0"/>
        <w:jc w:val="both"/>
        <w:rPr>
          <w:rFonts w:ascii="Book Antiqua" w:hAnsi="Book Antiqua" w:cs="Tahoma"/>
          <w:sz w:val="22"/>
          <w:szCs w:val="22"/>
        </w:rPr>
      </w:pPr>
      <w:r w:rsidRPr="00931BBE">
        <w:rPr>
          <w:rFonts w:ascii="Book Antiqua" w:hAnsi="Book Antiqua" w:cs="Tahoma"/>
          <w:sz w:val="22"/>
          <w:szCs w:val="22"/>
        </w:rPr>
        <w:t xml:space="preserve">The Purchase Order may be placed in part or full by SBICAP, the quantity or number of equipment to be purchased as mentioned in this RFP is only indicative. No guarantee or assurance is being provided hereby as to the exact quantity of equipment to be purchased or </w:t>
      </w:r>
      <w:r w:rsidRPr="00931BBE">
        <w:rPr>
          <w:rFonts w:ascii="Book Antiqua" w:hAnsi="Book Antiqua" w:cs="Tahoma"/>
          <w:sz w:val="22"/>
          <w:szCs w:val="22"/>
        </w:rPr>
        <w:lastRenderedPageBreak/>
        <w:t xml:space="preserve">the minimum order quantity. SBICAP, however, reserves the right to procure extra quantity during the bid validity period of the offer and till </w:t>
      </w:r>
      <w:r w:rsidR="00B4025B">
        <w:rPr>
          <w:rFonts w:ascii="Book Antiqua" w:hAnsi="Book Antiqua" w:cs="Tahoma"/>
          <w:sz w:val="22"/>
          <w:szCs w:val="22"/>
        </w:rPr>
        <w:t xml:space="preserve">1 </w:t>
      </w:r>
      <w:r w:rsidRPr="00931BBE">
        <w:rPr>
          <w:rFonts w:ascii="Book Antiqua" w:hAnsi="Book Antiqua" w:cs="Tahoma"/>
          <w:sz w:val="22"/>
          <w:szCs w:val="22"/>
        </w:rPr>
        <w:t>year from the date of project sign-off</w:t>
      </w:r>
      <w:r w:rsidR="00AE3F1D">
        <w:rPr>
          <w:rFonts w:ascii="Book Antiqua" w:hAnsi="Book Antiqua" w:cs="Tahoma"/>
          <w:sz w:val="22"/>
          <w:szCs w:val="22"/>
        </w:rPr>
        <w:t xml:space="preserve"> at the same </w:t>
      </w:r>
      <w:r w:rsidR="00AE3F1D" w:rsidRPr="00B4025B">
        <w:rPr>
          <w:rFonts w:ascii="Book Antiqua" w:hAnsi="Book Antiqua" w:cs="Tahoma"/>
          <w:sz w:val="22"/>
          <w:szCs w:val="22"/>
        </w:rPr>
        <w:t xml:space="preserve">Bid price considering dollar fluctuation, if any withing the said timeline of </w:t>
      </w:r>
      <w:r w:rsidR="00D116B3" w:rsidRPr="00B4025B">
        <w:rPr>
          <w:rFonts w:ascii="Book Antiqua" w:hAnsi="Book Antiqua" w:cs="Tahoma"/>
          <w:sz w:val="22"/>
          <w:szCs w:val="22"/>
        </w:rPr>
        <w:t>1</w:t>
      </w:r>
      <w:r w:rsidR="00AE3F1D" w:rsidRPr="00B4025B">
        <w:rPr>
          <w:rFonts w:ascii="Book Antiqua" w:hAnsi="Book Antiqua" w:cs="Tahoma"/>
          <w:sz w:val="22"/>
          <w:szCs w:val="22"/>
        </w:rPr>
        <w:t xml:space="preserve"> </w:t>
      </w:r>
      <w:r w:rsidR="00067F49" w:rsidRPr="00B4025B">
        <w:rPr>
          <w:rFonts w:ascii="Book Antiqua" w:hAnsi="Book Antiqua" w:cs="Tahoma"/>
          <w:sz w:val="22"/>
          <w:szCs w:val="22"/>
        </w:rPr>
        <w:t>years</w:t>
      </w:r>
      <w:r w:rsidR="00067F49">
        <w:rPr>
          <w:rFonts w:ascii="Book Antiqua" w:hAnsi="Book Antiqua" w:cs="Tahoma"/>
          <w:sz w:val="22"/>
          <w:szCs w:val="22"/>
        </w:rPr>
        <w:t>. The</w:t>
      </w:r>
      <w:r w:rsidRPr="00931BBE">
        <w:rPr>
          <w:rFonts w:ascii="Book Antiqua" w:hAnsi="Book Antiqua" w:cs="Tahoma"/>
          <w:sz w:val="22"/>
          <w:szCs w:val="22"/>
        </w:rPr>
        <w:t xml:space="preserve"> offer should be valid for SBICAP group companies. The different parts of same equipment should be delivered in one lot only and part delivery of the equipment covered in the Purchase Order is not permitted unless otherwise agreed to by SBICAP. The movement of the shipment should be advised to the SI and SBICAP, well in advance.</w:t>
      </w:r>
    </w:p>
    <w:p w14:paraId="6C22FB23" w14:textId="4691B014" w:rsidR="00447F4F" w:rsidRPr="00931BBE" w:rsidRDefault="00447F4F" w:rsidP="00EC035A">
      <w:pPr>
        <w:pStyle w:val="ListParagraph"/>
        <w:spacing w:after="0" w:line="240" w:lineRule="auto"/>
        <w:ind w:left="709"/>
        <w:jc w:val="both"/>
        <w:rPr>
          <w:rFonts w:ascii="Book Antiqua" w:hAnsi="Book Antiqua" w:cstheme="minorHAnsi"/>
          <w:b/>
          <w:sz w:val="22"/>
          <w:szCs w:val="22"/>
          <w:highlight w:val="yellow"/>
        </w:rPr>
      </w:pPr>
    </w:p>
    <w:bookmarkEnd w:id="3"/>
    <w:p w14:paraId="0AC03E73" w14:textId="52DAAD39" w:rsidR="005B3462" w:rsidRPr="00931BBE" w:rsidRDefault="005B3462" w:rsidP="00447F4F">
      <w:pPr>
        <w:spacing w:after="0" w:line="240" w:lineRule="auto"/>
        <w:jc w:val="both"/>
        <w:rPr>
          <w:rFonts w:ascii="Book Antiqua" w:hAnsi="Book Antiqua" w:cs="Tahoma"/>
          <w:b/>
        </w:rPr>
      </w:pPr>
    </w:p>
    <w:p w14:paraId="1EDA82F0" w14:textId="77777777" w:rsidR="00A80F4B" w:rsidRPr="00931BBE" w:rsidRDefault="00A80F4B" w:rsidP="00A80F4B">
      <w:pPr>
        <w:pStyle w:val="List"/>
        <w:widowControl w:val="0"/>
        <w:spacing w:after="0" w:line="240" w:lineRule="auto"/>
        <w:ind w:left="720" w:firstLine="0"/>
        <w:contextualSpacing w:val="0"/>
        <w:jc w:val="both"/>
        <w:rPr>
          <w:rFonts w:ascii="Book Antiqua" w:hAnsi="Book Antiqua" w:cstheme="minorHAnsi"/>
          <w:sz w:val="22"/>
          <w:szCs w:val="22"/>
        </w:rPr>
      </w:pPr>
    </w:p>
    <w:p w14:paraId="3FDDE8DC" w14:textId="77777777" w:rsidR="00A80F4B" w:rsidRPr="00931BBE" w:rsidRDefault="00A80F4B" w:rsidP="00A80F4B">
      <w:pPr>
        <w:pStyle w:val="Heading2"/>
        <w:rPr>
          <w:rFonts w:ascii="Book Antiqua" w:hAnsi="Book Antiqua" w:cstheme="minorHAnsi"/>
          <w:szCs w:val="24"/>
        </w:rPr>
      </w:pPr>
      <w:bookmarkStart w:id="4" w:name="_Toc158642904"/>
      <w:r w:rsidRPr="00931BBE">
        <w:rPr>
          <w:rFonts w:ascii="Book Antiqua" w:hAnsi="Book Antiqua" w:cstheme="minorHAnsi"/>
          <w:szCs w:val="24"/>
        </w:rPr>
        <w:t>Definitions</w:t>
      </w:r>
      <w:bookmarkEnd w:id="4"/>
    </w:p>
    <w:p w14:paraId="3F3B1830" w14:textId="77777777" w:rsidR="00A80F4B" w:rsidRPr="00931BBE" w:rsidRDefault="00A80F4B" w:rsidP="00A80F4B">
      <w:pPr>
        <w:pStyle w:val="Heading4"/>
        <w:numPr>
          <w:ilvl w:val="0"/>
          <w:numId w:val="0"/>
        </w:numPr>
        <w:tabs>
          <w:tab w:val="left" w:pos="0"/>
        </w:tabs>
        <w:ind w:left="720"/>
        <w:rPr>
          <w:rFonts w:ascii="Book Antiqua" w:eastAsiaTheme="minorHAnsi" w:hAnsi="Book Antiqua" w:cstheme="minorHAnsi"/>
          <w:bCs w:val="0"/>
          <w:i w:val="0"/>
          <w:iCs w:val="0"/>
          <w:sz w:val="22"/>
          <w:szCs w:val="22"/>
        </w:rPr>
      </w:pPr>
      <w:r w:rsidRPr="00931BBE">
        <w:rPr>
          <w:rFonts w:ascii="Book Antiqua" w:eastAsiaTheme="minorHAnsi" w:hAnsi="Book Antiqua" w:cstheme="minorHAnsi"/>
          <w:bCs w:val="0"/>
          <w:i w:val="0"/>
          <w:iCs w:val="0"/>
          <w:sz w:val="22"/>
          <w:szCs w:val="22"/>
        </w:rPr>
        <w:t>In this connection, the following terms shall be interpreted as indicated below:</w:t>
      </w:r>
    </w:p>
    <w:p w14:paraId="18F70E47" w14:textId="77777777"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Company/Owner/SBICAP” ‘means the SBI Capital Markets Ltd. </w:t>
      </w:r>
    </w:p>
    <w:p w14:paraId="58EB8026" w14:textId="59310670" w:rsidR="00752250" w:rsidRPr="00931BBE" w:rsidRDefault="00752250"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“Regional Offices” mean the Ros</w:t>
      </w:r>
      <w:r w:rsidR="001E27E5" w:rsidRPr="00931BBE">
        <w:rPr>
          <w:rFonts w:ascii="Book Antiqua" w:hAnsi="Book Antiqua" w:cstheme="minorHAnsi"/>
          <w:sz w:val="22"/>
          <w:szCs w:val="22"/>
        </w:rPr>
        <w:t>/ Remote Locations</w:t>
      </w:r>
    </w:p>
    <w:p w14:paraId="6324857F" w14:textId="77777777"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“Bidder/Service Provider/System Integrator” means an eligible entity/firm submitting the Bid in response to this RFP.</w:t>
      </w:r>
    </w:p>
    <w:p w14:paraId="3AF34804" w14:textId="77777777"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“Bid” means the written reply or submission of response to this RFP.</w:t>
      </w:r>
    </w:p>
    <w:p w14:paraId="0CDEEAE9" w14:textId="77777777"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Contract” means the agreement </w:t>
      </w:r>
      <w:proofErr w:type="gramStart"/>
      <w:r w:rsidRPr="00931BBE">
        <w:rPr>
          <w:rFonts w:ascii="Book Antiqua" w:hAnsi="Book Antiqua" w:cstheme="minorHAnsi"/>
          <w:sz w:val="22"/>
          <w:szCs w:val="22"/>
        </w:rPr>
        <w:t>entered into</w:t>
      </w:r>
      <w:proofErr w:type="gramEnd"/>
      <w:r w:rsidRPr="00931BBE">
        <w:rPr>
          <w:rFonts w:ascii="Book Antiqua" w:hAnsi="Book Antiqua" w:cstheme="minorHAnsi"/>
          <w:sz w:val="22"/>
          <w:szCs w:val="22"/>
        </w:rPr>
        <w:t xml:space="preserve"> between the Company and the Vendor, as recorded in the Contract Form signed by the parties, including all attachments and appendices thereto and all documents incorporated by reference therein.</w:t>
      </w:r>
    </w:p>
    <w:p w14:paraId="51BBE9DF" w14:textId="77777777"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“Vendor/Service Provider” is the successful Bidder found eligible as per eligibility criteria set out in this RFP, whose technical Bid has been acc</w:t>
      </w:r>
      <w:r w:rsidR="00141C85" w:rsidRPr="00931BBE">
        <w:rPr>
          <w:rFonts w:ascii="Book Antiqua" w:hAnsi="Book Antiqua" w:cstheme="minorHAnsi"/>
          <w:sz w:val="22"/>
          <w:szCs w:val="22"/>
        </w:rPr>
        <w:t>epted and who has emerged as TC1/L</w:t>
      </w:r>
      <w:r w:rsidRPr="00931BBE">
        <w:rPr>
          <w:rFonts w:ascii="Book Antiqua" w:hAnsi="Book Antiqua" w:cstheme="minorHAnsi"/>
          <w:sz w:val="22"/>
          <w:szCs w:val="22"/>
        </w:rPr>
        <w:t>1 Bidder as per the selection criteria set out in the RFP and to whom notification of award has been given by the Company.</w:t>
      </w:r>
    </w:p>
    <w:p w14:paraId="186F38B0" w14:textId="77777777"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“The Contract Price/Project Cost” means the price payable to the Vendor under the Contract for the full and proper performance of its contractual obligations.</w:t>
      </w:r>
    </w:p>
    <w:p w14:paraId="5ADF5B41" w14:textId="77777777"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sidDel="00B76E7A">
        <w:rPr>
          <w:rFonts w:ascii="Book Antiqua" w:hAnsi="Book Antiqua" w:cstheme="minorHAnsi"/>
          <w:sz w:val="22"/>
          <w:szCs w:val="22"/>
        </w:rPr>
        <w:t xml:space="preserve"> </w:t>
      </w:r>
      <w:r w:rsidRPr="00931BBE">
        <w:rPr>
          <w:rFonts w:ascii="Book Antiqua" w:hAnsi="Book Antiqua" w:cstheme="minorHAnsi"/>
          <w:sz w:val="22"/>
          <w:szCs w:val="22"/>
        </w:rPr>
        <w:t xml:space="preserve">Services/ System – “Software Solution” or “Services” or “System” means all software products, services, scope of work and deliverables to be provided by a Bidder as described in the RFP and include services ancillary to the development of the solution, such as installation, commissioning, integration with existing systems, provision of technical assistance, training, certifications, </w:t>
      </w:r>
      <w:proofErr w:type="gramStart"/>
      <w:r w:rsidRPr="00931BBE">
        <w:rPr>
          <w:rFonts w:ascii="Book Antiqua" w:hAnsi="Book Antiqua" w:cstheme="minorHAnsi"/>
          <w:sz w:val="22"/>
          <w:szCs w:val="22"/>
        </w:rPr>
        <w:t>auditing</w:t>
      </w:r>
      <w:proofErr w:type="gramEnd"/>
      <w:r w:rsidRPr="00931BBE">
        <w:rPr>
          <w:rFonts w:ascii="Book Antiqua" w:hAnsi="Book Antiqua" w:cstheme="minorHAnsi"/>
          <w:sz w:val="22"/>
          <w:szCs w:val="22"/>
        </w:rPr>
        <w:t xml:space="preserve"> and other obligation of the Vendor covered under the RFP.</w:t>
      </w:r>
    </w:p>
    <w:p w14:paraId="71F6FA0D" w14:textId="25AF8E64"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Successful Bidder: Shall mean qualified &amp; Successful in the bidding process and is given the award of Work</w:t>
      </w:r>
      <w:r w:rsidR="00384D08">
        <w:rPr>
          <w:rFonts w:ascii="Book Antiqua" w:hAnsi="Book Antiqua" w:cstheme="minorHAnsi"/>
          <w:sz w:val="22"/>
          <w:szCs w:val="22"/>
        </w:rPr>
        <w:t>.</w:t>
      </w:r>
    </w:p>
    <w:p w14:paraId="6C863969" w14:textId="699B40FA" w:rsidR="00A80F4B" w:rsidRPr="00931BBE" w:rsidRDefault="00A80F4B" w:rsidP="00B30154">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Project Go-Live - Defines as successful </w:t>
      </w:r>
      <w:r w:rsidR="001E27E5" w:rsidRPr="00931BBE">
        <w:rPr>
          <w:rFonts w:ascii="Book Antiqua" w:hAnsi="Book Antiqua" w:cstheme="minorHAnsi"/>
          <w:sz w:val="22"/>
          <w:szCs w:val="22"/>
        </w:rPr>
        <w:t>Implementation of the project (all components)</w:t>
      </w:r>
    </w:p>
    <w:p w14:paraId="745556AB" w14:textId="65575E66" w:rsidR="00A80F4B" w:rsidRPr="00931BBE" w:rsidRDefault="00A80F4B"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Project Sign-off- Defines as successful completion of project </w:t>
      </w:r>
      <w:r w:rsidR="00141C85" w:rsidRPr="00931BBE">
        <w:rPr>
          <w:rFonts w:ascii="Book Antiqua" w:hAnsi="Book Antiqua" w:cstheme="minorHAnsi"/>
          <w:sz w:val="22"/>
          <w:szCs w:val="22"/>
        </w:rPr>
        <w:t>and closure of all the ongoing issues.</w:t>
      </w:r>
    </w:p>
    <w:p w14:paraId="63CD539B" w14:textId="0F86EA0D" w:rsidR="002669B7" w:rsidRPr="00931BBE" w:rsidRDefault="002669B7"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DR Site- Disaster Recovery</w:t>
      </w:r>
    </w:p>
    <w:p w14:paraId="2C439E0D" w14:textId="5C2217E9" w:rsidR="002669B7" w:rsidRDefault="002669B7"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sidRPr="00931BBE">
        <w:rPr>
          <w:rFonts w:ascii="Book Antiqua" w:hAnsi="Book Antiqua" w:cstheme="minorHAnsi"/>
          <w:sz w:val="22"/>
          <w:szCs w:val="22"/>
        </w:rPr>
        <w:t>DC- Data centre</w:t>
      </w:r>
    </w:p>
    <w:p w14:paraId="10DF16EF" w14:textId="0D663944" w:rsidR="00384D08" w:rsidRPr="00931BBE" w:rsidRDefault="00384D08" w:rsidP="00BE4D87">
      <w:pPr>
        <w:pStyle w:val="List2"/>
        <w:numPr>
          <w:ilvl w:val="0"/>
          <w:numId w:val="14"/>
        </w:numPr>
        <w:spacing w:after="0" w:line="240" w:lineRule="auto"/>
        <w:ind w:left="990" w:hanging="90"/>
        <w:contextualSpacing w:val="0"/>
        <w:jc w:val="both"/>
        <w:rPr>
          <w:rFonts w:ascii="Book Antiqua" w:hAnsi="Book Antiqua" w:cstheme="minorHAnsi"/>
          <w:sz w:val="22"/>
          <w:szCs w:val="22"/>
        </w:rPr>
      </w:pPr>
      <w:r>
        <w:rPr>
          <w:rFonts w:ascii="Book Antiqua" w:hAnsi="Book Antiqua" w:cstheme="minorHAnsi"/>
          <w:sz w:val="22"/>
          <w:szCs w:val="22"/>
        </w:rPr>
        <w:t>HCI-Hyper Converged Infrastructure</w:t>
      </w:r>
    </w:p>
    <w:p w14:paraId="24D3E5C7" w14:textId="4C6A86D0" w:rsidR="00ED0EDD" w:rsidRPr="00931BBE" w:rsidRDefault="00ED0EDD" w:rsidP="00ED0EDD">
      <w:pPr>
        <w:pStyle w:val="List2"/>
        <w:spacing w:after="0" w:line="240" w:lineRule="auto"/>
        <w:contextualSpacing w:val="0"/>
        <w:jc w:val="both"/>
        <w:rPr>
          <w:rFonts w:ascii="Book Antiqua" w:hAnsi="Book Antiqua" w:cstheme="minorHAnsi"/>
          <w:sz w:val="22"/>
          <w:szCs w:val="22"/>
        </w:rPr>
      </w:pPr>
    </w:p>
    <w:p w14:paraId="32B1690F" w14:textId="5B182470" w:rsidR="008065D9" w:rsidRDefault="008065D9" w:rsidP="00ED0EDD">
      <w:pPr>
        <w:pStyle w:val="List2"/>
        <w:spacing w:after="0" w:line="240" w:lineRule="auto"/>
        <w:contextualSpacing w:val="0"/>
        <w:jc w:val="both"/>
        <w:rPr>
          <w:rFonts w:ascii="Book Antiqua" w:hAnsi="Book Antiqua" w:cstheme="minorHAnsi"/>
          <w:sz w:val="22"/>
          <w:szCs w:val="22"/>
        </w:rPr>
      </w:pPr>
    </w:p>
    <w:p w14:paraId="30BE3AC7" w14:textId="77777777" w:rsidR="00185410" w:rsidRDefault="00185410" w:rsidP="00ED0EDD">
      <w:pPr>
        <w:pStyle w:val="List2"/>
        <w:spacing w:after="0" w:line="240" w:lineRule="auto"/>
        <w:contextualSpacing w:val="0"/>
        <w:jc w:val="both"/>
        <w:rPr>
          <w:rFonts w:ascii="Book Antiqua" w:hAnsi="Book Antiqua" w:cstheme="minorHAnsi"/>
          <w:sz w:val="22"/>
          <w:szCs w:val="22"/>
        </w:rPr>
      </w:pPr>
    </w:p>
    <w:p w14:paraId="0F318C50" w14:textId="77777777" w:rsidR="00AE5846" w:rsidRDefault="00AE5846" w:rsidP="00ED0EDD">
      <w:pPr>
        <w:pStyle w:val="List2"/>
        <w:spacing w:after="0" w:line="240" w:lineRule="auto"/>
        <w:contextualSpacing w:val="0"/>
        <w:jc w:val="both"/>
        <w:rPr>
          <w:rFonts w:ascii="Book Antiqua" w:hAnsi="Book Antiqua" w:cstheme="minorHAnsi"/>
          <w:sz w:val="22"/>
          <w:szCs w:val="22"/>
        </w:rPr>
      </w:pPr>
    </w:p>
    <w:p w14:paraId="1476708E" w14:textId="77777777" w:rsidR="00AE5846" w:rsidRDefault="00AE5846" w:rsidP="00ED0EDD">
      <w:pPr>
        <w:pStyle w:val="List2"/>
        <w:spacing w:after="0" w:line="240" w:lineRule="auto"/>
        <w:contextualSpacing w:val="0"/>
        <w:jc w:val="both"/>
        <w:rPr>
          <w:rFonts w:ascii="Book Antiqua" w:hAnsi="Book Antiqua" w:cstheme="minorHAnsi"/>
          <w:sz w:val="22"/>
          <w:szCs w:val="22"/>
        </w:rPr>
      </w:pPr>
    </w:p>
    <w:p w14:paraId="70DEB8D6" w14:textId="77777777" w:rsidR="00B87609" w:rsidRDefault="00B87609" w:rsidP="00ED0EDD">
      <w:pPr>
        <w:pStyle w:val="List2"/>
        <w:spacing w:after="0" w:line="240" w:lineRule="auto"/>
        <w:contextualSpacing w:val="0"/>
        <w:jc w:val="both"/>
        <w:rPr>
          <w:rFonts w:ascii="Book Antiqua" w:hAnsi="Book Antiqua" w:cstheme="minorHAnsi"/>
          <w:sz w:val="22"/>
          <w:szCs w:val="22"/>
        </w:rPr>
      </w:pPr>
    </w:p>
    <w:p w14:paraId="7C79E0F0" w14:textId="77777777" w:rsidR="00B87609" w:rsidRDefault="00B87609" w:rsidP="00ED0EDD">
      <w:pPr>
        <w:pStyle w:val="List2"/>
        <w:spacing w:after="0" w:line="240" w:lineRule="auto"/>
        <w:contextualSpacing w:val="0"/>
        <w:jc w:val="both"/>
        <w:rPr>
          <w:rFonts w:ascii="Book Antiqua" w:hAnsi="Book Antiqua" w:cstheme="minorHAnsi"/>
          <w:sz w:val="22"/>
          <w:szCs w:val="22"/>
        </w:rPr>
      </w:pPr>
    </w:p>
    <w:p w14:paraId="166F8B5A" w14:textId="77777777" w:rsidR="00B87609" w:rsidRDefault="00B87609" w:rsidP="00ED0EDD">
      <w:pPr>
        <w:pStyle w:val="List2"/>
        <w:spacing w:after="0" w:line="240" w:lineRule="auto"/>
        <w:contextualSpacing w:val="0"/>
        <w:jc w:val="both"/>
        <w:rPr>
          <w:rFonts w:ascii="Book Antiqua" w:hAnsi="Book Antiqua" w:cstheme="minorHAnsi"/>
          <w:sz w:val="22"/>
          <w:szCs w:val="22"/>
        </w:rPr>
      </w:pPr>
    </w:p>
    <w:p w14:paraId="74510687" w14:textId="77777777" w:rsidR="00AE5846" w:rsidRDefault="00AE5846" w:rsidP="00ED0EDD">
      <w:pPr>
        <w:pStyle w:val="List2"/>
        <w:spacing w:after="0" w:line="240" w:lineRule="auto"/>
        <w:contextualSpacing w:val="0"/>
        <w:jc w:val="both"/>
        <w:rPr>
          <w:rFonts w:ascii="Book Antiqua" w:hAnsi="Book Antiqua" w:cstheme="minorHAnsi"/>
          <w:sz w:val="22"/>
          <w:szCs w:val="22"/>
        </w:rPr>
      </w:pPr>
    </w:p>
    <w:p w14:paraId="4AB0FBE0" w14:textId="77777777" w:rsidR="00AE5846" w:rsidRDefault="00AE5846" w:rsidP="00ED0EDD">
      <w:pPr>
        <w:pStyle w:val="List2"/>
        <w:spacing w:after="0" w:line="240" w:lineRule="auto"/>
        <w:contextualSpacing w:val="0"/>
        <w:jc w:val="both"/>
        <w:rPr>
          <w:rFonts w:ascii="Book Antiqua" w:hAnsi="Book Antiqua" w:cstheme="minorHAnsi"/>
          <w:sz w:val="22"/>
          <w:szCs w:val="22"/>
        </w:rPr>
      </w:pPr>
    </w:p>
    <w:p w14:paraId="3876BAB5" w14:textId="77777777" w:rsidR="00AE5846" w:rsidRDefault="00AE5846" w:rsidP="00ED0EDD">
      <w:pPr>
        <w:pStyle w:val="List2"/>
        <w:spacing w:after="0" w:line="240" w:lineRule="auto"/>
        <w:contextualSpacing w:val="0"/>
        <w:jc w:val="both"/>
        <w:rPr>
          <w:rFonts w:ascii="Book Antiqua" w:hAnsi="Book Antiqua" w:cstheme="minorHAnsi"/>
          <w:sz w:val="22"/>
          <w:szCs w:val="22"/>
        </w:rPr>
      </w:pPr>
    </w:p>
    <w:p w14:paraId="0542482B" w14:textId="77777777" w:rsidR="00AE5846" w:rsidRPr="00931BBE" w:rsidRDefault="00AE5846" w:rsidP="00ED0EDD">
      <w:pPr>
        <w:pStyle w:val="List2"/>
        <w:spacing w:after="0" w:line="240" w:lineRule="auto"/>
        <w:contextualSpacing w:val="0"/>
        <w:jc w:val="both"/>
        <w:rPr>
          <w:rFonts w:ascii="Book Antiqua" w:hAnsi="Book Antiqua" w:cstheme="minorHAnsi"/>
          <w:sz w:val="22"/>
          <w:szCs w:val="22"/>
        </w:rPr>
      </w:pPr>
    </w:p>
    <w:p w14:paraId="4CEABBEA" w14:textId="77777777" w:rsidR="003731F3" w:rsidRPr="00931BBE" w:rsidRDefault="003731F3" w:rsidP="003731F3">
      <w:pPr>
        <w:pStyle w:val="Heading2"/>
        <w:rPr>
          <w:rFonts w:ascii="Book Antiqua" w:hAnsi="Book Antiqua" w:cstheme="minorHAnsi"/>
          <w:szCs w:val="24"/>
        </w:rPr>
      </w:pPr>
      <w:bookmarkStart w:id="5" w:name="_Toc158642905"/>
      <w:r w:rsidRPr="00931BBE">
        <w:rPr>
          <w:rFonts w:ascii="Book Antiqua" w:hAnsi="Book Antiqua" w:cstheme="minorHAnsi"/>
          <w:szCs w:val="24"/>
        </w:rPr>
        <w:lastRenderedPageBreak/>
        <w:t>Bidders Eligibility Criteria</w:t>
      </w:r>
      <w:bookmarkEnd w:id="5"/>
    </w:p>
    <w:p w14:paraId="4EE95D47" w14:textId="77777777" w:rsidR="003731F3" w:rsidRPr="00931BBE" w:rsidRDefault="003731F3" w:rsidP="003731F3">
      <w:pPr>
        <w:pBdr>
          <w:top w:val="single" w:sz="4" w:space="1" w:color="auto"/>
          <w:left w:val="single" w:sz="4" w:space="4" w:color="auto"/>
          <w:bottom w:val="single" w:sz="4" w:space="1" w:color="auto"/>
          <w:right w:val="single" w:sz="4" w:space="0" w:color="auto"/>
        </w:pBdr>
        <w:jc w:val="center"/>
        <w:rPr>
          <w:rFonts w:ascii="Book Antiqua" w:hAnsi="Book Antiqua" w:cstheme="minorHAnsi"/>
          <w:b/>
          <w:sz w:val="22"/>
          <w:szCs w:val="22"/>
          <w:u w:val="single"/>
        </w:rPr>
      </w:pPr>
      <w:r w:rsidRPr="00931BBE">
        <w:rPr>
          <w:rFonts w:ascii="Book Antiqua" w:hAnsi="Book Antiqua" w:cstheme="minorHAnsi"/>
          <w:b/>
          <w:sz w:val="22"/>
          <w:szCs w:val="22"/>
          <w:u w:val="single"/>
        </w:rPr>
        <w:t xml:space="preserve">Bidder’s Eligibility Criteria </w:t>
      </w:r>
    </w:p>
    <w:p w14:paraId="121B7B25" w14:textId="27B23628" w:rsidR="003731F3" w:rsidRPr="00931BBE" w:rsidRDefault="003731F3" w:rsidP="003731F3">
      <w:pPr>
        <w:jc w:val="both"/>
        <w:rPr>
          <w:rFonts w:ascii="Book Antiqua" w:hAnsi="Book Antiqua" w:cstheme="minorHAnsi"/>
          <w:sz w:val="22"/>
          <w:szCs w:val="22"/>
        </w:rPr>
      </w:pPr>
      <w:r w:rsidRPr="00931BBE">
        <w:rPr>
          <w:rFonts w:ascii="Book Antiqua" w:hAnsi="Book Antiqua" w:cstheme="minorHAnsi"/>
          <w:sz w:val="22"/>
          <w:szCs w:val="22"/>
        </w:rPr>
        <w:t>Bidders meeting the following criteria are eligible to submit their Bids along with supporting documents. If the Bid is not accompanied by all the required documents supporting eligibility criteria, the same would be rejected:</w:t>
      </w:r>
    </w:p>
    <w:tbl>
      <w:tblPr>
        <w:tblStyle w:val="TableGrid"/>
        <w:tblW w:w="0" w:type="auto"/>
        <w:tblLook w:val="04A0" w:firstRow="1" w:lastRow="0" w:firstColumn="1" w:lastColumn="0" w:noHBand="0" w:noVBand="1"/>
      </w:tblPr>
      <w:tblGrid>
        <w:gridCol w:w="611"/>
        <w:gridCol w:w="3641"/>
        <w:gridCol w:w="1545"/>
        <w:gridCol w:w="3321"/>
      </w:tblGrid>
      <w:tr w:rsidR="002C59B6" w:rsidRPr="00931BBE" w14:paraId="25BAD9B7" w14:textId="77777777" w:rsidTr="0054075F">
        <w:trPr>
          <w:trHeight w:val="92"/>
        </w:trPr>
        <w:tc>
          <w:tcPr>
            <w:tcW w:w="611" w:type="dxa"/>
          </w:tcPr>
          <w:p w14:paraId="008C2314" w14:textId="77777777" w:rsidR="002C59B6" w:rsidRPr="00931BBE" w:rsidRDefault="002C59B6" w:rsidP="0054075F">
            <w:pPr>
              <w:rPr>
                <w:rFonts w:ascii="Book Antiqua" w:hAnsi="Book Antiqua" w:cs="Tahoma"/>
              </w:rPr>
            </w:pPr>
            <w:bookmarkStart w:id="6" w:name="_Hlk65503981"/>
            <w:bookmarkStart w:id="7" w:name="_Hlk65505194"/>
            <w:r w:rsidRPr="00931BBE">
              <w:rPr>
                <w:rFonts w:ascii="Book Antiqua" w:hAnsi="Book Antiqua" w:cs="Tahoma"/>
              </w:rPr>
              <w:t>Sr. No.</w:t>
            </w:r>
          </w:p>
        </w:tc>
        <w:tc>
          <w:tcPr>
            <w:tcW w:w="3641" w:type="dxa"/>
          </w:tcPr>
          <w:p w14:paraId="1B2A6A32" w14:textId="77777777" w:rsidR="002C59B6" w:rsidRPr="00931BBE" w:rsidRDefault="002C59B6" w:rsidP="0054075F">
            <w:pPr>
              <w:rPr>
                <w:rFonts w:ascii="Book Antiqua" w:hAnsi="Book Antiqua" w:cs="Tahoma"/>
              </w:rPr>
            </w:pPr>
            <w:r w:rsidRPr="00931BBE">
              <w:rPr>
                <w:rFonts w:ascii="Book Antiqua" w:hAnsi="Book Antiqua" w:cs="Tahoma"/>
              </w:rPr>
              <w:t>Criteria</w:t>
            </w:r>
          </w:p>
        </w:tc>
        <w:tc>
          <w:tcPr>
            <w:tcW w:w="1545" w:type="dxa"/>
          </w:tcPr>
          <w:p w14:paraId="4538AEEC" w14:textId="77777777" w:rsidR="002C59B6" w:rsidRPr="00931BBE" w:rsidRDefault="002C59B6" w:rsidP="0054075F">
            <w:pPr>
              <w:rPr>
                <w:rFonts w:ascii="Book Antiqua" w:hAnsi="Book Antiqua" w:cs="Tahoma"/>
              </w:rPr>
            </w:pPr>
            <w:r w:rsidRPr="00931BBE">
              <w:rPr>
                <w:rFonts w:ascii="Book Antiqua" w:hAnsi="Book Antiqua" w:cs="Tahoma"/>
              </w:rPr>
              <w:t>Compliance (Yes/No)</w:t>
            </w:r>
          </w:p>
        </w:tc>
        <w:tc>
          <w:tcPr>
            <w:tcW w:w="3321" w:type="dxa"/>
          </w:tcPr>
          <w:p w14:paraId="2A9B5FE7" w14:textId="77777777" w:rsidR="002C59B6" w:rsidRPr="00931BBE" w:rsidRDefault="002C59B6" w:rsidP="0054075F">
            <w:pPr>
              <w:rPr>
                <w:rFonts w:ascii="Book Antiqua" w:hAnsi="Book Antiqua" w:cs="Tahoma"/>
              </w:rPr>
            </w:pPr>
            <w:r w:rsidRPr="00931BBE">
              <w:rPr>
                <w:rFonts w:ascii="Book Antiqua" w:hAnsi="Book Antiqua" w:cs="Tahoma"/>
              </w:rPr>
              <w:t>Remarks</w:t>
            </w:r>
          </w:p>
        </w:tc>
      </w:tr>
      <w:tr w:rsidR="003268EF" w:rsidRPr="00931BBE" w14:paraId="154F50DE" w14:textId="77777777" w:rsidTr="0054075F">
        <w:trPr>
          <w:trHeight w:val="92"/>
        </w:trPr>
        <w:tc>
          <w:tcPr>
            <w:tcW w:w="611" w:type="dxa"/>
          </w:tcPr>
          <w:p w14:paraId="0C3F0F2F" w14:textId="77777777" w:rsidR="003268EF" w:rsidRPr="00931BBE" w:rsidRDefault="003268EF" w:rsidP="003268EF">
            <w:pPr>
              <w:rPr>
                <w:rFonts w:ascii="Book Antiqua" w:hAnsi="Book Antiqua" w:cs="Tahoma"/>
              </w:rPr>
            </w:pPr>
            <w:r w:rsidRPr="00931BBE">
              <w:rPr>
                <w:rFonts w:ascii="Book Antiqua" w:hAnsi="Book Antiqua" w:cs="Tahoma"/>
              </w:rPr>
              <w:t>1</w:t>
            </w:r>
          </w:p>
        </w:tc>
        <w:tc>
          <w:tcPr>
            <w:tcW w:w="3641" w:type="dxa"/>
          </w:tcPr>
          <w:p w14:paraId="6A363F69" w14:textId="65AF4286" w:rsidR="003268EF" w:rsidRPr="00931BBE" w:rsidRDefault="003268EF" w:rsidP="003268EF">
            <w:pPr>
              <w:jc w:val="both"/>
              <w:rPr>
                <w:rFonts w:ascii="Book Antiqua" w:hAnsi="Book Antiqua" w:cs="Tahoma"/>
              </w:rPr>
            </w:pPr>
            <w:r w:rsidRPr="00931BBE">
              <w:rPr>
                <w:rFonts w:ascii="Book Antiqua" w:hAnsi="Book Antiqua" w:cs="Tahoma"/>
              </w:rPr>
              <w:t xml:space="preserve">The Bidder should be in a business of supply, delivery installation, configuration and </w:t>
            </w:r>
            <w:r w:rsidR="00FC7556" w:rsidRPr="00931BBE">
              <w:rPr>
                <w:rFonts w:ascii="Book Antiqua" w:hAnsi="Book Antiqua" w:cs="Tahoma"/>
              </w:rPr>
              <w:t xml:space="preserve">Server </w:t>
            </w:r>
            <w:r w:rsidRPr="00931BBE">
              <w:rPr>
                <w:rFonts w:ascii="Book Antiqua" w:hAnsi="Book Antiqua" w:cs="Tahoma"/>
              </w:rPr>
              <w:t xml:space="preserve">Virtualisation </w:t>
            </w:r>
            <w:r w:rsidR="00FC7556" w:rsidRPr="00931BBE">
              <w:rPr>
                <w:rFonts w:ascii="Book Antiqua" w:hAnsi="Book Antiqua" w:cs="Tahoma"/>
              </w:rPr>
              <w:t xml:space="preserve">and </w:t>
            </w:r>
            <w:r w:rsidRPr="00931BBE">
              <w:rPr>
                <w:rFonts w:ascii="Book Antiqua" w:hAnsi="Book Antiqua" w:cs="Tahoma"/>
              </w:rPr>
              <w:t xml:space="preserve">Enterprise Storage systems </w:t>
            </w:r>
            <w:r w:rsidR="00AE5846">
              <w:rPr>
                <w:rFonts w:ascii="Book Antiqua" w:hAnsi="Book Antiqua" w:cs="Tahoma"/>
              </w:rPr>
              <w:t xml:space="preserve">/ HCI </w:t>
            </w:r>
            <w:r w:rsidRPr="00931BBE">
              <w:rPr>
                <w:rFonts w:ascii="Book Antiqua" w:hAnsi="Book Antiqua" w:cs="Tahoma"/>
              </w:rPr>
              <w:t xml:space="preserve">and equipment in India for at least last </w:t>
            </w:r>
            <w:r w:rsidR="00FC7556" w:rsidRPr="00931BBE">
              <w:rPr>
                <w:rFonts w:ascii="Book Antiqua" w:hAnsi="Book Antiqua" w:cs="Tahoma"/>
              </w:rPr>
              <w:t>5 Y</w:t>
            </w:r>
            <w:r w:rsidRPr="00931BBE">
              <w:rPr>
                <w:rFonts w:ascii="Book Antiqua" w:hAnsi="Book Antiqua" w:cs="Tahoma"/>
              </w:rPr>
              <w:t>ears and should be a current legal entity in India.</w:t>
            </w:r>
          </w:p>
        </w:tc>
        <w:tc>
          <w:tcPr>
            <w:tcW w:w="1545" w:type="dxa"/>
          </w:tcPr>
          <w:p w14:paraId="3E2B87F8" w14:textId="77777777" w:rsidR="003268EF" w:rsidRPr="00931BBE" w:rsidRDefault="003268EF" w:rsidP="003268EF">
            <w:pPr>
              <w:rPr>
                <w:rFonts w:ascii="Book Antiqua" w:hAnsi="Book Antiqua" w:cs="Tahoma"/>
              </w:rPr>
            </w:pPr>
          </w:p>
        </w:tc>
        <w:tc>
          <w:tcPr>
            <w:tcW w:w="3321" w:type="dxa"/>
          </w:tcPr>
          <w:p w14:paraId="270C135B" w14:textId="77777777" w:rsidR="003268EF" w:rsidRPr="00931BBE" w:rsidRDefault="003268EF" w:rsidP="003268EF">
            <w:pPr>
              <w:rPr>
                <w:rFonts w:ascii="Book Antiqua" w:hAnsi="Book Antiqua" w:cs="Tahoma"/>
              </w:rPr>
            </w:pPr>
            <w:r w:rsidRPr="00931BBE">
              <w:rPr>
                <w:rFonts w:ascii="Book Antiqua" w:hAnsi="Book Antiqua" w:cs="Tahoma"/>
              </w:rPr>
              <w:t>Certificate of Incorporation and documentary evidence showing bidders is in business of Storage and Virtualisation. solution for last five years.</w:t>
            </w:r>
          </w:p>
        </w:tc>
      </w:tr>
      <w:tr w:rsidR="003F4016" w:rsidRPr="00931BBE" w14:paraId="1B21F1B1" w14:textId="77777777" w:rsidTr="0054075F">
        <w:trPr>
          <w:trHeight w:val="92"/>
        </w:trPr>
        <w:tc>
          <w:tcPr>
            <w:tcW w:w="611" w:type="dxa"/>
          </w:tcPr>
          <w:p w14:paraId="5E15C94B" w14:textId="1CE76FB0" w:rsidR="003F4016" w:rsidRPr="00931BBE" w:rsidRDefault="009E45E2" w:rsidP="003268EF">
            <w:pPr>
              <w:rPr>
                <w:rFonts w:ascii="Book Antiqua" w:hAnsi="Book Antiqua" w:cs="Tahoma"/>
              </w:rPr>
            </w:pPr>
            <w:r w:rsidRPr="00931BBE">
              <w:rPr>
                <w:rFonts w:ascii="Book Antiqua" w:hAnsi="Book Antiqua" w:cs="Tahoma"/>
              </w:rPr>
              <w:t>2</w:t>
            </w:r>
          </w:p>
        </w:tc>
        <w:tc>
          <w:tcPr>
            <w:tcW w:w="3641" w:type="dxa"/>
          </w:tcPr>
          <w:p w14:paraId="04D8315E" w14:textId="7221FCAD" w:rsidR="003F4016" w:rsidRPr="00931BBE" w:rsidRDefault="009E45E2" w:rsidP="003268EF">
            <w:pPr>
              <w:jc w:val="both"/>
              <w:rPr>
                <w:rFonts w:ascii="Book Antiqua" w:hAnsi="Book Antiqua" w:cs="Tahoma"/>
              </w:rPr>
            </w:pPr>
            <w:r w:rsidRPr="00931BBE">
              <w:rPr>
                <w:rFonts w:ascii="Book Antiqua" w:hAnsi="Book Antiqua" w:cs="Tahoma"/>
              </w:rPr>
              <w:t>The bidder should be a company registered in India as per Company ACT 1956. The bidder should have experience of minimum 5 years in servers/storage/Firewall/Backup business in India.</w:t>
            </w:r>
          </w:p>
        </w:tc>
        <w:tc>
          <w:tcPr>
            <w:tcW w:w="1545" w:type="dxa"/>
          </w:tcPr>
          <w:p w14:paraId="74EAA4EF" w14:textId="77777777" w:rsidR="003F4016" w:rsidRPr="00931BBE" w:rsidRDefault="003F4016" w:rsidP="003268EF">
            <w:pPr>
              <w:rPr>
                <w:rFonts w:ascii="Book Antiqua" w:hAnsi="Book Antiqua" w:cs="Tahoma"/>
              </w:rPr>
            </w:pPr>
          </w:p>
        </w:tc>
        <w:tc>
          <w:tcPr>
            <w:tcW w:w="3321" w:type="dxa"/>
          </w:tcPr>
          <w:p w14:paraId="68C65118" w14:textId="67A7AEB9" w:rsidR="003F4016" w:rsidRPr="00931BBE" w:rsidRDefault="009E45E2" w:rsidP="003268EF">
            <w:pPr>
              <w:rPr>
                <w:rFonts w:ascii="Book Antiqua" w:hAnsi="Book Antiqua" w:cs="Tahoma"/>
              </w:rPr>
            </w:pPr>
            <w:r w:rsidRPr="00931BBE">
              <w:rPr>
                <w:rFonts w:ascii="Book Antiqua" w:hAnsi="Book Antiqua" w:cs="Tahoma"/>
              </w:rPr>
              <w:t>Incorporation Certificate</w:t>
            </w:r>
          </w:p>
        </w:tc>
      </w:tr>
      <w:tr w:rsidR="00C6065C" w:rsidRPr="00931BBE" w14:paraId="761E7BF0" w14:textId="77777777" w:rsidTr="0054075F">
        <w:trPr>
          <w:trHeight w:val="92"/>
        </w:trPr>
        <w:tc>
          <w:tcPr>
            <w:tcW w:w="611" w:type="dxa"/>
          </w:tcPr>
          <w:p w14:paraId="5595E91E" w14:textId="75B469B5" w:rsidR="00C6065C" w:rsidRPr="00931BBE" w:rsidRDefault="009E45E2" w:rsidP="00C6065C">
            <w:pPr>
              <w:rPr>
                <w:rFonts w:ascii="Book Antiqua" w:hAnsi="Book Antiqua" w:cs="Tahoma"/>
              </w:rPr>
            </w:pPr>
            <w:r w:rsidRPr="00931BBE">
              <w:rPr>
                <w:rFonts w:ascii="Book Antiqua" w:hAnsi="Book Antiqua" w:cs="Tahoma"/>
              </w:rPr>
              <w:t>3</w:t>
            </w:r>
          </w:p>
        </w:tc>
        <w:tc>
          <w:tcPr>
            <w:tcW w:w="3641" w:type="dxa"/>
          </w:tcPr>
          <w:p w14:paraId="731CFF15" w14:textId="4653F5AD" w:rsidR="00C6065C" w:rsidRPr="00931BBE" w:rsidRDefault="00C6065C" w:rsidP="00C6065C">
            <w:pPr>
              <w:jc w:val="both"/>
              <w:rPr>
                <w:rFonts w:ascii="Book Antiqua" w:hAnsi="Book Antiqua" w:cs="Tahoma"/>
              </w:rPr>
            </w:pPr>
            <w:r w:rsidRPr="00931BBE">
              <w:rPr>
                <w:rFonts w:ascii="Book Antiqua" w:hAnsi="Book Antiqua" w:cs="Tahoma"/>
              </w:rPr>
              <w:t xml:space="preserve">Bidder should have partnership with OEM of the proposed </w:t>
            </w:r>
            <w:r w:rsidR="00FC7556" w:rsidRPr="00931BBE">
              <w:rPr>
                <w:rFonts w:ascii="Book Antiqua" w:hAnsi="Book Antiqua" w:cs="Tahoma"/>
              </w:rPr>
              <w:t>solution</w:t>
            </w:r>
            <w:r w:rsidR="007C6C7B" w:rsidRPr="00931BBE">
              <w:rPr>
                <w:rFonts w:ascii="Book Antiqua" w:hAnsi="Book Antiqua" w:cs="Tahoma"/>
              </w:rPr>
              <w:t>s and its components.</w:t>
            </w:r>
          </w:p>
        </w:tc>
        <w:tc>
          <w:tcPr>
            <w:tcW w:w="1545" w:type="dxa"/>
          </w:tcPr>
          <w:p w14:paraId="3A72CB01" w14:textId="77777777" w:rsidR="00C6065C" w:rsidRPr="00931BBE" w:rsidRDefault="00C6065C" w:rsidP="00C6065C">
            <w:pPr>
              <w:rPr>
                <w:rFonts w:ascii="Book Antiqua" w:hAnsi="Book Antiqua" w:cs="Tahoma"/>
              </w:rPr>
            </w:pPr>
          </w:p>
        </w:tc>
        <w:tc>
          <w:tcPr>
            <w:tcW w:w="3321" w:type="dxa"/>
          </w:tcPr>
          <w:p w14:paraId="60E2C14C" w14:textId="36F0D36B" w:rsidR="00C6065C" w:rsidRPr="00931BBE" w:rsidRDefault="009E45E2" w:rsidP="00C6065C">
            <w:pPr>
              <w:rPr>
                <w:rFonts w:ascii="Book Antiqua" w:hAnsi="Book Antiqua" w:cs="Tahoma"/>
              </w:rPr>
            </w:pPr>
            <w:r w:rsidRPr="00931BBE">
              <w:rPr>
                <w:rFonts w:ascii="Book Antiqua" w:hAnsi="Book Antiqua" w:cs="Tahoma"/>
              </w:rPr>
              <w:t xml:space="preserve">MAF from OEM of the Solution and </w:t>
            </w:r>
            <w:proofErr w:type="gramStart"/>
            <w:r w:rsidRPr="00931BBE">
              <w:rPr>
                <w:rFonts w:ascii="Book Antiqua" w:hAnsi="Book Antiqua" w:cs="Tahoma"/>
              </w:rPr>
              <w:t>all of</w:t>
            </w:r>
            <w:proofErr w:type="gramEnd"/>
            <w:r w:rsidRPr="00931BBE">
              <w:rPr>
                <w:rFonts w:ascii="Book Antiqua" w:hAnsi="Book Antiqua" w:cs="Tahoma"/>
              </w:rPr>
              <w:t xml:space="preserve"> its components</w:t>
            </w:r>
          </w:p>
        </w:tc>
      </w:tr>
      <w:tr w:rsidR="009749C5" w:rsidRPr="00931BBE" w14:paraId="5031A900" w14:textId="77777777" w:rsidTr="0054075F">
        <w:trPr>
          <w:trHeight w:val="92"/>
        </w:trPr>
        <w:tc>
          <w:tcPr>
            <w:tcW w:w="611" w:type="dxa"/>
          </w:tcPr>
          <w:p w14:paraId="19A72A23" w14:textId="1C2D483F" w:rsidR="009749C5" w:rsidRPr="00931BBE" w:rsidRDefault="009749C5" w:rsidP="00C6065C">
            <w:pPr>
              <w:rPr>
                <w:rFonts w:ascii="Book Antiqua" w:hAnsi="Book Antiqua" w:cs="Tahoma"/>
              </w:rPr>
            </w:pPr>
            <w:r>
              <w:rPr>
                <w:rFonts w:ascii="Book Antiqua" w:hAnsi="Book Antiqua" w:cs="Tahoma"/>
              </w:rPr>
              <w:t>4</w:t>
            </w:r>
          </w:p>
        </w:tc>
        <w:tc>
          <w:tcPr>
            <w:tcW w:w="3641" w:type="dxa"/>
          </w:tcPr>
          <w:p w14:paraId="54542281" w14:textId="0BFDFA12" w:rsidR="009749C5" w:rsidRPr="00A12970" w:rsidRDefault="009749C5" w:rsidP="009749C5">
            <w:pPr>
              <w:autoSpaceDE w:val="0"/>
              <w:autoSpaceDN w:val="0"/>
              <w:adjustRightInd w:val="0"/>
              <w:jc w:val="both"/>
              <w:rPr>
                <w:rFonts w:ascii="Book Antiqua" w:hAnsi="Book Antiqua" w:cs="Tahoma"/>
                <w:highlight w:val="green"/>
              </w:rPr>
            </w:pPr>
            <w:r w:rsidRPr="00A12970">
              <w:rPr>
                <w:rFonts w:ascii="Book Antiqua" w:hAnsi="Book Antiqua" w:cs="Tahoma"/>
                <w:highlight w:val="green"/>
              </w:rPr>
              <w:t xml:space="preserve">Bidder must have supplied &amp; implemented the </w:t>
            </w:r>
            <w:r w:rsidR="00AE5846" w:rsidRPr="00A12970">
              <w:rPr>
                <w:rFonts w:ascii="Book Antiqua" w:hAnsi="Book Antiqua" w:cs="Tahoma"/>
                <w:highlight w:val="green"/>
              </w:rPr>
              <w:t xml:space="preserve">proposed Traditional /HCI </w:t>
            </w:r>
            <w:r w:rsidRPr="00A12970">
              <w:rPr>
                <w:rFonts w:ascii="Book Antiqua" w:hAnsi="Book Antiqua" w:cs="Tahoma"/>
                <w:highlight w:val="green"/>
              </w:rPr>
              <w:t xml:space="preserve">Solution in minimum Three (3) </w:t>
            </w:r>
            <w:r w:rsidR="00D71E2C" w:rsidRPr="00A12970">
              <w:rPr>
                <w:rFonts w:ascii="Book Antiqua" w:hAnsi="Book Antiqua" w:cs="Tahoma"/>
                <w:highlight w:val="green"/>
              </w:rPr>
              <w:t xml:space="preserve">preferably in </w:t>
            </w:r>
            <w:r w:rsidRPr="00A12970">
              <w:rPr>
                <w:rFonts w:ascii="Book Antiqua" w:hAnsi="Book Antiqua" w:cs="Tahoma"/>
                <w:highlight w:val="green"/>
              </w:rPr>
              <w:t xml:space="preserve">BFSI </w:t>
            </w:r>
            <w:r w:rsidR="00D71E2C" w:rsidRPr="00A12970">
              <w:rPr>
                <w:rFonts w:ascii="Book Antiqua" w:hAnsi="Book Antiqua" w:cs="Tahoma"/>
                <w:highlight w:val="green"/>
              </w:rPr>
              <w:t xml:space="preserve">or in PSU/ Enterprise Customers/Private Organisations </w:t>
            </w:r>
            <w:r w:rsidRPr="00A12970">
              <w:rPr>
                <w:rFonts w:ascii="Book Antiqua" w:hAnsi="Book Antiqua" w:cs="Tahoma"/>
                <w:highlight w:val="green"/>
              </w:rPr>
              <w:t>during</w:t>
            </w:r>
            <w:r w:rsidR="00AE5846" w:rsidRPr="00A12970">
              <w:rPr>
                <w:rFonts w:ascii="Book Antiqua" w:hAnsi="Book Antiqua" w:cs="Tahoma"/>
                <w:highlight w:val="green"/>
              </w:rPr>
              <w:t xml:space="preserve"> </w:t>
            </w:r>
            <w:r w:rsidRPr="00A12970">
              <w:rPr>
                <w:rFonts w:ascii="Book Antiqua" w:hAnsi="Book Antiqua" w:cs="Tahoma"/>
                <w:highlight w:val="green"/>
              </w:rPr>
              <w:t xml:space="preserve">the past </w:t>
            </w:r>
            <w:r w:rsidR="00973F22" w:rsidRPr="00A12970">
              <w:rPr>
                <w:rFonts w:ascii="Book Antiqua" w:hAnsi="Book Antiqua" w:cs="Tahoma"/>
                <w:highlight w:val="green"/>
              </w:rPr>
              <w:t>5</w:t>
            </w:r>
            <w:r w:rsidRPr="00A12970">
              <w:rPr>
                <w:rFonts w:ascii="Book Antiqua" w:hAnsi="Book Antiqua" w:cs="Tahoma"/>
                <w:highlight w:val="green"/>
              </w:rPr>
              <w:t xml:space="preserve"> years in India. </w:t>
            </w:r>
          </w:p>
          <w:p w14:paraId="3ABC81CE" w14:textId="2E1BF6C8" w:rsidR="009749C5" w:rsidRPr="00A12970" w:rsidRDefault="009749C5" w:rsidP="009749C5">
            <w:pPr>
              <w:autoSpaceDE w:val="0"/>
              <w:autoSpaceDN w:val="0"/>
              <w:adjustRightInd w:val="0"/>
              <w:jc w:val="both"/>
              <w:rPr>
                <w:rFonts w:ascii="Book Antiqua" w:hAnsi="Book Antiqua" w:cs="Tahoma"/>
                <w:highlight w:val="green"/>
              </w:rPr>
            </w:pPr>
            <w:r w:rsidRPr="00A12970">
              <w:rPr>
                <w:rFonts w:ascii="Book Antiqua" w:hAnsi="Book Antiqua" w:cs="Tahoma"/>
                <w:highlight w:val="green"/>
              </w:rPr>
              <w:t>(The bidder must submit Purchase Order/Satisfactory Certificate from</w:t>
            </w:r>
          </w:p>
          <w:p w14:paraId="3D08402E" w14:textId="6CCC857D" w:rsidR="009749C5" w:rsidRPr="00A12970" w:rsidRDefault="009749C5" w:rsidP="009749C5">
            <w:pPr>
              <w:jc w:val="both"/>
              <w:rPr>
                <w:rFonts w:ascii="Book Antiqua" w:hAnsi="Book Antiqua" w:cs="Tahoma"/>
                <w:highlight w:val="green"/>
              </w:rPr>
            </w:pPr>
            <w:r w:rsidRPr="00A12970">
              <w:rPr>
                <w:rFonts w:ascii="Book Antiqua" w:hAnsi="Book Antiqua" w:cs="Tahoma"/>
                <w:highlight w:val="green"/>
              </w:rPr>
              <w:t>the organization as supporting documents for the same.)</w:t>
            </w:r>
          </w:p>
        </w:tc>
        <w:tc>
          <w:tcPr>
            <w:tcW w:w="1545" w:type="dxa"/>
          </w:tcPr>
          <w:p w14:paraId="0092F8C9" w14:textId="77777777" w:rsidR="009749C5" w:rsidRPr="00931BBE" w:rsidRDefault="009749C5" w:rsidP="00C6065C">
            <w:pPr>
              <w:rPr>
                <w:rFonts w:ascii="Book Antiqua" w:hAnsi="Book Antiqua" w:cs="Tahoma"/>
              </w:rPr>
            </w:pPr>
          </w:p>
        </w:tc>
        <w:tc>
          <w:tcPr>
            <w:tcW w:w="3321" w:type="dxa"/>
          </w:tcPr>
          <w:p w14:paraId="215EE2DB" w14:textId="4C0296A8" w:rsidR="009749C5" w:rsidRPr="00931BBE" w:rsidRDefault="009749C5" w:rsidP="00C6065C">
            <w:pPr>
              <w:rPr>
                <w:rFonts w:ascii="Book Antiqua" w:hAnsi="Book Antiqua" w:cs="Tahoma"/>
              </w:rPr>
            </w:pPr>
            <w:r>
              <w:rPr>
                <w:rFonts w:ascii="Book Antiqua" w:hAnsi="Book Antiqua" w:cs="Tahoma"/>
              </w:rPr>
              <w:t>Purchase Order and completion certificate</w:t>
            </w:r>
          </w:p>
        </w:tc>
      </w:tr>
      <w:tr w:rsidR="00C6065C" w:rsidRPr="00931BBE" w14:paraId="5C15F6B2" w14:textId="77777777" w:rsidTr="0054075F">
        <w:trPr>
          <w:trHeight w:val="92"/>
        </w:trPr>
        <w:tc>
          <w:tcPr>
            <w:tcW w:w="611" w:type="dxa"/>
          </w:tcPr>
          <w:p w14:paraId="1EDE2114" w14:textId="01AEF7E6" w:rsidR="00C6065C" w:rsidRPr="00931BBE" w:rsidRDefault="009749C5" w:rsidP="00C6065C">
            <w:pPr>
              <w:rPr>
                <w:rFonts w:ascii="Book Antiqua" w:hAnsi="Book Antiqua" w:cs="Tahoma"/>
              </w:rPr>
            </w:pPr>
            <w:r>
              <w:rPr>
                <w:rFonts w:ascii="Book Antiqua" w:hAnsi="Book Antiqua" w:cs="Tahoma"/>
              </w:rPr>
              <w:t>5</w:t>
            </w:r>
          </w:p>
        </w:tc>
        <w:tc>
          <w:tcPr>
            <w:tcW w:w="3641" w:type="dxa"/>
          </w:tcPr>
          <w:p w14:paraId="4AA7BA3B" w14:textId="111BCE84" w:rsidR="00C6065C" w:rsidRPr="00931BBE" w:rsidRDefault="00C6065C" w:rsidP="00C6065C">
            <w:pPr>
              <w:jc w:val="both"/>
              <w:rPr>
                <w:rFonts w:ascii="Book Antiqua" w:hAnsi="Book Antiqua" w:cs="Tahoma"/>
              </w:rPr>
            </w:pPr>
            <w:r w:rsidRPr="00931BBE">
              <w:rPr>
                <w:rFonts w:ascii="Book Antiqua" w:hAnsi="Book Antiqua" w:cs="Tahoma"/>
              </w:rPr>
              <w:t xml:space="preserve">The Bidder should have yearly sales turnover </w:t>
            </w:r>
            <w:r w:rsidRPr="0087684F">
              <w:rPr>
                <w:rFonts w:ascii="Book Antiqua" w:hAnsi="Book Antiqua" w:cs="Tahoma"/>
              </w:rPr>
              <w:t xml:space="preserve">of minimum Rs. </w:t>
            </w:r>
            <w:r w:rsidR="003B0992" w:rsidRPr="0087684F">
              <w:rPr>
                <w:rFonts w:ascii="Book Antiqua" w:hAnsi="Book Antiqua" w:cs="Tahoma"/>
              </w:rPr>
              <w:t>100</w:t>
            </w:r>
            <w:r w:rsidRPr="0087684F">
              <w:rPr>
                <w:rFonts w:ascii="Book Antiqua" w:hAnsi="Book Antiqua" w:cs="Tahoma"/>
              </w:rPr>
              <w:t xml:space="preserve"> crores</w:t>
            </w:r>
            <w:r w:rsidR="0087684F" w:rsidRPr="0087684F">
              <w:rPr>
                <w:rFonts w:ascii="Book Antiqua" w:hAnsi="Book Antiqua" w:cs="Tahoma"/>
              </w:rPr>
              <w:t xml:space="preserve"> average </w:t>
            </w:r>
            <w:r w:rsidR="00BF3127" w:rsidRPr="0087684F">
              <w:rPr>
                <w:rFonts w:ascii="Book Antiqua" w:hAnsi="Book Antiqua" w:cs="Tahoma"/>
              </w:rPr>
              <w:t>and profitable</w:t>
            </w:r>
            <w:r w:rsidRPr="0087684F">
              <w:rPr>
                <w:rFonts w:ascii="Book Antiqua" w:hAnsi="Book Antiqua" w:cs="Tahoma"/>
              </w:rPr>
              <w:t xml:space="preserve"> during last </w:t>
            </w:r>
            <w:r w:rsidR="009E45E2" w:rsidRPr="0087684F">
              <w:rPr>
                <w:rFonts w:ascii="Book Antiqua" w:hAnsi="Book Antiqua" w:cs="Tahoma"/>
              </w:rPr>
              <w:t>three</w:t>
            </w:r>
            <w:r w:rsidRPr="0087684F">
              <w:rPr>
                <w:rFonts w:ascii="Book Antiqua" w:hAnsi="Book Antiqua" w:cs="Tahoma"/>
              </w:rPr>
              <w:t xml:space="preserve"> financial years </w:t>
            </w:r>
            <w:r w:rsidR="009E45E2" w:rsidRPr="0087684F">
              <w:rPr>
                <w:rFonts w:ascii="Book Antiqua" w:hAnsi="Book Antiqua" w:cs="Tahoma"/>
              </w:rPr>
              <w:t xml:space="preserve">profitable </w:t>
            </w:r>
            <w:r w:rsidR="0087684F" w:rsidRPr="0087684F">
              <w:rPr>
                <w:rFonts w:ascii="Book Antiqua" w:hAnsi="Book Antiqua" w:cs="Tahoma"/>
              </w:rPr>
              <w:t xml:space="preserve">2020-21, </w:t>
            </w:r>
            <w:r w:rsidRPr="0087684F">
              <w:rPr>
                <w:rFonts w:ascii="Book Antiqua" w:hAnsi="Book Antiqua" w:cs="Tahoma"/>
              </w:rPr>
              <w:t>20</w:t>
            </w:r>
            <w:r w:rsidR="00BF3127" w:rsidRPr="0087684F">
              <w:rPr>
                <w:rFonts w:ascii="Book Antiqua" w:hAnsi="Book Antiqua" w:cs="Tahoma"/>
              </w:rPr>
              <w:t>21</w:t>
            </w:r>
            <w:r w:rsidRPr="0087684F">
              <w:rPr>
                <w:rFonts w:ascii="Book Antiqua" w:hAnsi="Book Antiqua" w:cs="Tahoma"/>
              </w:rPr>
              <w:t>-</w:t>
            </w:r>
            <w:r w:rsidR="00BF3127" w:rsidRPr="0087684F">
              <w:rPr>
                <w:rFonts w:ascii="Book Antiqua" w:hAnsi="Book Antiqua" w:cs="Tahoma"/>
              </w:rPr>
              <w:t>22, 2022-23</w:t>
            </w:r>
            <w:r w:rsidRPr="0087684F">
              <w:rPr>
                <w:rFonts w:ascii="Book Antiqua" w:hAnsi="Book Antiqua" w:cs="Tahoma"/>
              </w:rPr>
              <w:t>)</w:t>
            </w:r>
            <w:r w:rsidR="00BF3127" w:rsidRPr="0087684F">
              <w:rPr>
                <w:rFonts w:ascii="Book Antiqua" w:hAnsi="Book Antiqua" w:cs="Tahoma"/>
              </w:rPr>
              <w:t xml:space="preserve"> </w:t>
            </w:r>
          </w:p>
        </w:tc>
        <w:tc>
          <w:tcPr>
            <w:tcW w:w="1545" w:type="dxa"/>
          </w:tcPr>
          <w:p w14:paraId="1FA04B98" w14:textId="77777777" w:rsidR="00C6065C" w:rsidRPr="00931BBE" w:rsidRDefault="00C6065C" w:rsidP="00C6065C">
            <w:pPr>
              <w:rPr>
                <w:rFonts w:ascii="Book Antiqua" w:hAnsi="Book Antiqua" w:cs="Tahoma"/>
              </w:rPr>
            </w:pPr>
          </w:p>
        </w:tc>
        <w:tc>
          <w:tcPr>
            <w:tcW w:w="3321" w:type="dxa"/>
          </w:tcPr>
          <w:p w14:paraId="6380B7BF" w14:textId="3FDECE89" w:rsidR="00C6065C" w:rsidRPr="00931BBE" w:rsidRDefault="009E45E2" w:rsidP="00C6065C">
            <w:pPr>
              <w:rPr>
                <w:rFonts w:ascii="Book Antiqua" w:hAnsi="Book Antiqua" w:cs="Tahoma"/>
              </w:rPr>
            </w:pPr>
            <w:r w:rsidRPr="00931BBE">
              <w:rPr>
                <w:rFonts w:ascii="Book Antiqua" w:hAnsi="Book Antiqua" w:cs="Tahoma"/>
              </w:rPr>
              <w:t>Auditors Certificate</w:t>
            </w:r>
          </w:p>
        </w:tc>
      </w:tr>
      <w:tr w:rsidR="00C6065C" w:rsidRPr="00931BBE" w14:paraId="29D560F1" w14:textId="77777777" w:rsidTr="0054075F">
        <w:trPr>
          <w:trHeight w:val="92"/>
        </w:trPr>
        <w:tc>
          <w:tcPr>
            <w:tcW w:w="611" w:type="dxa"/>
          </w:tcPr>
          <w:p w14:paraId="4FBBE00F" w14:textId="4965A01C" w:rsidR="00C6065C" w:rsidRPr="00931BBE" w:rsidRDefault="009E45E2" w:rsidP="00C6065C">
            <w:pPr>
              <w:rPr>
                <w:rFonts w:ascii="Book Antiqua" w:hAnsi="Book Antiqua" w:cs="Tahoma"/>
              </w:rPr>
            </w:pPr>
            <w:r w:rsidRPr="00931BBE">
              <w:rPr>
                <w:rFonts w:ascii="Book Antiqua" w:hAnsi="Book Antiqua" w:cs="Tahoma"/>
              </w:rPr>
              <w:t>6</w:t>
            </w:r>
          </w:p>
        </w:tc>
        <w:tc>
          <w:tcPr>
            <w:tcW w:w="3641" w:type="dxa"/>
          </w:tcPr>
          <w:p w14:paraId="758F8DAA" w14:textId="5F8EC918" w:rsidR="00C6065C" w:rsidRPr="00931BBE" w:rsidRDefault="00C6065C" w:rsidP="00C6065C">
            <w:pPr>
              <w:jc w:val="both"/>
              <w:rPr>
                <w:rFonts w:ascii="Book Antiqua" w:hAnsi="Book Antiqua" w:cs="Tahoma"/>
              </w:rPr>
            </w:pPr>
            <w:r w:rsidRPr="00931BBE">
              <w:rPr>
                <w:rFonts w:ascii="Book Antiqua" w:hAnsi="Book Antiqua" w:cs="Tahoma"/>
              </w:rPr>
              <w:t xml:space="preserve">The Bidder ‘s Account should not have been declared as a Non-Performing Asset (NPA) in the Books of any bank or financial institution as on </w:t>
            </w:r>
            <w:r w:rsidR="00AE5846" w:rsidRPr="00931BBE">
              <w:rPr>
                <w:rFonts w:ascii="Book Antiqua" w:hAnsi="Book Antiqua" w:cs="Tahoma"/>
              </w:rPr>
              <w:t>31.</w:t>
            </w:r>
            <w:r w:rsidR="00AE5846">
              <w:rPr>
                <w:rFonts w:ascii="Book Antiqua" w:hAnsi="Book Antiqua" w:cs="Tahoma"/>
              </w:rPr>
              <w:t xml:space="preserve"> Jan.</w:t>
            </w:r>
            <w:r w:rsidR="00EB3590">
              <w:rPr>
                <w:rFonts w:ascii="Book Antiqua" w:hAnsi="Book Antiqua" w:cs="Tahoma"/>
              </w:rPr>
              <w:t>24</w:t>
            </w:r>
          </w:p>
        </w:tc>
        <w:tc>
          <w:tcPr>
            <w:tcW w:w="1545" w:type="dxa"/>
          </w:tcPr>
          <w:p w14:paraId="1F3ABA61" w14:textId="77777777" w:rsidR="00C6065C" w:rsidRPr="00931BBE" w:rsidRDefault="00C6065C" w:rsidP="00C6065C">
            <w:pPr>
              <w:rPr>
                <w:rFonts w:ascii="Book Antiqua" w:hAnsi="Book Antiqua" w:cs="Tahoma"/>
              </w:rPr>
            </w:pPr>
          </w:p>
        </w:tc>
        <w:tc>
          <w:tcPr>
            <w:tcW w:w="3321" w:type="dxa"/>
          </w:tcPr>
          <w:p w14:paraId="2B0CEC63" w14:textId="77777777" w:rsidR="00C6065C" w:rsidRPr="00931BBE" w:rsidRDefault="00C6065C" w:rsidP="00C6065C">
            <w:pPr>
              <w:rPr>
                <w:rFonts w:ascii="Book Antiqua" w:hAnsi="Book Antiqua" w:cs="Tahoma"/>
              </w:rPr>
            </w:pPr>
            <w:r w:rsidRPr="00931BBE">
              <w:rPr>
                <w:rFonts w:ascii="Book Antiqua" w:hAnsi="Book Antiqua" w:cs="Tahoma"/>
              </w:rPr>
              <w:t>Certificate from Bank/ Auditor</w:t>
            </w:r>
          </w:p>
        </w:tc>
      </w:tr>
      <w:tr w:rsidR="00C6065C" w:rsidRPr="00931BBE" w14:paraId="65342548" w14:textId="77777777" w:rsidTr="0054075F">
        <w:trPr>
          <w:trHeight w:val="92"/>
        </w:trPr>
        <w:tc>
          <w:tcPr>
            <w:tcW w:w="611" w:type="dxa"/>
          </w:tcPr>
          <w:p w14:paraId="79F4C242" w14:textId="7FA0C461" w:rsidR="00C6065C" w:rsidRPr="00931BBE" w:rsidRDefault="009E45E2" w:rsidP="00C6065C">
            <w:pPr>
              <w:rPr>
                <w:rFonts w:ascii="Book Antiqua" w:hAnsi="Book Antiqua" w:cs="Tahoma"/>
              </w:rPr>
            </w:pPr>
            <w:r w:rsidRPr="00931BBE">
              <w:rPr>
                <w:rFonts w:ascii="Book Antiqua" w:hAnsi="Book Antiqua" w:cs="Tahoma"/>
              </w:rPr>
              <w:t>7</w:t>
            </w:r>
          </w:p>
        </w:tc>
        <w:tc>
          <w:tcPr>
            <w:tcW w:w="3641" w:type="dxa"/>
          </w:tcPr>
          <w:p w14:paraId="3DCD4D78" w14:textId="77777777" w:rsidR="00C6065C" w:rsidRPr="00931BBE" w:rsidRDefault="00C6065C" w:rsidP="00C6065C">
            <w:pPr>
              <w:autoSpaceDE w:val="0"/>
              <w:autoSpaceDN w:val="0"/>
              <w:adjustRightInd w:val="0"/>
              <w:rPr>
                <w:rFonts w:ascii="Book Antiqua" w:hAnsi="Book Antiqua" w:cs="Tahoma"/>
              </w:rPr>
            </w:pPr>
            <w:r w:rsidRPr="00931BBE">
              <w:rPr>
                <w:rFonts w:ascii="Book Antiqua" w:hAnsi="Book Antiqua" w:cs="Tahoma"/>
              </w:rPr>
              <w:t>The bidder must submit an undertaking that no Government / undertaking organizations have blacklisted the bidder for any reason. Past/present litigations, disputes, if any (Adverse litigations could result in disqualification, at the sole discretion of the Bank)</w:t>
            </w:r>
          </w:p>
        </w:tc>
        <w:tc>
          <w:tcPr>
            <w:tcW w:w="1545" w:type="dxa"/>
          </w:tcPr>
          <w:p w14:paraId="0821D93A" w14:textId="77777777" w:rsidR="00C6065C" w:rsidRPr="00931BBE" w:rsidRDefault="00C6065C" w:rsidP="00C6065C">
            <w:pPr>
              <w:rPr>
                <w:rFonts w:ascii="Book Antiqua" w:hAnsi="Book Antiqua" w:cs="Tahoma"/>
              </w:rPr>
            </w:pPr>
          </w:p>
        </w:tc>
        <w:tc>
          <w:tcPr>
            <w:tcW w:w="3321" w:type="dxa"/>
          </w:tcPr>
          <w:p w14:paraId="15973760" w14:textId="77777777" w:rsidR="00C6065C" w:rsidRPr="00931BBE" w:rsidRDefault="00C6065C" w:rsidP="00C6065C">
            <w:pPr>
              <w:rPr>
                <w:rFonts w:ascii="Book Antiqua" w:hAnsi="Book Antiqua" w:cs="Tahoma"/>
              </w:rPr>
            </w:pPr>
            <w:r w:rsidRPr="00931BBE">
              <w:rPr>
                <w:rFonts w:ascii="Book Antiqua" w:hAnsi="Book Antiqua" w:cs="Tahoma"/>
              </w:rPr>
              <w:t>Undertaking by Bidder.</w:t>
            </w:r>
          </w:p>
        </w:tc>
      </w:tr>
      <w:tr w:rsidR="0060715C" w:rsidRPr="00931BBE" w14:paraId="527B34FD" w14:textId="77777777" w:rsidTr="0054075F">
        <w:trPr>
          <w:trHeight w:val="92"/>
        </w:trPr>
        <w:tc>
          <w:tcPr>
            <w:tcW w:w="611" w:type="dxa"/>
          </w:tcPr>
          <w:p w14:paraId="3EE3AFA2" w14:textId="1818911C" w:rsidR="0060715C" w:rsidRDefault="0060715C" w:rsidP="0060715C">
            <w:pPr>
              <w:rPr>
                <w:rFonts w:ascii="Book Antiqua" w:hAnsi="Book Antiqua" w:cs="Tahoma"/>
              </w:rPr>
            </w:pPr>
            <w:r>
              <w:rPr>
                <w:rFonts w:ascii="Book Antiqua" w:hAnsi="Book Antiqua" w:cs="Tahoma"/>
              </w:rPr>
              <w:t>8</w:t>
            </w:r>
          </w:p>
        </w:tc>
        <w:tc>
          <w:tcPr>
            <w:tcW w:w="3641" w:type="dxa"/>
          </w:tcPr>
          <w:p w14:paraId="3FD5A18F" w14:textId="3C4DE58E" w:rsidR="0060715C" w:rsidRDefault="0060715C" w:rsidP="0060715C">
            <w:pPr>
              <w:autoSpaceDE w:val="0"/>
              <w:autoSpaceDN w:val="0"/>
              <w:adjustRightInd w:val="0"/>
              <w:rPr>
                <w:rFonts w:ascii="Book Antiqua" w:hAnsi="Book Antiqua" w:cs="Tahoma"/>
              </w:rPr>
            </w:pPr>
            <w:r>
              <w:rPr>
                <w:rFonts w:ascii="Book Antiqua" w:hAnsi="Book Antiqua" w:cs="Tahoma"/>
              </w:rPr>
              <w:t>The bidders shall quote either Traditional or HCI.</w:t>
            </w:r>
          </w:p>
        </w:tc>
        <w:tc>
          <w:tcPr>
            <w:tcW w:w="1545" w:type="dxa"/>
          </w:tcPr>
          <w:p w14:paraId="01A3BE46" w14:textId="77777777" w:rsidR="0060715C" w:rsidRPr="00931BBE" w:rsidRDefault="0060715C" w:rsidP="0060715C">
            <w:pPr>
              <w:rPr>
                <w:rFonts w:ascii="Book Antiqua" w:hAnsi="Book Antiqua" w:cs="Tahoma"/>
              </w:rPr>
            </w:pPr>
          </w:p>
        </w:tc>
        <w:tc>
          <w:tcPr>
            <w:tcW w:w="3321" w:type="dxa"/>
          </w:tcPr>
          <w:p w14:paraId="01C7364F" w14:textId="487B62FC" w:rsidR="0060715C" w:rsidRDefault="0060715C" w:rsidP="0060715C">
            <w:pPr>
              <w:rPr>
                <w:rFonts w:ascii="Book Antiqua" w:hAnsi="Book Antiqua" w:cs="Tahoma"/>
              </w:rPr>
            </w:pPr>
            <w:r>
              <w:rPr>
                <w:rFonts w:ascii="Book Antiqua" w:hAnsi="Book Antiqua" w:cs="Tahoma"/>
              </w:rPr>
              <w:t>No evidence required</w:t>
            </w:r>
          </w:p>
        </w:tc>
      </w:tr>
      <w:bookmarkEnd w:id="6"/>
    </w:tbl>
    <w:p w14:paraId="2953E099" w14:textId="77777777" w:rsidR="00607B2F" w:rsidRPr="00931BBE" w:rsidRDefault="00607B2F" w:rsidP="00902793">
      <w:pPr>
        <w:pStyle w:val="BodyText"/>
        <w:spacing w:after="0"/>
        <w:rPr>
          <w:rFonts w:ascii="Book Antiqua" w:hAnsi="Book Antiqua" w:cstheme="minorHAnsi"/>
          <w:sz w:val="22"/>
          <w:szCs w:val="22"/>
        </w:rPr>
      </w:pPr>
    </w:p>
    <w:p w14:paraId="11DC2015" w14:textId="77777777" w:rsidR="003C74E1" w:rsidRPr="00931BBE" w:rsidRDefault="003C74E1" w:rsidP="00910F42">
      <w:pPr>
        <w:pStyle w:val="Heading1"/>
        <w:rPr>
          <w:rFonts w:ascii="Book Antiqua" w:hAnsi="Book Antiqua" w:cstheme="minorHAnsi"/>
          <w:szCs w:val="32"/>
        </w:rPr>
      </w:pPr>
      <w:bookmarkStart w:id="8" w:name="_Toc158642906"/>
      <w:bookmarkEnd w:id="7"/>
      <w:r w:rsidRPr="00931BBE">
        <w:rPr>
          <w:rFonts w:ascii="Book Antiqua" w:hAnsi="Book Antiqua" w:cstheme="minorHAnsi"/>
          <w:szCs w:val="32"/>
        </w:rPr>
        <w:lastRenderedPageBreak/>
        <w:t>General Terms and Conditions and RFP Process</w:t>
      </w:r>
      <w:bookmarkEnd w:id="8"/>
    </w:p>
    <w:p w14:paraId="44C77895" w14:textId="77777777" w:rsidR="00910F42" w:rsidRPr="00931BBE" w:rsidRDefault="00EC332D" w:rsidP="003C74E1">
      <w:pPr>
        <w:pStyle w:val="Heading1"/>
        <w:numPr>
          <w:ilvl w:val="0"/>
          <w:numId w:val="0"/>
        </w:numPr>
        <w:ind w:left="432"/>
        <w:rPr>
          <w:rFonts w:ascii="Book Antiqua" w:hAnsi="Book Antiqua" w:cstheme="minorHAnsi"/>
          <w:szCs w:val="32"/>
        </w:rPr>
      </w:pPr>
      <w:bookmarkStart w:id="9" w:name="_Toc158642907"/>
      <w:r w:rsidRPr="00931BBE">
        <w:rPr>
          <w:rFonts w:ascii="Book Antiqua" w:hAnsi="Book Antiqua" w:cstheme="minorHAnsi"/>
          <w:szCs w:val="32"/>
        </w:rPr>
        <w:t>I</w:t>
      </w:r>
      <w:r w:rsidR="00910F42" w:rsidRPr="00931BBE">
        <w:rPr>
          <w:rFonts w:ascii="Book Antiqua" w:hAnsi="Book Antiqua" w:cstheme="minorHAnsi"/>
          <w:szCs w:val="32"/>
        </w:rPr>
        <w:t>nstruction to Bidders</w:t>
      </w:r>
      <w:bookmarkEnd w:id="9"/>
    </w:p>
    <w:p w14:paraId="3369B363" w14:textId="77777777" w:rsidR="00042DB7" w:rsidRPr="00931BBE" w:rsidRDefault="00042DB7" w:rsidP="00042DB7">
      <w:pPr>
        <w:pStyle w:val="Heading2"/>
        <w:numPr>
          <w:ilvl w:val="0"/>
          <w:numId w:val="0"/>
        </w:numPr>
        <w:spacing w:line="276" w:lineRule="auto"/>
        <w:ind w:left="576"/>
        <w:jc w:val="both"/>
        <w:rPr>
          <w:rFonts w:ascii="Book Antiqua" w:hAnsi="Book Antiqua" w:cstheme="minorHAnsi"/>
          <w:i w:val="0"/>
          <w:sz w:val="22"/>
          <w:szCs w:val="22"/>
          <w:u w:val="single"/>
        </w:rPr>
      </w:pPr>
    </w:p>
    <w:p w14:paraId="7913ACD6" w14:textId="77777777" w:rsidR="0000264F" w:rsidRPr="00931BBE" w:rsidRDefault="0000264F" w:rsidP="001C3A7C">
      <w:pPr>
        <w:pStyle w:val="Heading2"/>
        <w:spacing w:line="276" w:lineRule="auto"/>
        <w:jc w:val="both"/>
        <w:rPr>
          <w:rFonts w:ascii="Book Antiqua" w:hAnsi="Book Antiqua" w:cstheme="minorHAnsi"/>
          <w:szCs w:val="24"/>
        </w:rPr>
      </w:pPr>
      <w:bookmarkStart w:id="10" w:name="_Toc158642908"/>
      <w:r w:rsidRPr="00931BBE">
        <w:rPr>
          <w:rFonts w:ascii="Book Antiqua" w:hAnsi="Book Antiqua" w:cstheme="minorHAnsi"/>
          <w:szCs w:val="24"/>
        </w:rPr>
        <w:t>Cost of Bid</w:t>
      </w:r>
      <w:bookmarkEnd w:id="10"/>
    </w:p>
    <w:p w14:paraId="02DA7FB6" w14:textId="36A8918C" w:rsidR="00BB2FFE" w:rsidRPr="00931BBE" w:rsidRDefault="00BB2FFE" w:rsidP="00BB2FFE">
      <w:pPr>
        <w:pStyle w:val="BodyText"/>
        <w:ind w:left="576"/>
        <w:jc w:val="both"/>
        <w:rPr>
          <w:rFonts w:ascii="Book Antiqua" w:eastAsia="Calibri" w:hAnsi="Book Antiqua" w:cstheme="minorHAnsi"/>
          <w:sz w:val="22"/>
          <w:szCs w:val="22"/>
          <w:lang w:bidi="hi-IN"/>
        </w:rPr>
      </w:pPr>
      <w:r w:rsidRPr="00931BBE">
        <w:rPr>
          <w:rFonts w:ascii="Book Antiqua" w:hAnsi="Book Antiqua" w:cstheme="minorHAnsi"/>
          <w:sz w:val="22"/>
          <w:szCs w:val="22"/>
        </w:rPr>
        <w:t xml:space="preserve">The participating Bidders shall bear all the costs associated with or relating to the preparation and submission of their Bids including but not limited to preparation, copying, postage, delivery fees, expenses associated with any demonstration or presentations which may be required by the </w:t>
      </w:r>
      <w:r w:rsidR="00832C07" w:rsidRPr="00931BBE">
        <w:rPr>
          <w:rFonts w:ascii="Book Antiqua" w:hAnsi="Book Antiqua" w:cstheme="minorHAnsi"/>
          <w:sz w:val="22"/>
          <w:szCs w:val="22"/>
        </w:rPr>
        <w:t>Company,</w:t>
      </w:r>
      <w:r w:rsidRPr="00931BBE">
        <w:rPr>
          <w:rFonts w:ascii="Book Antiqua" w:hAnsi="Book Antiqua" w:cstheme="minorHAnsi"/>
          <w:sz w:val="22"/>
          <w:szCs w:val="22"/>
        </w:rPr>
        <w:t xml:space="preserve"> or any other costs incurred in connection with or relating to their Bid. The Company shall not be liable in any manner whatsoever for the same or for any other costs or other expenses incurred by a Bidder regardless of the conduct or outcome of the bidding process</w:t>
      </w:r>
      <w:r w:rsidRPr="00931BBE">
        <w:rPr>
          <w:rFonts w:ascii="Book Antiqua" w:eastAsia="Calibri" w:hAnsi="Book Antiqua" w:cstheme="minorHAnsi"/>
          <w:sz w:val="22"/>
          <w:szCs w:val="22"/>
          <w:lang w:bidi="hi-IN"/>
        </w:rPr>
        <w:t>.</w:t>
      </w:r>
    </w:p>
    <w:p w14:paraId="1362273C" w14:textId="77777777" w:rsidR="00BD68AE" w:rsidRPr="00931BBE" w:rsidRDefault="00BD68AE" w:rsidP="00BD68AE">
      <w:pPr>
        <w:pStyle w:val="Heading2"/>
        <w:spacing w:line="276" w:lineRule="auto"/>
        <w:jc w:val="both"/>
        <w:rPr>
          <w:rFonts w:ascii="Book Antiqua" w:hAnsi="Book Antiqua" w:cstheme="minorHAnsi"/>
          <w:szCs w:val="24"/>
        </w:rPr>
      </w:pPr>
      <w:bookmarkStart w:id="11" w:name="_Toc158642909"/>
      <w:r w:rsidRPr="00931BBE">
        <w:rPr>
          <w:rFonts w:ascii="Book Antiqua" w:hAnsi="Book Antiqua" w:cstheme="minorHAnsi"/>
          <w:szCs w:val="24"/>
        </w:rPr>
        <w:t>Clarification and amendments on RFP/Pre-Bid queries</w:t>
      </w:r>
      <w:bookmarkEnd w:id="11"/>
    </w:p>
    <w:p w14:paraId="3787F288" w14:textId="7329B79D" w:rsidR="00BD68AE" w:rsidRPr="00931BBE" w:rsidRDefault="00BD68AE" w:rsidP="00DD36B3">
      <w:pPr>
        <w:pStyle w:val="BodyText"/>
        <w:numPr>
          <w:ilvl w:val="0"/>
          <w:numId w:val="16"/>
        </w:numPr>
        <w:jc w:val="both"/>
        <w:rPr>
          <w:rFonts w:ascii="Book Antiqua" w:hAnsi="Book Antiqua" w:cstheme="minorHAnsi"/>
          <w:sz w:val="22"/>
          <w:szCs w:val="22"/>
        </w:rPr>
      </w:pPr>
      <w:r w:rsidRPr="00931BBE">
        <w:rPr>
          <w:rFonts w:ascii="Book Antiqua" w:hAnsi="Book Antiqua" w:cstheme="minorHAnsi"/>
          <w:sz w:val="22"/>
          <w:szCs w:val="22"/>
        </w:rPr>
        <w:t xml:space="preserve">Bidder requiring any clarification of the bidding Document may notify the Company in writing strictly as per the format given in </w:t>
      </w:r>
      <w:r w:rsidRPr="00931BBE">
        <w:rPr>
          <w:rFonts w:ascii="Book Antiqua" w:hAnsi="Book Antiqua" w:cstheme="minorHAnsi"/>
          <w:b/>
          <w:sz w:val="22"/>
          <w:szCs w:val="22"/>
          <w:highlight w:val="yellow"/>
          <w:u w:val="single"/>
        </w:rPr>
        <w:t>Annexure-2.5</w:t>
      </w:r>
      <w:r w:rsidRPr="00931BBE">
        <w:rPr>
          <w:rFonts w:ascii="Book Antiqua" w:hAnsi="Book Antiqua" w:cstheme="minorHAnsi"/>
          <w:sz w:val="22"/>
          <w:szCs w:val="22"/>
        </w:rPr>
        <w:t xml:space="preserve"> at the address/by e-mail given in factsheet of this document within the date/time mentioned in the schedule of events</w:t>
      </w:r>
      <w:r w:rsidR="004A46CD">
        <w:rPr>
          <w:rFonts w:ascii="Book Antiqua" w:hAnsi="Book Antiqua" w:cstheme="minorHAnsi"/>
          <w:sz w:val="22"/>
          <w:szCs w:val="22"/>
        </w:rPr>
        <w:t>. SBICAP shall reserve the rights to change the revise the complete technical specifications of the RFP after its release and discussion with partners and its proposed OEM.</w:t>
      </w:r>
    </w:p>
    <w:p w14:paraId="75700BB1" w14:textId="31F5969E" w:rsidR="00BD68AE" w:rsidRPr="00931BBE" w:rsidRDefault="00BD68AE" w:rsidP="00BE4D87">
      <w:pPr>
        <w:pStyle w:val="BodyText"/>
        <w:numPr>
          <w:ilvl w:val="0"/>
          <w:numId w:val="16"/>
        </w:numPr>
        <w:jc w:val="both"/>
        <w:rPr>
          <w:rFonts w:ascii="Book Antiqua" w:hAnsi="Book Antiqua" w:cstheme="minorHAnsi"/>
          <w:sz w:val="22"/>
          <w:szCs w:val="22"/>
        </w:rPr>
      </w:pPr>
      <w:r w:rsidRPr="00931BBE">
        <w:rPr>
          <w:rFonts w:ascii="Book Antiqua" w:hAnsi="Book Antiqua" w:cstheme="minorHAnsi"/>
          <w:sz w:val="22"/>
          <w:szCs w:val="22"/>
        </w:rPr>
        <w:t>The Owner wi</w:t>
      </w:r>
      <w:r w:rsidR="00B21106" w:rsidRPr="00931BBE">
        <w:rPr>
          <w:rFonts w:ascii="Book Antiqua" w:hAnsi="Book Antiqua" w:cstheme="minorHAnsi"/>
          <w:sz w:val="22"/>
          <w:szCs w:val="22"/>
        </w:rPr>
        <w:t>ll organize a pre-bid conference</w:t>
      </w:r>
      <w:r w:rsidR="00426AD7" w:rsidRPr="00931BBE">
        <w:rPr>
          <w:rFonts w:ascii="Book Antiqua" w:hAnsi="Book Antiqua" w:cstheme="minorHAnsi"/>
          <w:sz w:val="22"/>
          <w:szCs w:val="22"/>
        </w:rPr>
        <w:t xml:space="preserve">, </w:t>
      </w:r>
      <w:r w:rsidR="00533951" w:rsidRPr="00931BBE">
        <w:rPr>
          <w:rFonts w:ascii="Book Antiqua" w:hAnsi="Book Antiqua" w:cstheme="minorHAnsi"/>
          <w:sz w:val="22"/>
          <w:szCs w:val="22"/>
        </w:rPr>
        <w:t>if necessary</w:t>
      </w:r>
      <w:r w:rsidRPr="00931BBE">
        <w:rPr>
          <w:rFonts w:ascii="Book Antiqua" w:hAnsi="Book Antiqua" w:cstheme="minorHAnsi"/>
          <w:sz w:val="22"/>
          <w:szCs w:val="22"/>
        </w:rPr>
        <w:t xml:space="preserve"> and will respond to any request for clarification or modification of the bidding documents. The Owner will formally respond to the pre-bid queries. </w:t>
      </w:r>
    </w:p>
    <w:p w14:paraId="667D7FA8" w14:textId="60518B9D" w:rsidR="00BD68AE" w:rsidRPr="00931BBE" w:rsidRDefault="00BD68AE" w:rsidP="00EE4BA1">
      <w:pPr>
        <w:pStyle w:val="BodyText"/>
        <w:numPr>
          <w:ilvl w:val="0"/>
          <w:numId w:val="16"/>
        </w:numPr>
        <w:jc w:val="both"/>
        <w:rPr>
          <w:rFonts w:ascii="Book Antiqua" w:hAnsi="Book Antiqua" w:cstheme="minorHAnsi"/>
          <w:sz w:val="22"/>
          <w:szCs w:val="22"/>
        </w:rPr>
      </w:pPr>
      <w:r w:rsidRPr="00931BBE">
        <w:rPr>
          <w:rFonts w:ascii="Book Antiqua" w:hAnsi="Book Antiqua" w:cstheme="minorHAnsi"/>
          <w:sz w:val="22"/>
          <w:szCs w:val="22"/>
        </w:rPr>
        <w:t xml:space="preserve">Any modifications of the Bidding Documents, which may become necessary </w:t>
      </w:r>
      <w:proofErr w:type="gramStart"/>
      <w:r w:rsidRPr="00931BBE">
        <w:rPr>
          <w:rFonts w:ascii="Book Antiqua" w:hAnsi="Book Antiqua" w:cstheme="minorHAnsi"/>
          <w:sz w:val="22"/>
          <w:szCs w:val="22"/>
        </w:rPr>
        <w:t>as a result of</w:t>
      </w:r>
      <w:proofErr w:type="gramEnd"/>
      <w:r w:rsidRPr="00931BBE">
        <w:rPr>
          <w:rFonts w:ascii="Book Antiqua" w:hAnsi="Book Antiqua" w:cstheme="minorHAnsi"/>
          <w:sz w:val="22"/>
          <w:szCs w:val="22"/>
        </w:rPr>
        <w:t xml:space="preserve"> the Pre-Bid </w:t>
      </w:r>
      <w:r w:rsidR="005977BD">
        <w:rPr>
          <w:rFonts w:ascii="Book Antiqua" w:hAnsi="Book Antiqua" w:cstheme="minorHAnsi"/>
          <w:sz w:val="22"/>
          <w:szCs w:val="22"/>
        </w:rPr>
        <w:t>queries clarifications</w:t>
      </w:r>
      <w:r w:rsidRPr="00931BBE">
        <w:rPr>
          <w:rFonts w:ascii="Book Antiqua" w:hAnsi="Book Antiqua" w:cstheme="minorHAnsi"/>
          <w:sz w:val="22"/>
          <w:szCs w:val="22"/>
        </w:rPr>
        <w:t>, shall be made by the Owner exclusively through a corrigendum</w:t>
      </w:r>
      <w:r w:rsidR="00636FD5" w:rsidRPr="00931BBE">
        <w:rPr>
          <w:rFonts w:ascii="Book Antiqua" w:hAnsi="Book Antiqua" w:cstheme="minorHAnsi"/>
          <w:sz w:val="22"/>
          <w:szCs w:val="22"/>
        </w:rPr>
        <w:t xml:space="preserve"> in email and revised RFP will be published on our website</w:t>
      </w:r>
      <w:r w:rsidRPr="00931BBE">
        <w:rPr>
          <w:rFonts w:ascii="Book Antiqua" w:hAnsi="Book Antiqua" w:cstheme="minorHAnsi"/>
          <w:sz w:val="22"/>
          <w:szCs w:val="22"/>
        </w:rPr>
        <w:t>. However, in case of any such amendment, the bid submission date may be extended at the discretion of the Owner.</w:t>
      </w:r>
    </w:p>
    <w:p w14:paraId="779741B2" w14:textId="0FABECA5" w:rsidR="00BD68AE" w:rsidRPr="00931BBE" w:rsidRDefault="00BD68AE" w:rsidP="00BE4D87">
      <w:pPr>
        <w:pStyle w:val="BodyText"/>
        <w:numPr>
          <w:ilvl w:val="0"/>
          <w:numId w:val="16"/>
        </w:numPr>
        <w:rPr>
          <w:rFonts w:ascii="Book Antiqua" w:hAnsi="Book Antiqua" w:cstheme="minorHAnsi"/>
          <w:sz w:val="22"/>
          <w:szCs w:val="22"/>
        </w:rPr>
      </w:pPr>
      <w:r w:rsidRPr="00931BBE">
        <w:rPr>
          <w:rFonts w:ascii="Book Antiqua" w:hAnsi="Book Antiqua" w:cstheme="minorHAnsi"/>
          <w:sz w:val="22"/>
          <w:szCs w:val="22"/>
        </w:rPr>
        <w:t xml:space="preserve">Any corrigendum / notification issued by the Owner, </w:t>
      </w:r>
      <w:proofErr w:type="gramStart"/>
      <w:r w:rsidRPr="00931BBE">
        <w:rPr>
          <w:rFonts w:ascii="Book Antiqua" w:hAnsi="Book Antiqua" w:cstheme="minorHAnsi"/>
          <w:sz w:val="22"/>
          <w:szCs w:val="22"/>
        </w:rPr>
        <w:t>subsequent to</w:t>
      </w:r>
      <w:proofErr w:type="gramEnd"/>
      <w:r w:rsidRPr="00931BBE">
        <w:rPr>
          <w:rFonts w:ascii="Book Antiqua" w:hAnsi="Book Antiqua" w:cstheme="minorHAnsi"/>
          <w:sz w:val="22"/>
          <w:szCs w:val="22"/>
        </w:rPr>
        <w:t xml:space="preserve"> issue of RFP, shall only to the bidders through email.</w:t>
      </w:r>
    </w:p>
    <w:p w14:paraId="00C03890" w14:textId="7413682C" w:rsidR="00BD68AE" w:rsidRPr="00931BBE" w:rsidRDefault="00BD68AE" w:rsidP="00BE4D87">
      <w:pPr>
        <w:pStyle w:val="BodyText"/>
        <w:numPr>
          <w:ilvl w:val="0"/>
          <w:numId w:val="16"/>
        </w:numPr>
        <w:jc w:val="both"/>
        <w:rPr>
          <w:rFonts w:ascii="Book Antiqua" w:hAnsi="Book Antiqua" w:cstheme="minorHAnsi"/>
          <w:sz w:val="22"/>
          <w:szCs w:val="22"/>
        </w:rPr>
      </w:pPr>
      <w:r w:rsidRPr="00931BBE">
        <w:rPr>
          <w:rFonts w:ascii="Book Antiqua" w:hAnsi="Book Antiqua" w:cstheme="minorHAnsi"/>
          <w:sz w:val="22"/>
          <w:szCs w:val="22"/>
        </w:rPr>
        <w:t xml:space="preserve">SBICAP reserves the right to amend, rescind or reissue the RFP, at any time prior to the deadline for submission of Bids. The Company, for any reason, whether, on its own initiative or in response to a clarification requested by a prospective Bidder, may modify the bidding Document, by amendment which will be made available to the Bidders by way of corrigendum/addendum. The interested parties/Bidders are advised to check the Company’s website regularly till the date of submission of Bid document specified in the schedule of events/email and ensure that clarifications / amendments issued by the Company, if any, have been taken into consideration before submitting the Bid. Such amendments/clarifications, if any, issued by the Company will be binding on the participating Bidders. Company will not take any responsibility for any such omissions by the Bidder. SBICAP, at its own discretion, may extend the deadline for submission of Bids </w:t>
      </w:r>
      <w:proofErr w:type="gramStart"/>
      <w:r w:rsidRPr="00931BBE">
        <w:rPr>
          <w:rFonts w:ascii="Book Antiqua" w:hAnsi="Book Antiqua" w:cstheme="minorHAnsi"/>
          <w:sz w:val="22"/>
          <w:szCs w:val="22"/>
        </w:rPr>
        <w:t>in order to</w:t>
      </w:r>
      <w:proofErr w:type="gramEnd"/>
      <w:r w:rsidRPr="00931BBE">
        <w:rPr>
          <w:rFonts w:ascii="Book Antiqua" w:hAnsi="Book Antiqua" w:cstheme="minorHAnsi"/>
          <w:sz w:val="22"/>
          <w:szCs w:val="22"/>
        </w:rPr>
        <w:t xml:space="preserve"> allow prospective Bidders a reasonable time to prepare the Bid, for taking the amendment into account. Nothing in this RFP or any addenda/corrigenda or clarifications issued in connection thereto is intended to relieve Bidders from forming their own opinions and conclusions in respect of the matters addresses in this RFP or any addenda/corrigenda or clarifications issued in connection thereto</w:t>
      </w:r>
      <w:r w:rsidR="003250C6">
        <w:rPr>
          <w:rFonts w:ascii="Book Antiqua" w:hAnsi="Book Antiqua" w:cstheme="minorHAnsi"/>
          <w:sz w:val="22"/>
          <w:szCs w:val="22"/>
        </w:rPr>
        <w:t>.</w:t>
      </w:r>
    </w:p>
    <w:p w14:paraId="69469931" w14:textId="77777777" w:rsidR="00636FD5" w:rsidRPr="00931BBE" w:rsidRDefault="00636FD5" w:rsidP="00BE4D87">
      <w:pPr>
        <w:pStyle w:val="BodyText"/>
        <w:numPr>
          <w:ilvl w:val="0"/>
          <w:numId w:val="16"/>
        </w:numPr>
        <w:jc w:val="both"/>
        <w:rPr>
          <w:rFonts w:ascii="Book Antiqua" w:hAnsi="Book Antiqua" w:cstheme="minorHAnsi"/>
          <w:sz w:val="22"/>
          <w:szCs w:val="22"/>
        </w:rPr>
      </w:pPr>
      <w:r w:rsidRPr="00931BBE">
        <w:rPr>
          <w:rFonts w:ascii="Book Antiqua" w:hAnsi="Book Antiqua" w:cstheme="minorHAnsi"/>
          <w:sz w:val="22"/>
          <w:szCs w:val="22"/>
        </w:rPr>
        <w:t>Queries received after the scheduled date and time as mentioned in the fact sheet will not be responded / acted upon.</w:t>
      </w:r>
    </w:p>
    <w:p w14:paraId="546FE570" w14:textId="77777777" w:rsidR="001C3A7C" w:rsidRPr="00931BBE" w:rsidRDefault="00900D7A" w:rsidP="001C3A7C">
      <w:pPr>
        <w:pStyle w:val="Heading2"/>
        <w:spacing w:line="276" w:lineRule="auto"/>
        <w:jc w:val="both"/>
        <w:rPr>
          <w:rFonts w:ascii="Book Antiqua" w:hAnsi="Book Antiqua" w:cstheme="minorHAnsi"/>
          <w:sz w:val="22"/>
          <w:szCs w:val="22"/>
        </w:rPr>
      </w:pPr>
      <w:bookmarkStart w:id="12" w:name="_Toc158642910"/>
      <w:r w:rsidRPr="00931BBE">
        <w:rPr>
          <w:rFonts w:ascii="Book Antiqua" w:hAnsi="Book Antiqua" w:cstheme="minorHAnsi"/>
          <w:sz w:val="22"/>
          <w:szCs w:val="22"/>
        </w:rPr>
        <w:lastRenderedPageBreak/>
        <w:t>Contents of Bid</w:t>
      </w:r>
      <w:bookmarkEnd w:id="12"/>
      <w:r w:rsidR="00F51A1F" w:rsidRPr="00931BBE">
        <w:rPr>
          <w:rFonts w:ascii="Book Antiqua" w:hAnsi="Book Antiqua" w:cstheme="minorHAnsi"/>
          <w:sz w:val="22"/>
          <w:szCs w:val="22"/>
        </w:rPr>
        <w:t xml:space="preserve"> </w:t>
      </w:r>
    </w:p>
    <w:p w14:paraId="1C5E64EB" w14:textId="61670151" w:rsidR="00E402E2" w:rsidRDefault="00E402E2" w:rsidP="00F75B4C">
      <w:pPr>
        <w:pStyle w:val="BodyText"/>
        <w:numPr>
          <w:ilvl w:val="0"/>
          <w:numId w:val="15"/>
        </w:numPr>
        <w:jc w:val="both"/>
        <w:rPr>
          <w:rFonts w:ascii="Book Antiqua" w:hAnsi="Book Antiqua" w:cstheme="minorHAnsi"/>
          <w:sz w:val="22"/>
          <w:szCs w:val="22"/>
        </w:rPr>
      </w:pPr>
      <w:r w:rsidRPr="00931BBE">
        <w:rPr>
          <w:rFonts w:ascii="Book Antiqua" w:hAnsi="Book Antiqua" w:cstheme="minorHAnsi"/>
          <w:sz w:val="22"/>
          <w:szCs w:val="22"/>
        </w:rPr>
        <w:t>Failure to furnish all information required in the bidding document or submission of Bid not responsive to the bidding documents in any respect will be at the Bidder’s risk and responsibility and the same may finally result in rejection of its Bid. SBICAP has made considerable effort to ensure that accurate information is contained in this RFP and is supplied solely as guidelines for Bidders.</w:t>
      </w:r>
    </w:p>
    <w:p w14:paraId="29B2F0E0" w14:textId="7733CE8B" w:rsidR="00F41F8F" w:rsidRPr="00931BBE" w:rsidRDefault="00F41F8F" w:rsidP="00F41F8F">
      <w:pPr>
        <w:pStyle w:val="BodyText"/>
        <w:ind w:left="720"/>
        <w:contextualSpacing/>
        <w:jc w:val="both"/>
        <w:rPr>
          <w:rFonts w:ascii="Book Antiqua" w:hAnsi="Book Antiqua" w:cstheme="minorHAnsi"/>
          <w:b/>
          <w:sz w:val="22"/>
          <w:szCs w:val="22"/>
          <w:u w:val="single"/>
        </w:rPr>
      </w:pPr>
      <w:r w:rsidRPr="00931BBE">
        <w:rPr>
          <w:rFonts w:ascii="Book Antiqua" w:hAnsi="Book Antiqua" w:cstheme="minorHAnsi"/>
          <w:b/>
          <w:sz w:val="22"/>
          <w:szCs w:val="22"/>
          <w:u w:val="single"/>
        </w:rPr>
        <w:t xml:space="preserve">Technical BID Comprises </w:t>
      </w:r>
      <w:r w:rsidR="003D4F45" w:rsidRPr="00931BBE">
        <w:rPr>
          <w:rFonts w:ascii="Book Antiqua" w:hAnsi="Book Antiqua" w:cstheme="minorHAnsi"/>
          <w:b/>
          <w:sz w:val="22"/>
          <w:szCs w:val="22"/>
          <w:u w:val="single"/>
        </w:rPr>
        <w:t>of</w:t>
      </w:r>
      <w:r w:rsidR="0039177E" w:rsidRPr="00931BBE">
        <w:rPr>
          <w:rFonts w:ascii="Book Antiqua" w:hAnsi="Book Antiqua" w:cstheme="minorHAnsi"/>
          <w:b/>
          <w:sz w:val="22"/>
          <w:szCs w:val="22"/>
          <w:u w:val="single"/>
        </w:rPr>
        <w:t xml:space="preserve"> strictly in below mentioned order</w:t>
      </w:r>
      <w:r w:rsidR="00A26D3B">
        <w:rPr>
          <w:rFonts w:ascii="Book Antiqua" w:hAnsi="Book Antiqua" w:cstheme="minorHAnsi"/>
          <w:b/>
          <w:sz w:val="22"/>
          <w:szCs w:val="22"/>
          <w:u w:val="single"/>
        </w:rPr>
        <w:t xml:space="preserve"> in spiral binding</w:t>
      </w:r>
      <w:r w:rsidR="003D4F45" w:rsidRPr="00931BBE">
        <w:rPr>
          <w:rFonts w:ascii="Book Antiqua" w:hAnsi="Book Antiqua" w:cstheme="minorHAnsi"/>
          <w:b/>
          <w:sz w:val="22"/>
          <w:szCs w:val="22"/>
          <w:u w:val="single"/>
        </w:rPr>
        <w:t>: -</w:t>
      </w:r>
      <w:r w:rsidR="007219E7">
        <w:rPr>
          <w:rFonts w:ascii="Book Antiqua" w:hAnsi="Book Antiqua" w:cstheme="minorHAnsi"/>
          <w:b/>
          <w:sz w:val="22"/>
          <w:szCs w:val="22"/>
          <w:u w:val="single"/>
        </w:rPr>
        <w:t xml:space="preserve"> Technical bid to be submitted online </w:t>
      </w:r>
      <w:proofErr w:type="gramStart"/>
      <w:r w:rsidR="007219E7">
        <w:rPr>
          <w:rFonts w:ascii="Book Antiqua" w:hAnsi="Book Antiqua" w:cstheme="minorHAnsi"/>
          <w:b/>
          <w:sz w:val="22"/>
          <w:szCs w:val="22"/>
          <w:u w:val="single"/>
        </w:rPr>
        <w:t>and</w:t>
      </w:r>
      <w:r w:rsidR="00EC5CB1">
        <w:rPr>
          <w:rFonts w:ascii="Book Antiqua" w:hAnsi="Book Antiqua" w:cstheme="minorHAnsi"/>
          <w:b/>
          <w:sz w:val="22"/>
          <w:szCs w:val="22"/>
          <w:u w:val="single"/>
        </w:rPr>
        <w:t xml:space="preserve"> also</w:t>
      </w:r>
      <w:proofErr w:type="gramEnd"/>
      <w:r w:rsidR="00EC5CB1">
        <w:rPr>
          <w:rFonts w:ascii="Book Antiqua" w:hAnsi="Book Antiqua" w:cstheme="minorHAnsi"/>
          <w:b/>
          <w:sz w:val="22"/>
          <w:szCs w:val="22"/>
          <w:u w:val="single"/>
        </w:rPr>
        <w:t xml:space="preserve"> hard</w:t>
      </w:r>
      <w:r w:rsidR="007219E7">
        <w:rPr>
          <w:rFonts w:ascii="Book Antiqua" w:hAnsi="Book Antiqua" w:cstheme="minorHAnsi"/>
          <w:b/>
          <w:sz w:val="22"/>
          <w:szCs w:val="22"/>
          <w:u w:val="single"/>
        </w:rPr>
        <w:t xml:space="preserve"> copy </w:t>
      </w:r>
      <w:r w:rsidR="00EC5CB1">
        <w:rPr>
          <w:rFonts w:ascii="Book Antiqua" w:hAnsi="Book Antiqua" w:cstheme="minorHAnsi"/>
          <w:b/>
          <w:sz w:val="22"/>
          <w:szCs w:val="22"/>
          <w:u w:val="single"/>
        </w:rPr>
        <w:t xml:space="preserve">of it </w:t>
      </w:r>
      <w:r w:rsidR="007219E7">
        <w:rPr>
          <w:rFonts w:ascii="Book Antiqua" w:hAnsi="Book Antiqua" w:cstheme="minorHAnsi"/>
          <w:b/>
          <w:sz w:val="22"/>
          <w:szCs w:val="22"/>
          <w:u w:val="single"/>
        </w:rPr>
        <w:t>should be submitted to SBICAP on registered address.</w:t>
      </w:r>
      <w:r w:rsidR="00EC5CB1">
        <w:rPr>
          <w:rFonts w:ascii="Book Antiqua" w:hAnsi="Book Antiqua" w:cstheme="minorHAnsi"/>
          <w:b/>
          <w:sz w:val="22"/>
          <w:szCs w:val="22"/>
          <w:u w:val="single"/>
        </w:rPr>
        <w:t xml:space="preserve"> (BKC Office)</w:t>
      </w:r>
    </w:p>
    <w:tbl>
      <w:tblPr>
        <w:tblStyle w:val="TableGrid"/>
        <w:tblW w:w="0" w:type="auto"/>
        <w:tblInd w:w="720" w:type="dxa"/>
        <w:tblLook w:val="04A0" w:firstRow="1" w:lastRow="0" w:firstColumn="1" w:lastColumn="0" w:noHBand="0" w:noVBand="1"/>
      </w:tblPr>
      <w:tblGrid>
        <w:gridCol w:w="595"/>
        <w:gridCol w:w="3622"/>
        <w:gridCol w:w="2140"/>
        <w:gridCol w:w="2267"/>
      </w:tblGrid>
      <w:tr w:rsidR="003D4F45" w:rsidRPr="00931BBE" w14:paraId="38FA6B26" w14:textId="77777777" w:rsidTr="0019152F">
        <w:tc>
          <w:tcPr>
            <w:tcW w:w="595" w:type="dxa"/>
            <w:shd w:val="clear" w:color="auto" w:fill="FFFF00"/>
          </w:tcPr>
          <w:p w14:paraId="7FE024E6" w14:textId="77777777" w:rsidR="003D4F45" w:rsidRPr="00931BBE" w:rsidRDefault="003D4F45" w:rsidP="0054075F">
            <w:pPr>
              <w:jc w:val="center"/>
              <w:rPr>
                <w:rFonts w:ascii="Book Antiqua" w:hAnsi="Book Antiqua" w:cs="Tahoma"/>
                <w:b/>
              </w:rPr>
            </w:pPr>
            <w:bookmarkStart w:id="13" w:name="_Hlk65517398"/>
            <w:r w:rsidRPr="00931BBE">
              <w:rPr>
                <w:rFonts w:ascii="Book Antiqua" w:hAnsi="Book Antiqua" w:cs="Tahoma"/>
                <w:b/>
              </w:rPr>
              <w:t>S/N</w:t>
            </w:r>
          </w:p>
        </w:tc>
        <w:tc>
          <w:tcPr>
            <w:tcW w:w="3622" w:type="dxa"/>
            <w:shd w:val="clear" w:color="auto" w:fill="FFFF00"/>
          </w:tcPr>
          <w:p w14:paraId="54F4804B" w14:textId="77777777" w:rsidR="003D4F45" w:rsidRPr="00931BBE" w:rsidRDefault="003D4F45" w:rsidP="0054075F">
            <w:pPr>
              <w:jc w:val="center"/>
              <w:rPr>
                <w:rFonts w:ascii="Book Antiqua" w:hAnsi="Book Antiqua" w:cs="Tahoma"/>
                <w:b/>
              </w:rPr>
            </w:pPr>
            <w:r w:rsidRPr="00931BBE">
              <w:rPr>
                <w:rFonts w:ascii="Book Antiqua" w:hAnsi="Book Antiqua" w:cs="Tahoma"/>
                <w:b/>
              </w:rPr>
              <w:t>Particulars</w:t>
            </w:r>
          </w:p>
        </w:tc>
        <w:tc>
          <w:tcPr>
            <w:tcW w:w="2140" w:type="dxa"/>
            <w:shd w:val="clear" w:color="auto" w:fill="FFFF00"/>
          </w:tcPr>
          <w:p w14:paraId="42EA9716" w14:textId="77777777" w:rsidR="003D4F45" w:rsidRPr="00931BBE" w:rsidRDefault="003D4F45" w:rsidP="0054075F">
            <w:pPr>
              <w:jc w:val="center"/>
              <w:rPr>
                <w:rFonts w:ascii="Book Antiqua" w:hAnsi="Book Antiqua" w:cs="Tahoma"/>
                <w:b/>
              </w:rPr>
            </w:pPr>
            <w:r w:rsidRPr="00931BBE">
              <w:rPr>
                <w:rFonts w:ascii="Book Antiqua" w:hAnsi="Book Antiqua" w:cs="Tahoma"/>
                <w:b/>
              </w:rPr>
              <w:t>Annexure</w:t>
            </w:r>
          </w:p>
        </w:tc>
        <w:tc>
          <w:tcPr>
            <w:tcW w:w="2267" w:type="dxa"/>
            <w:shd w:val="clear" w:color="auto" w:fill="FFFF00"/>
          </w:tcPr>
          <w:p w14:paraId="3CB2F8AA" w14:textId="77777777" w:rsidR="003D4F45" w:rsidRPr="00931BBE" w:rsidRDefault="003D4F45" w:rsidP="0054075F">
            <w:pPr>
              <w:jc w:val="center"/>
              <w:rPr>
                <w:rFonts w:ascii="Book Antiqua" w:hAnsi="Book Antiqua" w:cs="Tahoma"/>
                <w:b/>
              </w:rPr>
            </w:pPr>
            <w:r w:rsidRPr="00931BBE">
              <w:rPr>
                <w:rFonts w:ascii="Book Antiqua" w:hAnsi="Book Antiqua" w:cs="Tahoma"/>
                <w:b/>
              </w:rPr>
              <w:t>To be submitted with</w:t>
            </w:r>
          </w:p>
        </w:tc>
      </w:tr>
      <w:tr w:rsidR="003D4F45" w:rsidRPr="00931BBE" w14:paraId="3B14C61A" w14:textId="77777777" w:rsidTr="0054075F">
        <w:tc>
          <w:tcPr>
            <w:tcW w:w="595" w:type="dxa"/>
          </w:tcPr>
          <w:p w14:paraId="79ED5F07" w14:textId="77777777" w:rsidR="003D4F45" w:rsidRPr="00931BBE" w:rsidRDefault="003D4F45" w:rsidP="0054075F">
            <w:pPr>
              <w:rPr>
                <w:rFonts w:ascii="Book Antiqua" w:hAnsi="Book Antiqua" w:cs="Tahoma"/>
              </w:rPr>
            </w:pPr>
            <w:r w:rsidRPr="00931BBE">
              <w:rPr>
                <w:rFonts w:ascii="Book Antiqua" w:hAnsi="Book Antiqua" w:cs="Tahoma"/>
              </w:rPr>
              <w:t>1</w:t>
            </w:r>
          </w:p>
        </w:tc>
        <w:tc>
          <w:tcPr>
            <w:tcW w:w="3622" w:type="dxa"/>
          </w:tcPr>
          <w:p w14:paraId="226381A9" w14:textId="77777777" w:rsidR="003D4F45" w:rsidRPr="00931BBE" w:rsidRDefault="003D4F45" w:rsidP="0054075F">
            <w:pPr>
              <w:rPr>
                <w:rFonts w:ascii="Book Antiqua" w:hAnsi="Book Antiqua" w:cs="Tahoma"/>
              </w:rPr>
            </w:pPr>
            <w:r w:rsidRPr="00931BBE">
              <w:rPr>
                <w:rFonts w:ascii="Book Antiqua" w:hAnsi="Book Antiqua" w:cs="Tahoma"/>
              </w:rPr>
              <w:t>Bid Covering Letter</w:t>
            </w:r>
          </w:p>
        </w:tc>
        <w:tc>
          <w:tcPr>
            <w:tcW w:w="2140" w:type="dxa"/>
          </w:tcPr>
          <w:p w14:paraId="5E71FC72" w14:textId="77777777" w:rsidR="003D4F45" w:rsidRPr="00931BBE" w:rsidRDefault="003D4F45" w:rsidP="0054075F">
            <w:pPr>
              <w:rPr>
                <w:rFonts w:ascii="Book Antiqua" w:hAnsi="Book Antiqua" w:cs="Tahoma"/>
              </w:rPr>
            </w:pPr>
            <w:r w:rsidRPr="00931BBE">
              <w:rPr>
                <w:rFonts w:ascii="Book Antiqua" w:hAnsi="Book Antiqua" w:cs="Tahoma"/>
              </w:rPr>
              <w:t>Annexure-A</w:t>
            </w:r>
          </w:p>
        </w:tc>
        <w:tc>
          <w:tcPr>
            <w:tcW w:w="2267" w:type="dxa"/>
          </w:tcPr>
          <w:p w14:paraId="55EE8943" w14:textId="77777777" w:rsidR="003D4F45" w:rsidRPr="00931BBE" w:rsidRDefault="003D4F45" w:rsidP="0054075F">
            <w:pPr>
              <w:rPr>
                <w:rFonts w:ascii="Book Antiqua" w:hAnsi="Book Antiqua" w:cs="Tahoma"/>
              </w:rPr>
            </w:pPr>
            <w:r w:rsidRPr="00931BBE">
              <w:rPr>
                <w:rFonts w:ascii="Book Antiqua" w:hAnsi="Book Antiqua" w:cs="Tahoma"/>
              </w:rPr>
              <w:t>Technical Bid</w:t>
            </w:r>
          </w:p>
        </w:tc>
      </w:tr>
      <w:tr w:rsidR="003D4F45" w:rsidRPr="00931BBE" w14:paraId="112F3E7B" w14:textId="77777777" w:rsidTr="0054075F">
        <w:tc>
          <w:tcPr>
            <w:tcW w:w="595" w:type="dxa"/>
          </w:tcPr>
          <w:p w14:paraId="2700A977" w14:textId="4FB2CFE0" w:rsidR="003D4F45" w:rsidRPr="00931BBE" w:rsidRDefault="00ED17D6" w:rsidP="0054075F">
            <w:pPr>
              <w:rPr>
                <w:rFonts w:ascii="Book Antiqua" w:hAnsi="Book Antiqua" w:cs="Tahoma"/>
              </w:rPr>
            </w:pPr>
            <w:r w:rsidRPr="00931BBE">
              <w:rPr>
                <w:rFonts w:ascii="Book Antiqua" w:hAnsi="Book Antiqua" w:cs="Tahoma"/>
              </w:rPr>
              <w:t>2</w:t>
            </w:r>
          </w:p>
        </w:tc>
        <w:tc>
          <w:tcPr>
            <w:tcW w:w="3622" w:type="dxa"/>
          </w:tcPr>
          <w:p w14:paraId="5F7201C9" w14:textId="77777777" w:rsidR="003D4F45" w:rsidRPr="00931BBE" w:rsidRDefault="003D4F45" w:rsidP="0054075F">
            <w:pPr>
              <w:rPr>
                <w:rFonts w:ascii="Book Antiqua" w:hAnsi="Book Antiqua" w:cs="Tahoma"/>
              </w:rPr>
            </w:pPr>
            <w:r w:rsidRPr="00931BBE">
              <w:rPr>
                <w:rFonts w:ascii="Book Antiqua" w:hAnsi="Book Antiqua" w:cs="Tahoma"/>
              </w:rPr>
              <w:t>Technical Specification and Compliance</w:t>
            </w:r>
          </w:p>
        </w:tc>
        <w:tc>
          <w:tcPr>
            <w:tcW w:w="2140" w:type="dxa"/>
          </w:tcPr>
          <w:p w14:paraId="33BB67C4" w14:textId="4DE33031" w:rsidR="003D4F45" w:rsidRPr="00931BBE" w:rsidRDefault="003D4F45" w:rsidP="0054075F">
            <w:pPr>
              <w:rPr>
                <w:rFonts w:ascii="Book Antiqua" w:hAnsi="Book Antiqua" w:cs="Tahoma"/>
              </w:rPr>
            </w:pPr>
            <w:r w:rsidRPr="00931BBE">
              <w:rPr>
                <w:rFonts w:ascii="Book Antiqua" w:hAnsi="Book Antiqua" w:cs="Tahoma"/>
              </w:rPr>
              <w:t>Annexure-</w:t>
            </w:r>
            <w:r w:rsidR="00474245" w:rsidRPr="00931BBE">
              <w:rPr>
                <w:rFonts w:ascii="Book Antiqua" w:hAnsi="Book Antiqua" w:cs="Tahoma"/>
              </w:rPr>
              <w:t>B</w:t>
            </w:r>
            <w:r w:rsidRPr="00931BBE">
              <w:rPr>
                <w:rFonts w:ascii="Book Antiqua" w:hAnsi="Book Antiqua" w:cs="Tahoma"/>
              </w:rPr>
              <w:t xml:space="preserve"> </w:t>
            </w:r>
            <w:r w:rsidR="00A67C8E">
              <w:rPr>
                <w:rFonts w:ascii="Book Antiqua" w:hAnsi="Book Antiqua" w:cs="Tahoma"/>
              </w:rPr>
              <w:t xml:space="preserve">of the Proposed Solution </w:t>
            </w:r>
            <w:r w:rsidRPr="00931BBE">
              <w:rPr>
                <w:rFonts w:ascii="Book Antiqua" w:hAnsi="Book Antiqua" w:cs="Tahoma"/>
              </w:rPr>
              <w:t>(excel)</w:t>
            </w:r>
          </w:p>
        </w:tc>
        <w:tc>
          <w:tcPr>
            <w:tcW w:w="2267" w:type="dxa"/>
          </w:tcPr>
          <w:p w14:paraId="3788ABB0" w14:textId="77777777" w:rsidR="003D4F45" w:rsidRPr="00931BBE" w:rsidRDefault="003D4F45" w:rsidP="0054075F">
            <w:pPr>
              <w:rPr>
                <w:rFonts w:ascii="Book Antiqua" w:hAnsi="Book Antiqua" w:cs="Tahoma"/>
              </w:rPr>
            </w:pPr>
            <w:r w:rsidRPr="00931BBE">
              <w:rPr>
                <w:rFonts w:ascii="Book Antiqua" w:hAnsi="Book Antiqua" w:cs="Tahoma"/>
              </w:rPr>
              <w:t>Technical Bid</w:t>
            </w:r>
          </w:p>
        </w:tc>
      </w:tr>
      <w:tr w:rsidR="003D4F45" w:rsidRPr="00931BBE" w14:paraId="1214904E" w14:textId="77777777" w:rsidTr="0054075F">
        <w:tc>
          <w:tcPr>
            <w:tcW w:w="595" w:type="dxa"/>
          </w:tcPr>
          <w:p w14:paraId="4383ED77" w14:textId="6436EABB" w:rsidR="003D4F45" w:rsidRPr="00931BBE" w:rsidRDefault="00ED17D6" w:rsidP="0054075F">
            <w:pPr>
              <w:rPr>
                <w:rFonts w:ascii="Book Antiqua" w:hAnsi="Book Antiqua" w:cs="Tahoma"/>
              </w:rPr>
            </w:pPr>
            <w:r w:rsidRPr="00931BBE">
              <w:rPr>
                <w:rFonts w:ascii="Book Antiqua" w:hAnsi="Book Antiqua" w:cs="Tahoma"/>
              </w:rPr>
              <w:t>3</w:t>
            </w:r>
          </w:p>
        </w:tc>
        <w:tc>
          <w:tcPr>
            <w:tcW w:w="3622" w:type="dxa"/>
          </w:tcPr>
          <w:p w14:paraId="3739C6B9" w14:textId="77777777" w:rsidR="003D4F45" w:rsidRPr="00931BBE" w:rsidRDefault="003D4F45" w:rsidP="0054075F">
            <w:pPr>
              <w:rPr>
                <w:rFonts w:ascii="Book Antiqua" w:hAnsi="Book Antiqua" w:cs="Tahoma"/>
              </w:rPr>
            </w:pPr>
            <w:r w:rsidRPr="00931BBE">
              <w:rPr>
                <w:rFonts w:ascii="Book Antiqua" w:hAnsi="Book Antiqua" w:cs="Tahoma"/>
              </w:rPr>
              <w:t>Undertaking Authority</w:t>
            </w:r>
          </w:p>
        </w:tc>
        <w:tc>
          <w:tcPr>
            <w:tcW w:w="2140" w:type="dxa"/>
          </w:tcPr>
          <w:p w14:paraId="3E896E8A" w14:textId="5CDA399F" w:rsidR="003D4F45" w:rsidRPr="00931BBE" w:rsidRDefault="003D4F45" w:rsidP="0054075F">
            <w:pPr>
              <w:rPr>
                <w:rFonts w:ascii="Book Antiqua" w:hAnsi="Book Antiqua" w:cs="Tahoma"/>
              </w:rPr>
            </w:pPr>
            <w:r w:rsidRPr="00931BBE">
              <w:rPr>
                <w:rFonts w:ascii="Book Antiqua" w:hAnsi="Book Antiqua" w:cs="Tahoma"/>
              </w:rPr>
              <w:t>Annexure-</w:t>
            </w:r>
            <w:r w:rsidR="00ED17D6" w:rsidRPr="00931BBE">
              <w:rPr>
                <w:rFonts w:ascii="Book Antiqua" w:hAnsi="Book Antiqua" w:cs="Tahoma"/>
              </w:rPr>
              <w:t>C</w:t>
            </w:r>
          </w:p>
        </w:tc>
        <w:tc>
          <w:tcPr>
            <w:tcW w:w="2267" w:type="dxa"/>
          </w:tcPr>
          <w:p w14:paraId="39627AFA" w14:textId="77777777" w:rsidR="003D4F45" w:rsidRPr="00931BBE" w:rsidRDefault="003D4F45" w:rsidP="0054075F">
            <w:pPr>
              <w:rPr>
                <w:rFonts w:ascii="Book Antiqua" w:hAnsi="Book Antiqua" w:cs="Tahoma"/>
              </w:rPr>
            </w:pPr>
            <w:r w:rsidRPr="00931BBE">
              <w:rPr>
                <w:rFonts w:ascii="Book Antiqua" w:hAnsi="Book Antiqua" w:cs="Tahoma"/>
              </w:rPr>
              <w:t>Technical Bid</w:t>
            </w:r>
          </w:p>
        </w:tc>
      </w:tr>
      <w:tr w:rsidR="003D4F45" w:rsidRPr="00931BBE" w14:paraId="6FEA9F62" w14:textId="77777777" w:rsidTr="0054075F">
        <w:tc>
          <w:tcPr>
            <w:tcW w:w="595" w:type="dxa"/>
          </w:tcPr>
          <w:p w14:paraId="39F0BEC0" w14:textId="76FD382B" w:rsidR="003D4F45" w:rsidRPr="00931BBE" w:rsidRDefault="00ED17D6" w:rsidP="0054075F">
            <w:pPr>
              <w:rPr>
                <w:rFonts w:ascii="Book Antiqua" w:hAnsi="Book Antiqua" w:cs="Tahoma"/>
              </w:rPr>
            </w:pPr>
            <w:r w:rsidRPr="00931BBE">
              <w:rPr>
                <w:rFonts w:ascii="Book Antiqua" w:hAnsi="Book Antiqua" w:cs="Tahoma"/>
              </w:rPr>
              <w:t>4</w:t>
            </w:r>
          </w:p>
        </w:tc>
        <w:tc>
          <w:tcPr>
            <w:tcW w:w="3622" w:type="dxa"/>
          </w:tcPr>
          <w:p w14:paraId="63D2B15A" w14:textId="77777777" w:rsidR="003D4F45" w:rsidRPr="00931BBE" w:rsidRDefault="003D4F45" w:rsidP="0054075F">
            <w:pPr>
              <w:rPr>
                <w:rFonts w:ascii="Book Antiqua" w:hAnsi="Book Antiqua" w:cs="Tahoma"/>
              </w:rPr>
            </w:pPr>
            <w:r w:rsidRPr="00931BBE">
              <w:rPr>
                <w:rFonts w:ascii="Book Antiqua" w:hAnsi="Book Antiqua" w:cs="Tahoma"/>
              </w:rPr>
              <w:t>Service Level Agreement</w:t>
            </w:r>
          </w:p>
        </w:tc>
        <w:tc>
          <w:tcPr>
            <w:tcW w:w="2140" w:type="dxa"/>
          </w:tcPr>
          <w:p w14:paraId="24EAAF3A" w14:textId="386682C2" w:rsidR="003D4F45" w:rsidRPr="00931BBE" w:rsidRDefault="003D4F45" w:rsidP="0054075F">
            <w:pPr>
              <w:rPr>
                <w:rFonts w:ascii="Book Antiqua" w:hAnsi="Book Antiqua" w:cs="Tahoma"/>
              </w:rPr>
            </w:pPr>
            <w:r w:rsidRPr="00931BBE">
              <w:rPr>
                <w:rFonts w:ascii="Book Antiqua" w:hAnsi="Book Antiqua" w:cs="Tahoma"/>
              </w:rPr>
              <w:t>Annexure-</w:t>
            </w:r>
            <w:r w:rsidR="00ED17D6" w:rsidRPr="00931BBE">
              <w:rPr>
                <w:rFonts w:ascii="Book Antiqua" w:hAnsi="Book Antiqua" w:cs="Tahoma"/>
              </w:rPr>
              <w:t>D</w:t>
            </w:r>
          </w:p>
        </w:tc>
        <w:tc>
          <w:tcPr>
            <w:tcW w:w="2267" w:type="dxa"/>
          </w:tcPr>
          <w:p w14:paraId="5A50FC44" w14:textId="77777777" w:rsidR="003D4F45" w:rsidRPr="00931BBE" w:rsidRDefault="003D4F45" w:rsidP="0054075F">
            <w:pPr>
              <w:rPr>
                <w:rFonts w:ascii="Book Antiqua" w:hAnsi="Book Antiqua" w:cs="Tahoma"/>
              </w:rPr>
            </w:pPr>
            <w:r w:rsidRPr="00931BBE">
              <w:rPr>
                <w:rFonts w:ascii="Book Antiqua" w:hAnsi="Book Antiqua" w:cs="Tahoma"/>
              </w:rPr>
              <w:t>Technical Bid</w:t>
            </w:r>
          </w:p>
        </w:tc>
      </w:tr>
      <w:tr w:rsidR="003D4F45" w:rsidRPr="00931BBE" w14:paraId="3CB43EA6" w14:textId="77777777" w:rsidTr="0054075F">
        <w:tc>
          <w:tcPr>
            <w:tcW w:w="595" w:type="dxa"/>
          </w:tcPr>
          <w:p w14:paraId="16F154E9" w14:textId="22CED5DA" w:rsidR="003D4F45" w:rsidRPr="00931BBE" w:rsidRDefault="00D575B3" w:rsidP="0054075F">
            <w:pPr>
              <w:rPr>
                <w:rFonts w:ascii="Book Antiqua" w:hAnsi="Book Antiqua" w:cs="Tahoma"/>
              </w:rPr>
            </w:pPr>
            <w:r w:rsidRPr="00931BBE">
              <w:rPr>
                <w:rFonts w:ascii="Book Antiqua" w:hAnsi="Book Antiqua" w:cs="Tahoma"/>
              </w:rPr>
              <w:t>5</w:t>
            </w:r>
          </w:p>
        </w:tc>
        <w:tc>
          <w:tcPr>
            <w:tcW w:w="3622" w:type="dxa"/>
          </w:tcPr>
          <w:p w14:paraId="43532E1C" w14:textId="77777777" w:rsidR="003D4F45" w:rsidRPr="00931BBE" w:rsidRDefault="003D4F45" w:rsidP="0054075F">
            <w:pPr>
              <w:rPr>
                <w:rFonts w:ascii="Book Antiqua" w:hAnsi="Book Antiqua" w:cs="Tahoma"/>
              </w:rPr>
            </w:pPr>
            <w:r w:rsidRPr="00931BBE">
              <w:rPr>
                <w:rFonts w:ascii="Book Antiqua" w:hAnsi="Book Antiqua" w:cs="Tahoma"/>
              </w:rPr>
              <w:t xml:space="preserve">EMD </w:t>
            </w:r>
          </w:p>
        </w:tc>
        <w:tc>
          <w:tcPr>
            <w:tcW w:w="2140" w:type="dxa"/>
          </w:tcPr>
          <w:p w14:paraId="691CBC3D" w14:textId="5C75EABC" w:rsidR="003D4F45" w:rsidRPr="00931BBE" w:rsidRDefault="003D4F45" w:rsidP="0054075F">
            <w:pPr>
              <w:rPr>
                <w:rFonts w:ascii="Book Antiqua" w:hAnsi="Book Antiqua" w:cs="Tahoma"/>
              </w:rPr>
            </w:pPr>
            <w:r w:rsidRPr="00931BBE">
              <w:rPr>
                <w:rFonts w:ascii="Book Antiqua" w:hAnsi="Book Antiqua" w:cs="Tahoma"/>
              </w:rPr>
              <w:t>Annexure-</w:t>
            </w:r>
            <w:r w:rsidR="00ED17D6" w:rsidRPr="00931BBE">
              <w:rPr>
                <w:rFonts w:ascii="Book Antiqua" w:hAnsi="Book Antiqua" w:cs="Tahoma"/>
              </w:rPr>
              <w:t>E</w:t>
            </w:r>
            <w:r w:rsidRPr="00931BBE">
              <w:rPr>
                <w:rFonts w:ascii="Book Antiqua" w:hAnsi="Book Antiqua" w:cs="Tahoma"/>
              </w:rPr>
              <w:t xml:space="preserve"> </w:t>
            </w:r>
          </w:p>
        </w:tc>
        <w:tc>
          <w:tcPr>
            <w:tcW w:w="2267" w:type="dxa"/>
          </w:tcPr>
          <w:p w14:paraId="0E6E68B9" w14:textId="77777777" w:rsidR="003D4F45" w:rsidRPr="00931BBE" w:rsidRDefault="003D4F45" w:rsidP="0054075F">
            <w:pPr>
              <w:rPr>
                <w:rFonts w:ascii="Book Antiqua" w:hAnsi="Book Antiqua" w:cs="Tahoma"/>
              </w:rPr>
            </w:pPr>
            <w:r w:rsidRPr="00931BBE">
              <w:rPr>
                <w:rFonts w:ascii="Book Antiqua" w:hAnsi="Book Antiqua" w:cs="Tahoma"/>
              </w:rPr>
              <w:t>Technical Bid</w:t>
            </w:r>
          </w:p>
        </w:tc>
      </w:tr>
      <w:tr w:rsidR="003D4F45" w:rsidRPr="00931BBE" w14:paraId="41F40193" w14:textId="77777777" w:rsidTr="0054075F">
        <w:tc>
          <w:tcPr>
            <w:tcW w:w="595" w:type="dxa"/>
          </w:tcPr>
          <w:p w14:paraId="69D43E0B" w14:textId="2BB17ED6" w:rsidR="003D4F45" w:rsidRPr="00931BBE" w:rsidRDefault="00D575B3" w:rsidP="0054075F">
            <w:pPr>
              <w:rPr>
                <w:rFonts w:ascii="Book Antiqua" w:hAnsi="Book Antiqua" w:cs="Tahoma"/>
              </w:rPr>
            </w:pPr>
            <w:r w:rsidRPr="00931BBE">
              <w:rPr>
                <w:rFonts w:ascii="Book Antiqua" w:hAnsi="Book Antiqua" w:cs="Tahoma"/>
              </w:rPr>
              <w:t>6</w:t>
            </w:r>
          </w:p>
        </w:tc>
        <w:tc>
          <w:tcPr>
            <w:tcW w:w="3622" w:type="dxa"/>
          </w:tcPr>
          <w:p w14:paraId="0E5D20BD" w14:textId="77777777" w:rsidR="003D4F45" w:rsidRPr="00931BBE" w:rsidRDefault="003D4F45" w:rsidP="0054075F">
            <w:pPr>
              <w:rPr>
                <w:rFonts w:ascii="Book Antiqua" w:hAnsi="Book Antiqua" w:cs="Tahoma"/>
              </w:rPr>
            </w:pPr>
            <w:r w:rsidRPr="00931BBE">
              <w:rPr>
                <w:rFonts w:ascii="Book Antiqua" w:hAnsi="Book Antiqua" w:cs="Tahoma"/>
              </w:rPr>
              <w:t>MAF’s for each supplied component’s</w:t>
            </w:r>
          </w:p>
        </w:tc>
        <w:tc>
          <w:tcPr>
            <w:tcW w:w="2140" w:type="dxa"/>
          </w:tcPr>
          <w:p w14:paraId="25BDA5FD" w14:textId="43A4AB4F" w:rsidR="003D4F45" w:rsidRPr="00931BBE" w:rsidRDefault="003D4F45" w:rsidP="0054075F">
            <w:pPr>
              <w:rPr>
                <w:rFonts w:ascii="Book Antiqua" w:hAnsi="Book Antiqua" w:cs="Tahoma"/>
              </w:rPr>
            </w:pPr>
            <w:r w:rsidRPr="00931BBE">
              <w:rPr>
                <w:rFonts w:ascii="Book Antiqua" w:hAnsi="Book Antiqua" w:cs="Tahoma"/>
              </w:rPr>
              <w:t>Annexure-</w:t>
            </w:r>
            <w:r w:rsidR="00ED17D6" w:rsidRPr="00931BBE">
              <w:rPr>
                <w:rFonts w:ascii="Book Antiqua" w:hAnsi="Book Antiqua" w:cs="Tahoma"/>
              </w:rPr>
              <w:t>F</w:t>
            </w:r>
          </w:p>
        </w:tc>
        <w:tc>
          <w:tcPr>
            <w:tcW w:w="2267" w:type="dxa"/>
          </w:tcPr>
          <w:p w14:paraId="77959EA4" w14:textId="77777777" w:rsidR="003D4F45" w:rsidRPr="00931BBE" w:rsidRDefault="003D4F45" w:rsidP="0054075F">
            <w:pPr>
              <w:rPr>
                <w:rFonts w:ascii="Book Antiqua" w:hAnsi="Book Antiqua" w:cs="Tahoma"/>
              </w:rPr>
            </w:pPr>
            <w:r w:rsidRPr="00931BBE">
              <w:rPr>
                <w:rFonts w:ascii="Book Antiqua" w:hAnsi="Book Antiqua" w:cs="Tahoma"/>
              </w:rPr>
              <w:t>Technical Bid</w:t>
            </w:r>
          </w:p>
        </w:tc>
      </w:tr>
      <w:tr w:rsidR="003D4F45" w:rsidRPr="00931BBE" w14:paraId="341D687D" w14:textId="77777777" w:rsidTr="0054075F">
        <w:tc>
          <w:tcPr>
            <w:tcW w:w="595" w:type="dxa"/>
          </w:tcPr>
          <w:p w14:paraId="21F1BE42" w14:textId="5ABBA5D2" w:rsidR="003D4F45" w:rsidRPr="00931BBE" w:rsidRDefault="00D575B3" w:rsidP="0054075F">
            <w:pPr>
              <w:rPr>
                <w:rFonts w:ascii="Book Antiqua" w:hAnsi="Book Antiqua" w:cs="Tahoma"/>
              </w:rPr>
            </w:pPr>
            <w:r w:rsidRPr="00931BBE">
              <w:rPr>
                <w:rFonts w:ascii="Book Antiqua" w:hAnsi="Book Antiqua" w:cs="Tahoma"/>
              </w:rPr>
              <w:t>7</w:t>
            </w:r>
          </w:p>
        </w:tc>
        <w:tc>
          <w:tcPr>
            <w:tcW w:w="3622" w:type="dxa"/>
          </w:tcPr>
          <w:p w14:paraId="521CBE92" w14:textId="0315B0A0" w:rsidR="003D4F45" w:rsidRPr="00931BBE" w:rsidRDefault="00D575B3" w:rsidP="0054075F">
            <w:pPr>
              <w:rPr>
                <w:rFonts w:ascii="Book Antiqua" w:hAnsi="Book Antiqua" w:cs="Tahoma"/>
              </w:rPr>
            </w:pPr>
            <w:r w:rsidRPr="00931BBE">
              <w:rPr>
                <w:rFonts w:ascii="Book Antiqua" w:hAnsi="Book Antiqua" w:cs="Tahoma"/>
              </w:rPr>
              <w:t>Bidders Eligibility Criteria</w:t>
            </w:r>
            <w:r w:rsidR="002E2ED7">
              <w:rPr>
                <w:rFonts w:ascii="Book Antiqua" w:hAnsi="Book Antiqua" w:cs="Tahoma"/>
              </w:rPr>
              <w:t xml:space="preserve"> Certificate</w:t>
            </w:r>
          </w:p>
        </w:tc>
        <w:tc>
          <w:tcPr>
            <w:tcW w:w="2140" w:type="dxa"/>
          </w:tcPr>
          <w:p w14:paraId="33C7C3A7" w14:textId="5E642E17" w:rsidR="003D4F45" w:rsidRPr="00931BBE" w:rsidRDefault="003D4F45" w:rsidP="0054075F">
            <w:pPr>
              <w:rPr>
                <w:rFonts w:ascii="Book Antiqua" w:hAnsi="Book Antiqua" w:cs="Tahoma"/>
              </w:rPr>
            </w:pPr>
            <w:r w:rsidRPr="00931BBE">
              <w:rPr>
                <w:rFonts w:ascii="Book Antiqua" w:hAnsi="Book Antiqua" w:cs="Tahoma"/>
              </w:rPr>
              <w:t>Annexure-</w:t>
            </w:r>
            <w:r w:rsidR="00ED17D6" w:rsidRPr="00931BBE">
              <w:rPr>
                <w:rFonts w:ascii="Book Antiqua" w:hAnsi="Book Antiqua" w:cs="Tahoma"/>
              </w:rPr>
              <w:t>G</w:t>
            </w:r>
          </w:p>
        </w:tc>
        <w:tc>
          <w:tcPr>
            <w:tcW w:w="2267" w:type="dxa"/>
          </w:tcPr>
          <w:p w14:paraId="11A9A4A1" w14:textId="77777777" w:rsidR="003D4F45" w:rsidRPr="00931BBE" w:rsidRDefault="003D4F45" w:rsidP="0054075F">
            <w:pPr>
              <w:rPr>
                <w:rFonts w:ascii="Book Antiqua" w:hAnsi="Book Antiqua" w:cs="Tahoma"/>
              </w:rPr>
            </w:pPr>
            <w:r w:rsidRPr="00931BBE">
              <w:rPr>
                <w:rFonts w:ascii="Book Antiqua" w:hAnsi="Book Antiqua" w:cs="Tahoma"/>
              </w:rPr>
              <w:t>Technical Bid</w:t>
            </w:r>
          </w:p>
        </w:tc>
      </w:tr>
      <w:tr w:rsidR="00D575B3" w:rsidRPr="00931BBE" w14:paraId="438186D7" w14:textId="77777777" w:rsidTr="0054075F">
        <w:tc>
          <w:tcPr>
            <w:tcW w:w="595" w:type="dxa"/>
          </w:tcPr>
          <w:p w14:paraId="36833330" w14:textId="069EB2AD" w:rsidR="00D575B3" w:rsidRPr="00931BBE" w:rsidRDefault="00D575B3" w:rsidP="0054075F">
            <w:pPr>
              <w:rPr>
                <w:rFonts w:ascii="Book Antiqua" w:hAnsi="Book Antiqua" w:cs="Tahoma"/>
              </w:rPr>
            </w:pPr>
            <w:r w:rsidRPr="00931BBE">
              <w:rPr>
                <w:rFonts w:ascii="Book Antiqua" w:hAnsi="Book Antiqua" w:cs="Tahoma"/>
              </w:rPr>
              <w:t>8</w:t>
            </w:r>
          </w:p>
        </w:tc>
        <w:tc>
          <w:tcPr>
            <w:tcW w:w="3622" w:type="dxa"/>
          </w:tcPr>
          <w:p w14:paraId="624F8370" w14:textId="14049C04" w:rsidR="00D575B3" w:rsidRPr="00931BBE" w:rsidRDefault="00D575B3" w:rsidP="0054075F">
            <w:pPr>
              <w:rPr>
                <w:rFonts w:ascii="Book Antiqua" w:hAnsi="Book Antiqua" w:cs="Tahoma"/>
              </w:rPr>
            </w:pPr>
            <w:r w:rsidRPr="00931BBE">
              <w:rPr>
                <w:rFonts w:ascii="Book Antiqua" w:hAnsi="Book Antiqua" w:cs="Tahoma"/>
              </w:rPr>
              <w:t>Bidders Profile</w:t>
            </w:r>
          </w:p>
        </w:tc>
        <w:tc>
          <w:tcPr>
            <w:tcW w:w="2140" w:type="dxa"/>
          </w:tcPr>
          <w:p w14:paraId="1F725913" w14:textId="79567207" w:rsidR="00D575B3" w:rsidRPr="00931BBE" w:rsidRDefault="00D575B3" w:rsidP="0054075F">
            <w:pPr>
              <w:rPr>
                <w:rFonts w:ascii="Book Antiqua" w:hAnsi="Book Antiqua" w:cs="Tahoma"/>
              </w:rPr>
            </w:pPr>
            <w:r w:rsidRPr="00931BBE">
              <w:rPr>
                <w:rFonts w:ascii="Book Antiqua" w:hAnsi="Book Antiqua" w:cs="Tahoma"/>
              </w:rPr>
              <w:t>Annexure-H</w:t>
            </w:r>
          </w:p>
        </w:tc>
        <w:tc>
          <w:tcPr>
            <w:tcW w:w="2267" w:type="dxa"/>
          </w:tcPr>
          <w:p w14:paraId="00CFEB46" w14:textId="2DE007F9" w:rsidR="00D575B3" w:rsidRPr="00931BBE" w:rsidRDefault="00D575B3" w:rsidP="0054075F">
            <w:pPr>
              <w:rPr>
                <w:rFonts w:ascii="Book Antiqua" w:hAnsi="Book Antiqua" w:cs="Tahoma"/>
              </w:rPr>
            </w:pPr>
            <w:r w:rsidRPr="00931BBE">
              <w:rPr>
                <w:rFonts w:ascii="Book Antiqua" w:hAnsi="Book Antiqua" w:cs="Tahoma"/>
              </w:rPr>
              <w:t>Technical Bid</w:t>
            </w:r>
          </w:p>
        </w:tc>
      </w:tr>
      <w:tr w:rsidR="007A10A5" w:rsidRPr="00931BBE" w14:paraId="4ACA7771" w14:textId="77777777" w:rsidTr="0054075F">
        <w:tc>
          <w:tcPr>
            <w:tcW w:w="595" w:type="dxa"/>
          </w:tcPr>
          <w:p w14:paraId="5D132B43" w14:textId="49460C1E" w:rsidR="007A10A5" w:rsidRPr="00931BBE" w:rsidRDefault="0019152F" w:rsidP="0054075F">
            <w:pPr>
              <w:rPr>
                <w:rFonts w:ascii="Book Antiqua" w:hAnsi="Book Antiqua" w:cs="Tahoma"/>
              </w:rPr>
            </w:pPr>
            <w:r>
              <w:rPr>
                <w:rFonts w:ascii="Book Antiqua" w:hAnsi="Book Antiqua" w:cs="Tahoma"/>
              </w:rPr>
              <w:t>9</w:t>
            </w:r>
          </w:p>
        </w:tc>
        <w:tc>
          <w:tcPr>
            <w:tcW w:w="3622" w:type="dxa"/>
          </w:tcPr>
          <w:p w14:paraId="436F81AE" w14:textId="2D22304B" w:rsidR="007A10A5" w:rsidRPr="00931BBE" w:rsidRDefault="007A10A5" w:rsidP="0054075F">
            <w:pPr>
              <w:rPr>
                <w:rFonts w:ascii="Book Antiqua" w:hAnsi="Book Antiqua" w:cs="Tahoma"/>
              </w:rPr>
            </w:pPr>
            <w:r>
              <w:rPr>
                <w:rFonts w:ascii="Book Antiqua" w:hAnsi="Book Antiqua" w:cs="Tahoma"/>
              </w:rPr>
              <w:t>Client Citation</w:t>
            </w:r>
          </w:p>
        </w:tc>
        <w:tc>
          <w:tcPr>
            <w:tcW w:w="2140" w:type="dxa"/>
          </w:tcPr>
          <w:p w14:paraId="27CECFF9" w14:textId="2E93C54C" w:rsidR="007A10A5" w:rsidRPr="00931BBE" w:rsidRDefault="007A10A5" w:rsidP="0054075F">
            <w:pPr>
              <w:rPr>
                <w:rFonts w:ascii="Book Antiqua" w:hAnsi="Book Antiqua" w:cs="Tahoma"/>
              </w:rPr>
            </w:pPr>
            <w:r>
              <w:rPr>
                <w:rFonts w:ascii="Book Antiqua" w:hAnsi="Book Antiqua" w:cs="Tahoma"/>
              </w:rPr>
              <w:t>Annexure-I</w:t>
            </w:r>
          </w:p>
        </w:tc>
        <w:tc>
          <w:tcPr>
            <w:tcW w:w="2267" w:type="dxa"/>
          </w:tcPr>
          <w:p w14:paraId="440D3C2E" w14:textId="7CA7856D" w:rsidR="007A10A5" w:rsidRPr="00931BBE" w:rsidRDefault="007A10A5" w:rsidP="0054075F">
            <w:pPr>
              <w:rPr>
                <w:rFonts w:ascii="Book Antiqua" w:hAnsi="Book Antiqua" w:cs="Tahoma"/>
              </w:rPr>
            </w:pPr>
            <w:r>
              <w:rPr>
                <w:rFonts w:ascii="Book Antiqua" w:hAnsi="Book Antiqua" w:cs="Tahoma"/>
              </w:rPr>
              <w:t>Technical Bid</w:t>
            </w:r>
          </w:p>
        </w:tc>
      </w:tr>
      <w:tr w:rsidR="007A10A5" w:rsidRPr="00931BBE" w14:paraId="71FF7C54" w14:textId="77777777" w:rsidTr="0054075F">
        <w:tc>
          <w:tcPr>
            <w:tcW w:w="595" w:type="dxa"/>
          </w:tcPr>
          <w:p w14:paraId="75FC1614" w14:textId="378F5AC1" w:rsidR="007A10A5" w:rsidRPr="00931BBE" w:rsidRDefault="0019152F" w:rsidP="0054075F">
            <w:pPr>
              <w:rPr>
                <w:rFonts w:ascii="Book Antiqua" w:hAnsi="Book Antiqua" w:cs="Tahoma"/>
              </w:rPr>
            </w:pPr>
            <w:r>
              <w:rPr>
                <w:rFonts w:ascii="Book Antiqua" w:hAnsi="Book Antiqua" w:cs="Tahoma"/>
              </w:rPr>
              <w:t>10</w:t>
            </w:r>
          </w:p>
        </w:tc>
        <w:tc>
          <w:tcPr>
            <w:tcW w:w="3622" w:type="dxa"/>
          </w:tcPr>
          <w:p w14:paraId="62E7E94F" w14:textId="2EF30961" w:rsidR="007A10A5" w:rsidRDefault="007A10A5" w:rsidP="0054075F">
            <w:pPr>
              <w:rPr>
                <w:rFonts w:ascii="Book Antiqua" w:hAnsi="Book Antiqua" w:cs="Tahoma"/>
              </w:rPr>
            </w:pPr>
            <w:r w:rsidRPr="00931BBE">
              <w:rPr>
                <w:rFonts w:ascii="Book Antiqua" w:hAnsi="Book Antiqua" w:cs="Tahoma"/>
              </w:rPr>
              <w:t>Pre-Bid Queries with SBICAP response to be submitted with Technical Bid.</w:t>
            </w:r>
          </w:p>
        </w:tc>
        <w:tc>
          <w:tcPr>
            <w:tcW w:w="2140" w:type="dxa"/>
          </w:tcPr>
          <w:p w14:paraId="59C07231" w14:textId="77777777" w:rsidR="007A10A5" w:rsidRDefault="007A10A5" w:rsidP="0054075F">
            <w:pPr>
              <w:rPr>
                <w:rFonts w:ascii="Book Antiqua" w:hAnsi="Book Antiqua" w:cs="Tahoma"/>
              </w:rPr>
            </w:pPr>
            <w:r>
              <w:rPr>
                <w:rFonts w:ascii="Book Antiqua" w:hAnsi="Book Antiqua" w:cs="Tahoma"/>
              </w:rPr>
              <w:t>Annexure- 2.5</w:t>
            </w:r>
          </w:p>
          <w:p w14:paraId="75EE7933" w14:textId="3D289A9E" w:rsidR="007A10A5" w:rsidRDefault="007A10A5" w:rsidP="0054075F">
            <w:pPr>
              <w:rPr>
                <w:rFonts w:ascii="Book Antiqua" w:hAnsi="Book Antiqua" w:cs="Tahoma"/>
              </w:rPr>
            </w:pPr>
          </w:p>
        </w:tc>
        <w:tc>
          <w:tcPr>
            <w:tcW w:w="2267" w:type="dxa"/>
          </w:tcPr>
          <w:p w14:paraId="58ACA33F" w14:textId="0831FB8C" w:rsidR="007A10A5" w:rsidRPr="00931BBE" w:rsidRDefault="007A10A5" w:rsidP="0054075F">
            <w:pPr>
              <w:rPr>
                <w:rFonts w:ascii="Book Antiqua" w:hAnsi="Book Antiqua" w:cs="Tahoma"/>
              </w:rPr>
            </w:pPr>
            <w:r>
              <w:rPr>
                <w:rFonts w:ascii="Book Antiqua" w:hAnsi="Book Antiqua" w:cs="Tahoma"/>
              </w:rPr>
              <w:t>Technical Bid</w:t>
            </w:r>
          </w:p>
        </w:tc>
      </w:tr>
      <w:tr w:rsidR="007A10A5" w:rsidRPr="00931BBE" w14:paraId="4713A8C0" w14:textId="77777777" w:rsidTr="0054075F">
        <w:tc>
          <w:tcPr>
            <w:tcW w:w="595" w:type="dxa"/>
          </w:tcPr>
          <w:p w14:paraId="141A1218" w14:textId="45EF5095" w:rsidR="007A10A5" w:rsidRPr="00931BBE" w:rsidRDefault="0019152F" w:rsidP="0054075F">
            <w:pPr>
              <w:rPr>
                <w:rFonts w:ascii="Book Antiqua" w:hAnsi="Book Antiqua" w:cs="Tahoma"/>
              </w:rPr>
            </w:pPr>
            <w:r>
              <w:rPr>
                <w:rFonts w:ascii="Book Antiqua" w:hAnsi="Book Antiqua" w:cs="Tahoma"/>
              </w:rPr>
              <w:t>11</w:t>
            </w:r>
          </w:p>
        </w:tc>
        <w:tc>
          <w:tcPr>
            <w:tcW w:w="3622" w:type="dxa"/>
          </w:tcPr>
          <w:p w14:paraId="0BE6F649" w14:textId="77777777" w:rsidR="007A10A5" w:rsidRDefault="007A10A5" w:rsidP="0054075F">
            <w:pPr>
              <w:rPr>
                <w:rFonts w:ascii="Book Antiqua" w:hAnsi="Book Antiqua" w:cs="Tahoma"/>
              </w:rPr>
            </w:pPr>
            <w:r w:rsidRPr="00931BBE">
              <w:rPr>
                <w:rFonts w:ascii="Book Antiqua" w:hAnsi="Book Antiqua" w:cs="Tahoma"/>
              </w:rPr>
              <w:t>Bidder Capability to support as per the SOW under this RFP with implementation and migration plan to new infrastructure with solution diagram</w:t>
            </w:r>
            <w:r w:rsidR="00B90D03">
              <w:rPr>
                <w:rFonts w:ascii="Book Antiqua" w:hAnsi="Book Antiqua" w:cs="Tahoma"/>
              </w:rPr>
              <w:t>.</w:t>
            </w:r>
          </w:p>
          <w:p w14:paraId="4734D585" w14:textId="19D801B7" w:rsidR="00B90D03" w:rsidRPr="00931BBE" w:rsidRDefault="00F31DDC" w:rsidP="0054075F">
            <w:pPr>
              <w:rPr>
                <w:rFonts w:ascii="Book Antiqua" w:hAnsi="Book Antiqua" w:cs="Tahoma"/>
              </w:rPr>
            </w:pPr>
            <w:r>
              <w:rPr>
                <w:rFonts w:ascii="Book Antiqua" w:hAnsi="Book Antiqua" w:cs="Tahoma"/>
              </w:rPr>
              <w:t xml:space="preserve">Onsite and </w:t>
            </w:r>
            <w:r w:rsidR="00B90D03">
              <w:rPr>
                <w:rFonts w:ascii="Book Antiqua" w:hAnsi="Book Antiqua" w:cs="Tahoma"/>
              </w:rPr>
              <w:t>Offshore Support Mechanism Details with escalation matrix</w:t>
            </w:r>
          </w:p>
        </w:tc>
        <w:tc>
          <w:tcPr>
            <w:tcW w:w="2140" w:type="dxa"/>
          </w:tcPr>
          <w:p w14:paraId="50F02F00" w14:textId="68FF8D8B" w:rsidR="007A10A5" w:rsidRDefault="0019152F" w:rsidP="0054075F">
            <w:pPr>
              <w:rPr>
                <w:rFonts w:ascii="Book Antiqua" w:hAnsi="Book Antiqua" w:cs="Tahoma"/>
              </w:rPr>
            </w:pPr>
            <w:r>
              <w:rPr>
                <w:rFonts w:ascii="Book Antiqua" w:hAnsi="Book Antiqua" w:cs="Tahoma"/>
              </w:rPr>
              <w:t>As per Bidders format</w:t>
            </w:r>
            <w:r w:rsidR="00B5444F">
              <w:rPr>
                <w:rFonts w:ascii="Book Antiqua" w:hAnsi="Book Antiqua" w:cs="Tahoma"/>
              </w:rPr>
              <w:t xml:space="preserve"> to be attached at </w:t>
            </w:r>
            <w:r w:rsidR="00B5444F" w:rsidRPr="00B5444F">
              <w:rPr>
                <w:rFonts w:ascii="Book Antiqua" w:hAnsi="Book Antiqua" w:cs="Tahoma"/>
                <w:b/>
                <w:bCs/>
              </w:rPr>
              <w:t>Annexure-</w:t>
            </w:r>
            <w:r w:rsidR="00F10129">
              <w:rPr>
                <w:rFonts w:ascii="Book Antiqua" w:hAnsi="Book Antiqua" w:cs="Tahoma"/>
                <w:b/>
                <w:bCs/>
              </w:rPr>
              <w:t>1</w:t>
            </w:r>
          </w:p>
        </w:tc>
        <w:tc>
          <w:tcPr>
            <w:tcW w:w="2267" w:type="dxa"/>
          </w:tcPr>
          <w:p w14:paraId="2947EB1E" w14:textId="4BBBD8ED" w:rsidR="007A10A5" w:rsidRDefault="0019152F" w:rsidP="0054075F">
            <w:pPr>
              <w:rPr>
                <w:rFonts w:ascii="Book Antiqua" w:hAnsi="Book Antiqua" w:cs="Tahoma"/>
              </w:rPr>
            </w:pPr>
            <w:r>
              <w:rPr>
                <w:rFonts w:ascii="Book Antiqua" w:hAnsi="Book Antiqua" w:cs="Tahoma"/>
              </w:rPr>
              <w:t>Technical Bid</w:t>
            </w:r>
          </w:p>
        </w:tc>
      </w:tr>
      <w:tr w:rsidR="007A10A5" w:rsidRPr="00931BBE" w14:paraId="284CF9F3" w14:textId="77777777" w:rsidTr="0054075F">
        <w:tc>
          <w:tcPr>
            <w:tcW w:w="595" w:type="dxa"/>
          </w:tcPr>
          <w:p w14:paraId="5C29F65F" w14:textId="77B343B9" w:rsidR="007A10A5" w:rsidRPr="00931BBE" w:rsidRDefault="0019152F" w:rsidP="0054075F">
            <w:pPr>
              <w:rPr>
                <w:rFonts w:ascii="Book Antiqua" w:hAnsi="Book Antiqua" w:cs="Tahoma"/>
              </w:rPr>
            </w:pPr>
            <w:r>
              <w:rPr>
                <w:rFonts w:ascii="Book Antiqua" w:hAnsi="Book Antiqua" w:cs="Tahoma"/>
              </w:rPr>
              <w:t>12</w:t>
            </w:r>
          </w:p>
        </w:tc>
        <w:tc>
          <w:tcPr>
            <w:tcW w:w="3622" w:type="dxa"/>
          </w:tcPr>
          <w:p w14:paraId="50DD8F2D" w14:textId="01ED389E" w:rsidR="007A10A5" w:rsidRPr="00931BBE" w:rsidRDefault="007A10A5" w:rsidP="0054075F">
            <w:pPr>
              <w:rPr>
                <w:rFonts w:ascii="Book Antiqua" w:hAnsi="Book Antiqua" w:cs="Tahoma"/>
              </w:rPr>
            </w:pPr>
            <w:r w:rsidRPr="00931BBE">
              <w:rPr>
                <w:rFonts w:ascii="Book Antiqua" w:hAnsi="Book Antiqua" w:cs="Tahoma"/>
              </w:rPr>
              <w:t>Gartner’s Reports and other supporting documents</w:t>
            </w:r>
            <w:r w:rsidR="00B5444F">
              <w:rPr>
                <w:rFonts w:ascii="Book Antiqua" w:hAnsi="Book Antiqua" w:cs="Tahoma"/>
              </w:rPr>
              <w:t xml:space="preserve"> for proposed components</w:t>
            </w:r>
          </w:p>
        </w:tc>
        <w:tc>
          <w:tcPr>
            <w:tcW w:w="2140" w:type="dxa"/>
          </w:tcPr>
          <w:p w14:paraId="5ECA8411" w14:textId="40D30BA2" w:rsidR="007A10A5" w:rsidRPr="00B5444F" w:rsidRDefault="00B5444F" w:rsidP="0054075F">
            <w:pPr>
              <w:rPr>
                <w:rFonts w:ascii="Book Antiqua" w:hAnsi="Book Antiqua" w:cs="Tahoma"/>
                <w:b/>
                <w:bCs/>
              </w:rPr>
            </w:pPr>
            <w:r w:rsidRPr="00B5444F">
              <w:rPr>
                <w:rFonts w:ascii="Book Antiqua" w:hAnsi="Book Antiqua" w:cs="Tahoma"/>
                <w:b/>
                <w:bCs/>
              </w:rPr>
              <w:t xml:space="preserve">Annexure- </w:t>
            </w:r>
            <w:r w:rsidR="00F10129">
              <w:rPr>
                <w:rFonts w:ascii="Book Antiqua" w:hAnsi="Book Antiqua" w:cs="Tahoma"/>
                <w:b/>
                <w:bCs/>
              </w:rPr>
              <w:t>2</w:t>
            </w:r>
          </w:p>
        </w:tc>
        <w:tc>
          <w:tcPr>
            <w:tcW w:w="2267" w:type="dxa"/>
          </w:tcPr>
          <w:p w14:paraId="1A396E66" w14:textId="789B63DF" w:rsidR="007A10A5" w:rsidRDefault="0019152F" w:rsidP="0054075F">
            <w:pPr>
              <w:rPr>
                <w:rFonts w:ascii="Book Antiqua" w:hAnsi="Book Antiqua" w:cs="Tahoma"/>
              </w:rPr>
            </w:pPr>
            <w:r>
              <w:rPr>
                <w:rFonts w:ascii="Book Antiqua" w:hAnsi="Book Antiqua" w:cs="Tahoma"/>
              </w:rPr>
              <w:t>Technical Bid</w:t>
            </w:r>
          </w:p>
        </w:tc>
      </w:tr>
      <w:tr w:rsidR="0019152F" w:rsidRPr="00931BBE" w14:paraId="500B07F7" w14:textId="77777777" w:rsidTr="0024211F">
        <w:tc>
          <w:tcPr>
            <w:tcW w:w="8624" w:type="dxa"/>
            <w:gridSpan w:val="4"/>
            <w:shd w:val="clear" w:color="auto" w:fill="FFFF00"/>
          </w:tcPr>
          <w:p w14:paraId="0389944D" w14:textId="31F41007" w:rsidR="0019152F" w:rsidRPr="0019152F" w:rsidRDefault="0019152F" w:rsidP="0019152F">
            <w:pPr>
              <w:jc w:val="center"/>
              <w:rPr>
                <w:rFonts w:ascii="Book Antiqua" w:hAnsi="Book Antiqua" w:cs="Tahoma"/>
                <w:b/>
                <w:bCs/>
              </w:rPr>
            </w:pPr>
            <w:r w:rsidRPr="0019152F">
              <w:rPr>
                <w:rFonts w:ascii="Book Antiqua" w:hAnsi="Book Antiqua" w:cs="Tahoma"/>
                <w:b/>
                <w:bCs/>
              </w:rPr>
              <w:t>Annexures for Bidders Information</w:t>
            </w:r>
          </w:p>
        </w:tc>
      </w:tr>
      <w:tr w:rsidR="003D4F45" w:rsidRPr="00931BBE" w14:paraId="109C6D05" w14:textId="77777777" w:rsidTr="0054075F">
        <w:tc>
          <w:tcPr>
            <w:tcW w:w="595" w:type="dxa"/>
          </w:tcPr>
          <w:p w14:paraId="673E5F7F" w14:textId="12DDC4B1" w:rsidR="003D4F45" w:rsidRPr="00931BBE" w:rsidRDefault="0019152F" w:rsidP="0054075F">
            <w:pPr>
              <w:rPr>
                <w:rFonts w:ascii="Book Antiqua" w:hAnsi="Book Antiqua" w:cs="Tahoma"/>
              </w:rPr>
            </w:pPr>
            <w:r>
              <w:rPr>
                <w:rFonts w:ascii="Book Antiqua" w:hAnsi="Book Antiqua" w:cs="Tahoma"/>
              </w:rPr>
              <w:t>1</w:t>
            </w:r>
          </w:p>
        </w:tc>
        <w:tc>
          <w:tcPr>
            <w:tcW w:w="3622" w:type="dxa"/>
          </w:tcPr>
          <w:p w14:paraId="5EE26E0A" w14:textId="77777777" w:rsidR="003D4F45" w:rsidRPr="00931BBE" w:rsidRDefault="003D4F45" w:rsidP="0054075F">
            <w:pPr>
              <w:rPr>
                <w:rFonts w:ascii="Book Antiqua" w:hAnsi="Book Antiqua" w:cs="Tahoma"/>
              </w:rPr>
            </w:pPr>
            <w:r w:rsidRPr="00931BBE">
              <w:rPr>
                <w:rFonts w:ascii="Book Antiqua" w:hAnsi="Book Antiqua" w:cs="Tahoma"/>
              </w:rPr>
              <w:t>NDA</w:t>
            </w:r>
          </w:p>
        </w:tc>
        <w:tc>
          <w:tcPr>
            <w:tcW w:w="2140" w:type="dxa"/>
          </w:tcPr>
          <w:p w14:paraId="2FA46CD8" w14:textId="241FBE6C" w:rsidR="003D4F45" w:rsidRPr="00931BBE" w:rsidRDefault="003D4F45" w:rsidP="0054075F">
            <w:pPr>
              <w:rPr>
                <w:rFonts w:ascii="Book Antiqua" w:hAnsi="Book Antiqua" w:cs="Tahoma"/>
              </w:rPr>
            </w:pPr>
            <w:r w:rsidRPr="00931BBE">
              <w:rPr>
                <w:rFonts w:ascii="Book Antiqua" w:hAnsi="Book Antiqua" w:cs="Tahoma"/>
              </w:rPr>
              <w:t>Annexure-</w:t>
            </w:r>
            <w:r w:rsidR="0019152F">
              <w:rPr>
                <w:rFonts w:ascii="Book Antiqua" w:hAnsi="Book Antiqua" w:cs="Tahoma"/>
              </w:rPr>
              <w:t>J</w:t>
            </w:r>
          </w:p>
        </w:tc>
        <w:tc>
          <w:tcPr>
            <w:tcW w:w="2267" w:type="dxa"/>
          </w:tcPr>
          <w:p w14:paraId="51F073EF" w14:textId="59F7F44A" w:rsidR="003D4F45" w:rsidRPr="00931BBE" w:rsidRDefault="003D4F45" w:rsidP="0054075F">
            <w:pPr>
              <w:rPr>
                <w:rFonts w:ascii="Book Antiqua" w:hAnsi="Book Antiqua" w:cs="Tahoma"/>
              </w:rPr>
            </w:pPr>
          </w:p>
        </w:tc>
      </w:tr>
      <w:tr w:rsidR="003D4F45" w:rsidRPr="00931BBE" w14:paraId="0471D331" w14:textId="77777777" w:rsidTr="0054075F">
        <w:tc>
          <w:tcPr>
            <w:tcW w:w="595" w:type="dxa"/>
          </w:tcPr>
          <w:p w14:paraId="5C0F2072" w14:textId="550359FE" w:rsidR="003D4F45" w:rsidRPr="00931BBE" w:rsidRDefault="0019152F" w:rsidP="0054075F">
            <w:pPr>
              <w:rPr>
                <w:rFonts w:ascii="Book Antiqua" w:hAnsi="Book Antiqua" w:cs="Tahoma"/>
              </w:rPr>
            </w:pPr>
            <w:r>
              <w:rPr>
                <w:rFonts w:ascii="Book Antiqua" w:hAnsi="Book Antiqua" w:cs="Tahoma"/>
              </w:rPr>
              <w:t>2</w:t>
            </w:r>
          </w:p>
        </w:tc>
        <w:tc>
          <w:tcPr>
            <w:tcW w:w="3622" w:type="dxa"/>
          </w:tcPr>
          <w:p w14:paraId="4B5CA821" w14:textId="77777777" w:rsidR="003D4F45" w:rsidRPr="00931BBE" w:rsidRDefault="003D4F45" w:rsidP="0054075F">
            <w:pPr>
              <w:rPr>
                <w:rFonts w:ascii="Book Antiqua" w:hAnsi="Book Antiqua" w:cs="Tahoma"/>
              </w:rPr>
            </w:pPr>
            <w:r w:rsidRPr="00931BBE">
              <w:rPr>
                <w:rFonts w:ascii="Book Antiqua" w:hAnsi="Book Antiqua" w:cs="Tahoma"/>
              </w:rPr>
              <w:t>Performance Bank Guarantee</w:t>
            </w:r>
          </w:p>
        </w:tc>
        <w:tc>
          <w:tcPr>
            <w:tcW w:w="2140" w:type="dxa"/>
          </w:tcPr>
          <w:p w14:paraId="3CAAD759" w14:textId="4E7547FE" w:rsidR="003D4F45" w:rsidRPr="00931BBE" w:rsidRDefault="003D4F45" w:rsidP="0054075F">
            <w:pPr>
              <w:rPr>
                <w:rFonts w:ascii="Book Antiqua" w:hAnsi="Book Antiqua" w:cs="Tahoma"/>
              </w:rPr>
            </w:pPr>
            <w:r w:rsidRPr="00931BBE">
              <w:rPr>
                <w:rFonts w:ascii="Book Antiqua" w:hAnsi="Book Antiqua" w:cs="Tahoma"/>
              </w:rPr>
              <w:t>Annexure-</w:t>
            </w:r>
            <w:r w:rsidR="0019152F">
              <w:rPr>
                <w:rFonts w:ascii="Book Antiqua" w:hAnsi="Book Antiqua" w:cs="Tahoma"/>
              </w:rPr>
              <w:t>K</w:t>
            </w:r>
          </w:p>
        </w:tc>
        <w:tc>
          <w:tcPr>
            <w:tcW w:w="2267" w:type="dxa"/>
          </w:tcPr>
          <w:p w14:paraId="0114579D" w14:textId="1863A8A8" w:rsidR="003D4F45" w:rsidRPr="00931BBE" w:rsidRDefault="003D4F45" w:rsidP="0054075F">
            <w:pPr>
              <w:rPr>
                <w:rFonts w:ascii="Book Antiqua" w:hAnsi="Book Antiqua" w:cs="Tahoma"/>
              </w:rPr>
            </w:pPr>
          </w:p>
        </w:tc>
      </w:tr>
      <w:tr w:rsidR="003D4F45" w:rsidRPr="00931BBE" w14:paraId="6E94475F" w14:textId="77777777" w:rsidTr="0054075F">
        <w:tc>
          <w:tcPr>
            <w:tcW w:w="595" w:type="dxa"/>
          </w:tcPr>
          <w:p w14:paraId="1DBFB846" w14:textId="3312A30F" w:rsidR="003D4F45" w:rsidRPr="00931BBE" w:rsidRDefault="0019152F" w:rsidP="0054075F">
            <w:pPr>
              <w:rPr>
                <w:rFonts w:ascii="Book Antiqua" w:hAnsi="Book Antiqua" w:cs="Tahoma"/>
              </w:rPr>
            </w:pPr>
            <w:r>
              <w:rPr>
                <w:rFonts w:ascii="Book Antiqua" w:hAnsi="Book Antiqua" w:cs="Tahoma"/>
              </w:rPr>
              <w:t>3</w:t>
            </w:r>
          </w:p>
        </w:tc>
        <w:tc>
          <w:tcPr>
            <w:tcW w:w="3622" w:type="dxa"/>
          </w:tcPr>
          <w:p w14:paraId="5F0D209D" w14:textId="77777777" w:rsidR="003D4F45" w:rsidRPr="00931BBE" w:rsidRDefault="003D4F45" w:rsidP="0054075F">
            <w:pPr>
              <w:rPr>
                <w:rFonts w:ascii="Book Antiqua" w:hAnsi="Book Antiqua" w:cs="Tahoma"/>
              </w:rPr>
            </w:pPr>
            <w:r w:rsidRPr="00931BBE">
              <w:rPr>
                <w:rFonts w:ascii="Book Antiqua" w:hAnsi="Book Antiqua" w:cs="Tahoma"/>
              </w:rPr>
              <w:t>Scoring Pattern</w:t>
            </w:r>
          </w:p>
        </w:tc>
        <w:tc>
          <w:tcPr>
            <w:tcW w:w="2140" w:type="dxa"/>
          </w:tcPr>
          <w:p w14:paraId="15A91705" w14:textId="35195C35" w:rsidR="003D4F45" w:rsidRPr="00931BBE" w:rsidRDefault="003D4F45" w:rsidP="0054075F">
            <w:pPr>
              <w:rPr>
                <w:rFonts w:ascii="Book Antiqua" w:hAnsi="Book Antiqua" w:cs="Tahoma"/>
              </w:rPr>
            </w:pPr>
            <w:r w:rsidRPr="00931BBE">
              <w:rPr>
                <w:rFonts w:ascii="Book Antiqua" w:hAnsi="Book Antiqua" w:cs="Tahoma"/>
              </w:rPr>
              <w:t>Annexure-</w:t>
            </w:r>
            <w:r w:rsidR="0019152F">
              <w:rPr>
                <w:rFonts w:ascii="Book Antiqua" w:hAnsi="Book Antiqua" w:cs="Tahoma"/>
              </w:rPr>
              <w:t>L</w:t>
            </w:r>
          </w:p>
        </w:tc>
        <w:tc>
          <w:tcPr>
            <w:tcW w:w="2267" w:type="dxa"/>
          </w:tcPr>
          <w:p w14:paraId="12E4CCDF" w14:textId="71671493" w:rsidR="003D4F45" w:rsidRPr="00931BBE" w:rsidRDefault="003D4F45" w:rsidP="0054075F">
            <w:pPr>
              <w:rPr>
                <w:rFonts w:ascii="Book Antiqua" w:hAnsi="Book Antiqua" w:cs="Tahoma"/>
              </w:rPr>
            </w:pPr>
          </w:p>
        </w:tc>
      </w:tr>
      <w:tr w:rsidR="007A10A5" w:rsidRPr="00931BBE" w14:paraId="2632FBCA" w14:textId="77777777" w:rsidTr="0019152F">
        <w:tc>
          <w:tcPr>
            <w:tcW w:w="8624" w:type="dxa"/>
            <w:gridSpan w:val="4"/>
            <w:shd w:val="clear" w:color="auto" w:fill="FFFF00"/>
          </w:tcPr>
          <w:p w14:paraId="4B9ECD33" w14:textId="3CBAC639" w:rsidR="007A10A5" w:rsidRPr="00A43A1D" w:rsidRDefault="00A43A1D" w:rsidP="007A10A5">
            <w:pPr>
              <w:jc w:val="center"/>
              <w:rPr>
                <w:rFonts w:ascii="Book Antiqua" w:hAnsi="Book Antiqua" w:cs="Tahoma"/>
                <w:b/>
                <w:highlight w:val="cyan"/>
              </w:rPr>
            </w:pPr>
            <w:r w:rsidRPr="0039498F">
              <w:rPr>
                <w:rFonts w:ascii="Book Antiqua" w:hAnsi="Book Antiqua" w:cs="Tahoma"/>
                <w:b/>
                <w:highlight w:val="yellow"/>
              </w:rPr>
              <w:t xml:space="preserve">Indicative Price Bid comprises </w:t>
            </w:r>
            <w:proofErr w:type="gramStart"/>
            <w:r w:rsidRPr="0039498F">
              <w:rPr>
                <w:rFonts w:ascii="Book Antiqua" w:hAnsi="Book Antiqua" w:cs="Tahoma"/>
                <w:b/>
                <w:highlight w:val="yellow"/>
              </w:rPr>
              <w:t xml:space="preserve">of </w:t>
            </w:r>
            <w:r w:rsidR="007A10A5" w:rsidRPr="0039498F">
              <w:rPr>
                <w:rFonts w:ascii="Book Antiqua" w:hAnsi="Book Antiqua" w:cs="Tahoma"/>
                <w:b/>
                <w:highlight w:val="yellow"/>
              </w:rPr>
              <w:t>:</w:t>
            </w:r>
            <w:proofErr w:type="gramEnd"/>
            <w:r w:rsidR="007A10A5" w:rsidRPr="0039498F">
              <w:rPr>
                <w:rFonts w:ascii="Book Antiqua" w:hAnsi="Book Antiqua" w:cs="Tahoma"/>
                <w:b/>
                <w:highlight w:val="yellow"/>
              </w:rPr>
              <w:t>-</w:t>
            </w:r>
          </w:p>
        </w:tc>
      </w:tr>
      <w:tr w:rsidR="000E2CEA" w:rsidRPr="00931BBE" w14:paraId="57A96AA8" w14:textId="77777777" w:rsidTr="0054075F">
        <w:tc>
          <w:tcPr>
            <w:tcW w:w="595" w:type="dxa"/>
          </w:tcPr>
          <w:p w14:paraId="0CF23B32" w14:textId="77777777" w:rsidR="000E2CEA" w:rsidRPr="00931BBE" w:rsidRDefault="000E2CEA" w:rsidP="007A10A5">
            <w:pPr>
              <w:rPr>
                <w:rFonts w:ascii="Book Antiqua" w:hAnsi="Book Antiqua" w:cs="Tahoma"/>
              </w:rPr>
            </w:pPr>
            <w:r w:rsidRPr="00931BBE">
              <w:rPr>
                <w:rFonts w:ascii="Book Antiqua" w:hAnsi="Book Antiqua" w:cs="Tahoma"/>
              </w:rPr>
              <w:t>1</w:t>
            </w:r>
          </w:p>
        </w:tc>
        <w:tc>
          <w:tcPr>
            <w:tcW w:w="3622" w:type="dxa"/>
          </w:tcPr>
          <w:p w14:paraId="43D5933A" w14:textId="77777777" w:rsidR="000E2CEA" w:rsidRPr="00931BBE" w:rsidRDefault="000E2CEA" w:rsidP="007A10A5">
            <w:pPr>
              <w:rPr>
                <w:rFonts w:ascii="Book Antiqua" w:hAnsi="Book Antiqua" w:cs="Tahoma"/>
              </w:rPr>
            </w:pPr>
            <w:r w:rsidRPr="00931BBE">
              <w:rPr>
                <w:rFonts w:ascii="Book Antiqua" w:hAnsi="Book Antiqua" w:cs="Tahoma"/>
              </w:rPr>
              <w:t>Price Bid -Summary</w:t>
            </w:r>
          </w:p>
        </w:tc>
        <w:tc>
          <w:tcPr>
            <w:tcW w:w="2140" w:type="dxa"/>
            <w:vMerge w:val="restart"/>
          </w:tcPr>
          <w:p w14:paraId="574F985C" w14:textId="77777777" w:rsidR="000E2CEA" w:rsidRDefault="000E2CEA" w:rsidP="007A10A5">
            <w:pPr>
              <w:rPr>
                <w:rFonts w:ascii="Book Antiqua" w:hAnsi="Book Antiqua" w:cs="Tahoma"/>
              </w:rPr>
            </w:pPr>
          </w:p>
          <w:p w14:paraId="737DFC65" w14:textId="604F251C" w:rsidR="000E2CEA" w:rsidRPr="00931BBE" w:rsidRDefault="000E2CEA" w:rsidP="007A10A5">
            <w:pPr>
              <w:rPr>
                <w:rFonts w:ascii="Book Antiqua" w:hAnsi="Book Antiqua" w:cs="Tahoma"/>
              </w:rPr>
            </w:pPr>
            <w:r w:rsidRPr="00931BBE">
              <w:rPr>
                <w:rFonts w:ascii="Book Antiqua" w:hAnsi="Book Antiqua" w:cs="Tahoma"/>
              </w:rPr>
              <w:t xml:space="preserve">Annexure </w:t>
            </w:r>
            <w:r>
              <w:rPr>
                <w:rFonts w:ascii="Book Antiqua" w:hAnsi="Book Antiqua" w:cs="Tahoma"/>
              </w:rPr>
              <w:t>S</w:t>
            </w:r>
          </w:p>
        </w:tc>
        <w:tc>
          <w:tcPr>
            <w:tcW w:w="2267" w:type="dxa"/>
          </w:tcPr>
          <w:p w14:paraId="4348B736" w14:textId="77777777" w:rsidR="000E2CEA" w:rsidRPr="00931BBE" w:rsidRDefault="000E2CEA" w:rsidP="007A10A5">
            <w:pPr>
              <w:rPr>
                <w:rFonts w:ascii="Book Antiqua" w:hAnsi="Book Antiqua" w:cs="Tahoma"/>
              </w:rPr>
            </w:pPr>
            <w:r w:rsidRPr="00931BBE">
              <w:rPr>
                <w:rFonts w:ascii="Book Antiqua" w:hAnsi="Book Antiqua" w:cs="Tahoma"/>
                <w:highlight w:val="yellow"/>
              </w:rPr>
              <w:t>Commercial Bid</w:t>
            </w:r>
          </w:p>
        </w:tc>
      </w:tr>
      <w:tr w:rsidR="000E2CEA" w:rsidRPr="00931BBE" w14:paraId="13CB03A5" w14:textId="77777777" w:rsidTr="0054075F">
        <w:tc>
          <w:tcPr>
            <w:tcW w:w="595" w:type="dxa"/>
          </w:tcPr>
          <w:p w14:paraId="196D9948" w14:textId="77777777" w:rsidR="000E2CEA" w:rsidRPr="00931BBE" w:rsidRDefault="000E2CEA" w:rsidP="007A10A5">
            <w:pPr>
              <w:rPr>
                <w:rFonts w:ascii="Book Antiqua" w:hAnsi="Book Antiqua" w:cs="Tahoma"/>
              </w:rPr>
            </w:pPr>
            <w:r w:rsidRPr="00931BBE">
              <w:rPr>
                <w:rFonts w:ascii="Book Antiqua" w:hAnsi="Book Antiqua" w:cs="Tahoma"/>
              </w:rPr>
              <w:t>2</w:t>
            </w:r>
          </w:p>
        </w:tc>
        <w:tc>
          <w:tcPr>
            <w:tcW w:w="3622" w:type="dxa"/>
          </w:tcPr>
          <w:p w14:paraId="1C9E285D" w14:textId="3714ACE8" w:rsidR="000E2CEA" w:rsidRPr="00931BBE" w:rsidRDefault="000E2CEA" w:rsidP="007A10A5">
            <w:pPr>
              <w:rPr>
                <w:rFonts w:ascii="Book Antiqua" w:hAnsi="Book Antiqua" w:cs="Tahoma"/>
              </w:rPr>
            </w:pPr>
            <w:r w:rsidRPr="00931BBE">
              <w:rPr>
                <w:rFonts w:ascii="Book Antiqua" w:hAnsi="Book Antiqua" w:cs="Tahoma"/>
              </w:rPr>
              <w:t>Detailed PRICE Bid in suitable format with part nos. for all components</w:t>
            </w:r>
          </w:p>
        </w:tc>
        <w:tc>
          <w:tcPr>
            <w:tcW w:w="2140" w:type="dxa"/>
            <w:vMerge/>
          </w:tcPr>
          <w:p w14:paraId="7A7F3D04" w14:textId="6BC58EEC" w:rsidR="000E2CEA" w:rsidRPr="00931BBE" w:rsidRDefault="000E2CEA" w:rsidP="007A10A5">
            <w:pPr>
              <w:rPr>
                <w:rFonts w:ascii="Book Antiqua" w:hAnsi="Book Antiqua" w:cs="Tahoma"/>
              </w:rPr>
            </w:pPr>
          </w:p>
        </w:tc>
        <w:tc>
          <w:tcPr>
            <w:tcW w:w="2267" w:type="dxa"/>
          </w:tcPr>
          <w:p w14:paraId="7E54BC5C" w14:textId="77777777" w:rsidR="000E2CEA" w:rsidRPr="00931BBE" w:rsidRDefault="000E2CEA" w:rsidP="007A10A5">
            <w:pPr>
              <w:rPr>
                <w:rFonts w:ascii="Book Antiqua" w:hAnsi="Book Antiqua" w:cs="Tahoma"/>
              </w:rPr>
            </w:pPr>
            <w:r w:rsidRPr="00931BBE">
              <w:rPr>
                <w:rFonts w:ascii="Book Antiqua" w:hAnsi="Book Antiqua" w:cs="Tahoma"/>
                <w:highlight w:val="yellow"/>
              </w:rPr>
              <w:t>Commercial Bid</w:t>
            </w:r>
          </w:p>
        </w:tc>
      </w:tr>
      <w:bookmarkEnd w:id="13"/>
    </w:tbl>
    <w:p w14:paraId="03DE3D3E" w14:textId="77777777" w:rsidR="003D4F45" w:rsidRPr="00931BBE" w:rsidRDefault="003D4F45" w:rsidP="00F41F8F">
      <w:pPr>
        <w:pStyle w:val="BodyText"/>
        <w:ind w:left="720"/>
        <w:contextualSpacing/>
        <w:jc w:val="both"/>
        <w:rPr>
          <w:rFonts w:ascii="Book Antiqua" w:hAnsi="Book Antiqua" w:cstheme="minorHAnsi"/>
          <w:sz w:val="24"/>
          <w:szCs w:val="24"/>
        </w:rPr>
      </w:pPr>
    </w:p>
    <w:p w14:paraId="1441FC49" w14:textId="0CFA49A6" w:rsidR="003D4F45" w:rsidRPr="00931BBE" w:rsidRDefault="003D4F45" w:rsidP="00F75B4C">
      <w:pPr>
        <w:numPr>
          <w:ilvl w:val="2"/>
          <w:numId w:val="50"/>
        </w:numPr>
        <w:spacing w:after="200" w:line="252" w:lineRule="auto"/>
        <w:ind w:left="993" w:hanging="284"/>
        <w:jc w:val="both"/>
        <w:rPr>
          <w:rFonts w:ascii="Book Antiqua" w:hAnsi="Book Antiqua" w:cs="Tahoma"/>
          <w:b/>
          <w:sz w:val="22"/>
          <w:szCs w:val="22"/>
        </w:rPr>
      </w:pPr>
      <w:r w:rsidRPr="00931BBE">
        <w:rPr>
          <w:rFonts w:ascii="Book Antiqua" w:hAnsi="Book Antiqua" w:cs="Tahoma"/>
          <w:sz w:val="22"/>
          <w:szCs w:val="22"/>
        </w:rPr>
        <w:t>SBICAP reserves the rights to reject the bid in case of not conformity to acceptance of SL</w:t>
      </w:r>
      <w:r w:rsidR="003F4415" w:rsidRPr="00931BBE">
        <w:rPr>
          <w:rFonts w:ascii="Book Antiqua" w:hAnsi="Book Antiqua" w:cs="Tahoma"/>
          <w:sz w:val="22"/>
          <w:szCs w:val="22"/>
        </w:rPr>
        <w:t>A</w:t>
      </w:r>
      <w:r w:rsidRPr="00931BBE">
        <w:rPr>
          <w:rFonts w:ascii="Book Antiqua" w:hAnsi="Book Antiqua" w:cs="Tahoma"/>
          <w:sz w:val="22"/>
          <w:szCs w:val="22"/>
        </w:rPr>
        <w:t xml:space="preserve">, Scope of work and Terms and Conditions mentioned under this RFP and Compliance </w:t>
      </w:r>
    </w:p>
    <w:p w14:paraId="1420AAF5" w14:textId="77777777" w:rsidR="003D4F45" w:rsidRPr="00931BBE" w:rsidRDefault="003D4F45" w:rsidP="00B01F58">
      <w:pPr>
        <w:numPr>
          <w:ilvl w:val="1"/>
          <w:numId w:val="50"/>
        </w:numPr>
        <w:spacing w:after="200" w:line="252" w:lineRule="auto"/>
        <w:ind w:left="993" w:hanging="284"/>
        <w:jc w:val="both"/>
        <w:rPr>
          <w:rFonts w:ascii="Book Antiqua" w:hAnsi="Book Antiqua" w:cs="Tahoma"/>
          <w:b/>
          <w:sz w:val="22"/>
          <w:szCs w:val="22"/>
        </w:rPr>
      </w:pPr>
      <w:r w:rsidRPr="00931BBE">
        <w:rPr>
          <w:rFonts w:ascii="Book Antiqua" w:hAnsi="Book Antiqua" w:cs="Tahoma"/>
          <w:b/>
          <w:sz w:val="22"/>
          <w:szCs w:val="22"/>
        </w:rPr>
        <w:t>Price Composition:</w:t>
      </w:r>
    </w:p>
    <w:p w14:paraId="444B38C5" w14:textId="77777777" w:rsidR="003D4F45" w:rsidRPr="00931BBE" w:rsidRDefault="003D4F45" w:rsidP="00B01F58">
      <w:pPr>
        <w:numPr>
          <w:ilvl w:val="2"/>
          <w:numId w:val="50"/>
        </w:numPr>
        <w:spacing w:after="200" w:line="248" w:lineRule="auto"/>
        <w:ind w:left="993" w:right="400" w:hanging="284"/>
        <w:jc w:val="both"/>
        <w:rPr>
          <w:rFonts w:ascii="Book Antiqua" w:hAnsi="Book Antiqua" w:cs="Tahoma"/>
          <w:sz w:val="22"/>
          <w:szCs w:val="22"/>
        </w:rPr>
      </w:pPr>
      <w:r w:rsidRPr="00931BBE">
        <w:rPr>
          <w:rFonts w:ascii="Book Antiqua" w:hAnsi="Book Antiqua" w:cs="Tahoma"/>
          <w:sz w:val="22"/>
          <w:szCs w:val="22"/>
        </w:rPr>
        <w:t>The prices quoted should be in Indian rupees only.</w:t>
      </w:r>
    </w:p>
    <w:p w14:paraId="14CDA726" w14:textId="660DF6E9" w:rsidR="003D4F45" w:rsidRPr="00931BBE" w:rsidRDefault="003D4F45" w:rsidP="00B01F58">
      <w:pPr>
        <w:numPr>
          <w:ilvl w:val="2"/>
          <w:numId w:val="50"/>
        </w:numPr>
        <w:spacing w:after="200" w:line="248" w:lineRule="auto"/>
        <w:ind w:left="993" w:right="400" w:hanging="284"/>
        <w:jc w:val="both"/>
        <w:rPr>
          <w:rFonts w:ascii="Book Antiqua" w:hAnsi="Book Antiqua" w:cs="Tahoma"/>
          <w:b/>
          <w:sz w:val="22"/>
          <w:szCs w:val="22"/>
        </w:rPr>
      </w:pPr>
      <w:r w:rsidRPr="00931BBE">
        <w:rPr>
          <w:rFonts w:ascii="Book Antiqua" w:hAnsi="Book Antiqua" w:cs="Tahoma"/>
          <w:sz w:val="22"/>
          <w:szCs w:val="22"/>
        </w:rPr>
        <w:t xml:space="preserve">The quoted pricing should consist of the project cost with </w:t>
      </w:r>
      <w:r w:rsidRPr="007C0F0A">
        <w:rPr>
          <w:rFonts w:ascii="Book Antiqua" w:hAnsi="Book Antiqua" w:cs="Tahoma"/>
          <w:sz w:val="22"/>
          <w:szCs w:val="22"/>
          <w:highlight w:val="yellow"/>
        </w:rPr>
        <w:t>OEM warranty</w:t>
      </w:r>
      <w:r w:rsidR="00F75B4C" w:rsidRPr="007C0F0A">
        <w:rPr>
          <w:rFonts w:ascii="Book Antiqua" w:hAnsi="Book Antiqua" w:cs="Tahoma"/>
          <w:sz w:val="22"/>
          <w:szCs w:val="22"/>
          <w:highlight w:val="yellow"/>
        </w:rPr>
        <w:t xml:space="preserve"> (</w:t>
      </w:r>
      <w:r w:rsidR="000801C1">
        <w:rPr>
          <w:rFonts w:ascii="Book Antiqua" w:hAnsi="Book Antiqua" w:cs="Tahoma"/>
          <w:sz w:val="22"/>
          <w:szCs w:val="22"/>
          <w:highlight w:val="yellow"/>
        </w:rPr>
        <w:t>3</w:t>
      </w:r>
      <w:r w:rsidR="00F75B4C" w:rsidRPr="007C0F0A">
        <w:rPr>
          <w:rFonts w:ascii="Book Antiqua" w:hAnsi="Book Antiqua" w:cs="Tahoma"/>
          <w:sz w:val="22"/>
          <w:szCs w:val="22"/>
          <w:highlight w:val="yellow"/>
        </w:rPr>
        <w:t>+</w:t>
      </w:r>
      <w:r w:rsidR="0088122B">
        <w:rPr>
          <w:rFonts w:ascii="Book Antiqua" w:hAnsi="Book Antiqua" w:cs="Tahoma"/>
          <w:sz w:val="22"/>
          <w:szCs w:val="22"/>
          <w:highlight w:val="yellow"/>
        </w:rPr>
        <w:t>1+1</w:t>
      </w:r>
      <w:r w:rsidR="00F75B4C" w:rsidRPr="007C0F0A">
        <w:rPr>
          <w:rFonts w:ascii="Book Antiqua" w:hAnsi="Book Antiqua" w:cs="Tahoma"/>
          <w:sz w:val="22"/>
          <w:szCs w:val="22"/>
          <w:highlight w:val="yellow"/>
        </w:rPr>
        <w:t>)</w:t>
      </w:r>
      <w:r w:rsidRPr="00931BBE">
        <w:rPr>
          <w:rFonts w:ascii="Book Antiqua" w:hAnsi="Book Antiqua" w:cs="Tahoma"/>
          <w:sz w:val="22"/>
          <w:szCs w:val="22"/>
        </w:rPr>
        <w:t xml:space="preserve"> and support with AMC</w:t>
      </w:r>
      <w:r w:rsidR="00A67C8E">
        <w:rPr>
          <w:rFonts w:ascii="Book Antiqua" w:hAnsi="Book Antiqua" w:cs="Tahoma"/>
          <w:sz w:val="22"/>
          <w:szCs w:val="22"/>
        </w:rPr>
        <w:t>/ATS</w:t>
      </w:r>
      <w:r w:rsidRPr="00931BBE">
        <w:rPr>
          <w:rFonts w:ascii="Book Antiqua" w:hAnsi="Book Antiqua" w:cs="Tahoma"/>
          <w:sz w:val="22"/>
          <w:szCs w:val="22"/>
        </w:rPr>
        <w:t xml:space="preserve"> from </w:t>
      </w:r>
      <w:r w:rsidR="00A67C8E">
        <w:rPr>
          <w:rFonts w:ascii="Book Antiqua" w:hAnsi="Book Antiqua" w:cs="Tahoma"/>
          <w:sz w:val="22"/>
          <w:szCs w:val="22"/>
        </w:rPr>
        <w:t xml:space="preserve">Partner </w:t>
      </w:r>
      <w:r w:rsidR="007C0F0A">
        <w:rPr>
          <w:rFonts w:ascii="Book Antiqua" w:hAnsi="Book Antiqua" w:cs="Tahoma"/>
          <w:sz w:val="22"/>
          <w:szCs w:val="22"/>
        </w:rPr>
        <w:t>back-to-back</w:t>
      </w:r>
      <w:r w:rsidR="00A67C8E">
        <w:rPr>
          <w:rFonts w:ascii="Book Antiqua" w:hAnsi="Book Antiqua" w:cs="Tahoma"/>
          <w:sz w:val="22"/>
          <w:szCs w:val="22"/>
        </w:rPr>
        <w:t xml:space="preserve"> from </w:t>
      </w:r>
      <w:r w:rsidRPr="00931BBE">
        <w:rPr>
          <w:rFonts w:ascii="Book Antiqua" w:hAnsi="Book Antiqua" w:cs="Tahoma"/>
          <w:sz w:val="22"/>
          <w:szCs w:val="22"/>
        </w:rPr>
        <w:t>OEM</w:t>
      </w:r>
      <w:r w:rsidR="00A67C8E">
        <w:rPr>
          <w:rFonts w:ascii="Book Antiqua" w:hAnsi="Book Antiqua" w:cs="Tahoma"/>
          <w:sz w:val="22"/>
          <w:szCs w:val="22"/>
        </w:rPr>
        <w:t>.</w:t>
      </w:r>
    </w:p>
    <w:p w14:paraId="30921E85" w14:textId="77777777" w:rsidR="003D4F45" w:rsidRPr="00931BBE" w:rsidRDefault="003D4F45" w:rsidP="00B01F58">
      <w:pPr>
        <w:numPr>
          <w:ilvl w:val="2"/>
          <w:numId w:val="50"/>
        </w:numPr>
        <w:spacing w:after="200" w:line="252" w:lineRule="auto"/>
        <w:ind w:left="993" w:hanging="284"/>
        <w:jc w:val="both"/>
        <w:rPr>
          <w:rFonts w:ascii="Book Antiqua" w:hAnsi="Book Antiqua" w:cs="Tahoma"/>
          <w:sz w:val="22"/>
          <w:szCs w:val="22"/>
        </w:rPr>
      </w:pPr>
      <w:r w:rsidRPr="00931BBE">
        <w:rPr>
          <w:rFonts w:ascii="Book Antiqua" w:hAnsi="Book Antiqua" w:cs="Tahoma"/>
          <w:sz w:val="22"/>
          <w:szCs w:val="22"/>
        </w:rPr>
        <w:lastRenderedPageBreak/>
        <w:t xml:space="preserve">The prices should be exclusive of taxes, </w:t>
      </w:r>
      <w:proofErr w:type="gramStart"/>
      <w:r w:rsidRPr="00931BBE">
        <w:rPr>
          <w:rFonts w:ascii="Book Antiqua" w:hAnsi="Book Antiqua" w:cs="Tahoma"/>
          <w:sz w:val="22"/>
          <w:szCs w:val="22"/>
        </w:rPr>
        <w:t>duties</w:t>
      </w:r>
      <w:proofErr w:type="gramEnd"/>
      <w:r w:rsidRPr="00931BBE">
        <w:rPr>
          <w:rFonts w:ascii="Book Antiqua" w:hAnsi="Book Antiqua" w:cs="Tahoma"/>
          <w:sz w:val="22"/>
          <w:szCs w:val="22"/>
        </w:rPr>
        <w:t xml:space="preserve"> and statutory levies. These may be claimed at the time of invoicing based on the then prevailing rules and regulations.</w:t>
      </w:r>
    </w:p>
    <w:p w14:paraId="0D2B8457" w14:textId="77777777" w:rsidR="006E028A" w:rsidRPr="00931BBE" w:rsidRDefault="006E028A" w:rsidP="006E028A">
      <w:pPr>
        <w:pStyle w:val="BodyText"/>
        <w:ind w:left="720"/>
        <w:contextualSpacing/>
        <w:rPr>
          <w:rFonts w:ascii="Book Antiqua" w:hAnsi="Book Antiqua" w:cstheme="minorHAnsi"/>
          <w:sz w:val="22"/>
          <w:szCs w:val="22"/>
        </w:rPr>
      </w:pPr>
    </w:p>
    <w:p w14:paraId="1397D90D" w14:textId="77777777" w:rsidR="001058FD" w:rsidRPr="00931BBE" w:rsidRDefault="001058FD" w:rsidP="001058FD">
      <w:pPr>
        <w:pStyle w:val="Heading2"/>
        <w:spacing w:line="276" w:lineRule="auto"/>
        <w:jc w:val="both"/>
        <w:rPr>
          <w:rFonts w:ascii="Book Antiqua" w:hAnsi="Book Antiqua" w:cstheme="minorHAnsi"/>
          <w:sz w:val="22"/>
          <w:szCs w:val="22"/>
        </w:rPr>
      </w:pPr>
      <w:bookmarkStart w:id="14" w:name="_Toc158642911"/>
      <w:r w:rsidRPr="00931BBE">
        <w:rPr>
          <w:rFonts w:ascii="Book Antiqua" w:hAnsi="Book Antiqua" w:cstheme="minorHAnsi"/>
          <w:sz w:val="22"/>
          <w:szCs w:val="22"/>
        </w:rPr>
        <w:t>Period of Validity of Bid</w:t>
      </w:r>
      <w:bookmarkEnd w:id="14"/>
    </w:p>
    <w:p w14:paraId="436E7BB9" w14:textId="77777777" w:rsidR="001058FD" w:rsidRPr="00931BBE" w:rsidRDefault="001058FD" w:rsidP="00ED6787">
      <w:pPr>
        <w:pStyle w:val="List"/>
        <w:widowControl w:val="0"/>
        <w:numPr>
          <w:ilvl w:val="0"/>
          <w:numId w:val="18"/>
        </w:numPr>
        <w:spacing w:after="120" w:line="276" w:lineRule="auto"/>
        <w:ind w:left="850" w:hanging="425"/>
        <w:contextualSpacing w:val="0"/>
        <w:jc w:val="both"/>
        <w:rPr>
          <w:rFonts w:ascii="Book Antiqua" w:hAnsi="Book Antiqua" w:cstheme="minorHAnsi"/>
          <w:sz w:val="22"/>
          <w:szCs w:val="22"/>
        </w:rPr>
      </w:pPr>
      <w:r w:rsidRPr="00931BBE">
        <w:rPr>
          <w:rFonts w:ascii="Book Antiqua" w:hAnsi="Book Antiqua" w:cstheme="minorHAnsi"/>
          <w:sz w:val="22"/>
          <w:szCs w:val="22"/>
        </w:rPr>
        <w:t>Bids shall remain valid for 180 days</w:t>
      </w:r>
      <w:r w:rsidR="00512B26" w:rsidRPr="00931BBE">
        <w:rPr>
          <w:rFonts w:ascii="Book Antiqua" w:hAnsi="Book Antiqua" w:cstheme="minorHAnsi"/>
          <w:sz w:val="22"/>
          <w:szCs w:val="22"/>
        </w:rPr>
        <w:t xml:space="preserve"> from the date of submission date</w:t>
      </w:r>
      <w:r w:rsidRPr="00931BBE">
        <w:rPr>
          <w:rFonts w:ascii="Book Antiqua" w:hAnsi="Book Antiqua" w:cstheme="minorHAnsi"/>
          <w:sz w:val="22"/>
          <w:szCs w:val="22"/>
        </w:rPr>
        <w:t>. A Bid valid for a shorter period is liable to be rejected by the Company as non-responsive.</w:t>
      </w:r>
    </w:p>
    <w:p w14:paraId="008D444C" w14:textId="77777777" w:rsidR="001058FD" w:rsidRPr="00931BBE" w:rsidRDefault="001058FD" w:rsidP="00ED6787">
      <w:pPr>
        <w:pStyle w:val="List"/>
        <w:widowControl w:val="0"/>
        <w:numPr>
          <w:ilvl w:val="0"/>
          <w:numId w:val="18"/>
        </w:numPr>
        <w:spacing w:after="120" w:line="276" w:lineRule="auto"/>
        <w:ind w:left="850" w:hanging="425"/>
        <w:contextualSpacing w:val="0"/>
        <w:jc w:val="both"/>
        <w:rPr>
          <w:rFonts w:ascii="Book Antiqua" w:hAnsi="Book Antiqua" w:cstheme="minorHAnsi"/>
          <w:sz w:val="22"/>
          <w:szCs w:val="22"/>
        </w:rPr>
      </w:pPr>
      <w:r w:rsidRPr="00931BBE">
        <w:rPr>
          <w:rFonts w:ascii="Book Antiqua" w:hAnsi="Book Antiqua" w:cstheme="minorHAnsi"/>
          <w:sz w:val="22"/>
          <w:szCs w:val="22"/>
        </w:rPr>
        <w:t>In exceptional circumstances, the Company may solicit the Bidders’ consent to an extension of the period of validity. The request and the responses thereto shall be made in writing. A Bidder is free to refuse the request. However, any extension of validity of Bids will not entitle the Bidder to revise/modify the Bid document.</w:t>
      </w:r>
    </w:p>
    <w:p w14:paraId="4681D427" w14:textId="77777777" w:rsidR="001058FD" w:rsidRPr="00931BBE" w:rsidRDefault="001058FD" w:rsidP="00ED6787">
      <w:pPr>
        <w:pStyle w:val="List"/>
        <w:widowControl w:val="0"/>
        <w:numPr>
          <w:ilvl w:val="0"/>
          <w:numId w:val="18"/>
        </w:numPr>
        <w:spacing w:after="120" w:line="276" w:lineRule="auto"/>
        <w:ind w:left="850" w:hanging="425"/>
        <w:contextualSpacing w:val="0"/>
        <w:jc w:val="both"/>
        <w:rPr>
          <w:rFonts w:ascii="Book Antiqua" w:hAnsi="Book Antiqua" w:cstheme="minorHAnsi"/>
          <w:sz w:val="22"/>
          <w:szCs w:val="22"/>
        </w:rPr>
      </w:pPr>
      <w:r w:rsidRPr="00931BBE">
        <w:rPr>
          <w:rFonts w:ascii="Book Antiqua" w:hAnsi="Book Antiqua" w:cstheme="minorHAnsi"/>
          <w:sz w:val="22"/>
          <w:szCs w:val="22"/>
        </w:rPr>
        <w:t>The Company reserves the right to call for fresh quotes at any time during the Bid validity period, if considered, necessary.</w:t>
      </w:r>
    </w:p>
    <w:p w14:paraId="7DB4AD03" w14:textId="77777777" w:rsidR="00343D8B" w:rsidRPr="00931BBE" w:rsidRDefault="00343D8B" w:rsidP="00343D8B">
      <w:pPr>
        <w:pStyle w:val="List"/>
        <w:widowControl w:val="0"/>
        <w:spacing w:after="0" w:line="276" w:lineRule="auto"/>
        <w:ind w:left="851" w:firstLine="0"/>
        <w:contextualSpacing w:val="0"/>
        <w:jc w:val="both"/>
        <w:rPr>
          <w:rFonts w:ascii="Book Antiqua" w:hAnsi="Book Antiqua" w:cstheme="minorHAnsi"/>
          <w:sz w:val="22"/>
          <w:szCs w:val="22"/>
        </w:rPr>
      </w:pPr>
    </w:p>
    <w:p w14:paraId="175E5762" w14:textId="77777777" w:rsidR="00343D8B" w:rsidRPr="00931BBE" w:rsidRDefault="00343D8B" w:rsidP="00343D8B">
      <w:pPr>
        <w:pStyle w:val="Heading2"/>
        <w:spacing w:line="276" w:lineRule="auto"/>
        <w:jc w:val="both"/>
        <w:rPr>
          <w:rFonts w:ascii="Book Antiqua" w:hAnsi="Book Antiqua" w:cstheme="minorHAnsi"/>
          <w:sz w:val="22"/>
          <w:szCs w:val="22"/>
        </w:rPr>
      </w:pPr>
      <w:bookmarkStart w:id="15" w:name="_Toc158642912"/>
      <w:r w:rsidRPr="00931BBE">
        <w:rPr>
          <w:rFonts w:ascii="Book Antiqua" w:hAnsi="Book Antiqua" w:cstheme="minorHAnsi"/>
          <w:sz w:val="22"/>
          <w:szCs w:val="22"/>
        </w:rPr>
        <w:t>Bid Integrity</w:t>
      </w:r>
      <w:bookmarkEnd w:id="15"/>
    </w:p>
    <w:p w14:paraId="194B17DB" w14:textId="77777777" w:rsidR="00343D8B" w:rsidRPr="00931BBE" w:rsidRDefault="00343D8B" w:rsidP="00343D8B">
      <w:pPr>
        <w:spacing w:line="276" w:lineRule="auto"/>
        <w:ind w:left="576"/>
        <w:contextualSpacing/>
        <w:jc w:val="both"/>
        <w:rPr>
          <w:rFonts w:ascii="Book Antiqua" w:hAnsi="Book Antiqua" w:cstheme="minorHAnsi"/>
          <w:sz w:val="22"/>
          <w:szCs w:val="22"/>
        </w:rPr>
      </w:pPr>
      <w:r w:rsidRPr="00931BBE">
        <w:rPr>
          <w:rFonts w:ascii="Book Antiqua" w:hAnsi="Book Antiqua" w:cstheme="minorHAnsi"/>
          <w:sz w:val="22"/>
          <w:szCs w:val="22"/>
        </w:rPr>
        <w:t>Wilful misrepresentation of any fact within the Bid will lead to the cancellation of the contract without prejudice to other actions that the Company may take. All the submissions, including any accompanying documents, will become property of SBICAP. The Bidders shall be deemed to license, and grant all rights to SBICAP, to reproduce the whole or any portion of their product for the purpose of evaluation, to disclose the contents of submission to other Bidders and to disclose and/ or use the contents of submission as the basis for RFP process.</w:t>
      </w:r>
    </w:p>
    <w:p w14:paraId="70DEEA72" w14:textId="77777777" w:rsidR="008558F9" w:rsidRPr="00931BBE" w:rsidRDefault="008558F9" w:rsidP="008558F9">
      <w:pPr>
        <w:pStyle w:val="Heading2"/>
        <w:spacing w:line="276" w:lineRule="auto"/>
        <w:jc w:val="both"/>
        <w:rPr>
          <w:rFonts w:ascii="Book Antiqua" w:hAnsi="Book Antiqua" w:cstheme="minorHAnsi"/>
          <w:sz w:val="22"/>
          <w:szCs w:val="22"/>
        </w:rPr>
      </w:pPr>
      <w:bookmarkStart w:id="16" w:name="_Toc158642913"/>
      <w:r w:rsidRPr="00931BBE">
        <w:rPr>
          <w:rFonts w:ascii="Book Antiqua" w:hAnsi="Book Antiqua" w:cstheme="minorHAnsi"/>
          <w:sz w:val="22"/>
          <w:szCs w:val="22"/>
        </w:rPr>
        <w:t>Bidding Process / Opening of Technical Bids: -</w:t>
      </w:r>
      <w:bookmarkEnd w:id="16"/>
    </w:p>
    <w:p w14:paraId="342B97D2" w14:textId="77777777" w:rsidR="00475D76" w:rsidRPr="00931BBE" w:rsidRDefault="008558F9" w:rsidP="00ED6787">
      <w:pPr>
        <w:pStyle w:val="BodyText"/>
        <w:widowControl w:val="0"/>
        <w:numPr>
          <w:ilvl w:val="0"/>
          <w:numId w:val="19"/>
        </w:numPr>
        <w:spacing w:before="120" w:after="0" w:line="240" w:lineRule="auto"/>
        <w:jc w:val="both"/>
        <w:rPr>
          <w:rFonts w:ascii="Book Antiqua" w:hAnsi="Book Antiqua" w:cstheme="minorHAnsi"/>
          <w:sz w:val="22"/>
          <w:szCs w:val="22"/>
        </w:rPr>
      </w:pPr>
      <w:r w:rsidRPr="00931BBE">
        <w:rPr>
          <w:rFonts w:ascii="Book Antiqua" w:hAnsi="Book Antiqua" w:cstheme="minorHAnsi"/>
          <w:sz w:val="22"/>
          <w:szCs w:val="22"/>
        </w:rPr>
        <w:t>In the first stage, only technical Bid will be opened and evaluated. Proposals of such Bidders satisfying eligibility criteria and agree to comply with all the terms and conditions specified in the RFP will be evaluated for technical criteria/specifications/eligibility. Only those Bids complied with technical criteria shall become eligible for commercial Bid opening and further RFP evaluation process.</w:t>
      </w:r>
    </w:p>
    <w:p w14:paraId="076C0FD6" w14:textId="77777777" w:rsidR="008558F9" w:rsidRPr="00931BBE" w:rsidRDefault="008558F9" w:rsidP="00ED6787">
      <w:pPr>
        <w:pStyle w:val="BodyText"/>
        <w:widowControl w:val="0"/>
        <w:numPr>
          <w:ilvl w:val="0"/>
          <w:numId w:val="19"/>
        </w:numPr>
        <w:spacing w:before="120" w:after="0" w:line="240" w:lineRule="auto"/>
        <w:jc w:val="both"/>
        <w:rPr>
          <w:rFonts w:ascii="Book Antiqua" w:hAnsi="Book Antiqua" w:cstheme="minorHAnsi"/>
          <w:sz w:val="22"/>
          <w:szCs w:val="22"/>
        </w:rPr>
      </w:pPr>
      <w:r w:rsidRPr="00931BBE">
        <w:rPr>
          <w:rFonts w:ascii="Book Antiqua" w:hAnsi="Book Antiqua" w:cstheme="minorHAnsi"/>
          <w:sz w:val="22"/>
          <w:szCs w:val="22"/>
        </w:rPr>
        <w:t xml:space="preserve">The Company will examine the Bids to determine whether they are complete, required formats have been furnished, the documents have been properly signed and are generally in order. The Company may, at its discretion waive any minor non-conformity or irregularity in a Bid which does not constitute a material deviation.  </w:t>
      </w:r>
    </w:p>
    <w:p w14:paraId="62C47C5C" w14:textId="77777777" w:rsidR="00475D76" w:rsidRPr="00931BBE" w:rsidRDefault="00475D76" w:rsidP="00ED6787">
      <w:pPr>
        <w:pStyle w:val="List"/>
        <w:widowControl w:val="0"/>
        <w:numPr>
          <w:ilvl w:val="0"/>
          <w:numId w:val="19"/>
        </w:numPr>
        <w:spacing w:before="120" w:after="0" w:line="240" w:lineRule="auto"/>
        <w:contextualSpacing w:val="0"/>
        <w:jc w:val="both"/>
        <w:rPr>
          <w:rFonts w:ascii="Book Antiqua" w:hAnsi="Book Antiqua" w:cstheme="minorHAnsi"/>
          <w:sz w:val="22"/>
          <w:szCs w:val="22"/>
        </w:rPr>
      </w:pPr>
      <w:r w:rsidRPr="00931BBE">
        <w:rPr>
          <w:rFonts w:ascii="Book Antiqua" w:hAnsi="Book Antiqua" w:cstheme="minorHAnsi"/>
          <w:sz w:val="22"/>
          <w:szCs w:val="22"/>
        </w:rPr>
        <w:t>If a Bid is not responsive, it will be rejected by the Company and will not subsequently be made responsive by the Bidder by correction of the non-conformity.</w:t>
      </w:r>
    </w:p>
    <w:p w14:paraId="26E3C824" w14:textId="77777777" w:rsidR="000854E9" w:rsidRPr="00931BBE" w:rsidRDefault="00475D76" w:rsidP="00710C04">
      <w:pPr>
        <w:pStyle w:val="List"/>
        <w:widowControl w:val="0"/>
        <w:spacing w:before="120" w:after="0" w:line="240" w:lineRule="auto"/>
        <w:ind w:left="720" w:firstLine="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  </w:t>
      </w:r>
    </w:p>
    <w:p w14:paraId="3AC24B5C" w14:textId="77777777" w:rsidR="007067AE" w:rsidRPr="00931BBE" w:rsidRDefault="007067AE" w:rsidP="007067AE">
      <w:pPr>
        <w:ind w:firstLine="142"/>
        <w:contextualSpacing/>
        <w:jc w:val="both"/>
        <w:rPr>
          <w:rFonts w:ascii="Book Antiqua" w:hAnsi="Book Antiqua" w:cstheme="minorHAnsi"/>
          <w:sz w:val="22"/>
          <w:szCs w:val="22"/>
        </w:rPr>
      </w:pPr>
      <w:r w:rsidRPr="00931BBE">
        <w:rPr>
          <w:rFonts w:ascii="Book Antiqua" w:hAnsi="Book Antiqua" w:cstheme="minorHAnsi"/>
          <w:sz w:val="22"/>
          <w:szCs w:val="22"/>
        </w:rPr>
        <w:t xml:space="preserve">vii.   The evaluation will also </w:t>
      </w:r>
      <w:proofErr w:type="gramStart"/>
      <w:r w:rsidRPr="00931BBE">
        <w:rPr>
          <w:rFonts w:ascii="Book Antiqua" w:hAnsi="Book Antiqua" w:cstheme="minorHAnsi"/>
          <w:sz w:val="22"/>
          <w:szCs w:val="22"/>
        </w:rPr>
        <w:t>take into account</w:t>
      </w:r>
      <w:proofErr w:type="gramEnd"/>
      <w:r w:rsidRPr="00931BBE">
        <w:rPr>
          <w:rFonts w:ascii="Book Antiqua" w:hAnsi="Book Antiqua" w:cstheme="minorHAnsi"/>
          <w:sz w:val="22"/>
          <w:szCs w:val="22"/>
        </w:rPr>
        <w:t>:</w:t>
      </w:r>
    </w:p>
    <w:p w14:paraId="4AD1DEAA" w14:textId="77777777" w:rsidR="007067AE" w:rsidRPr="00931BBE" w:rsidRDefault="007067AE" w:rsidP="00B01F58">
      <w:pPr>
        <w:pStyle w:val="ListParagraph"/>
        <w:numPr>
          <w:ilvl w:val="0"/>
          <w:numId w:val="52"/>
        </w:numPr>
        <w:spacing w:after="200" w:line="276" w:lineRule="auto"/>
        <w:jc w:val="both"/>
        <w:rPr>
          <w:rFonts w:ascii="Book Antiqua" w:hAnsi="Book Antiqua" w:cstheme="minorHAnsi"/>
          <w:sz w:val="22"/>
          <w:szCs w:val="22"/>
        </w:rPr>
      </w:pPr>
      <w:r w:rsidRPr="00931BBE">
        <w:rPr>
          <w:rFonts w:ascii="Book Antiqua" w:hAnsi="Book Antiqua" w:cstheme="minorHAnsi"/>
          <w:sz w:val="22"/>
          <w:szCs w:val="22"/>
        </w:rPr>
        <w:t xml:space="preserve"> Services offered by the Bidder to any noticeable BFSI in India. The Bidder should furnish the details.</w:t>
      </w:r>
    </w:p>
    <w:p w14:paraId="7057FC37" w14:textId="77777777" w:rsidR="007067AE" w:rsidRPr="00931BBE" w:rsidRDefault="007067AE" w:rsidP="00B01F58">
      <w:pPr>
        <w:pStyle w:val="ListParagraph"/>
        <w:numPr>
          <w:ilvl w:val="0"/>
          <w:numId w:val="52"/>
        </w:numPr>
        <w:spacing w:after="200" w:line="276" w:lineRule="auto"/>
        <w:jc w:val="both"/>
        <w:rPr>
          <w:rFonts w:ascii="Book Antiqua" w:hAnsi="Book Antiqua" w:cstheme="minorHAnsi"/>
          <w:sz w:val="22"/>
          <w:szCs w:val="22"/>
        </w:rPr>
      </w:pPr>
      <w:r w:rsidRPr="00931BBE">
        <w:rPr>
          <w:rFonts w:ascii="Book Antiqua" w:hAnsi="Book Antiqua" w:cstheme="minorHAnsi"/>
          <w:sz w:val="22"/>
          <w:szCs w:val="22"/>
        </w:rPr>
        <w:t xml:space="preserve"> </w:t>
      </w:r>
      <w:r w:rsidR="00384CF1" w:rsidRPr="00931BBE">
        <w:rPr>
          <w:rFonts w:ascii="Book Antiqua" w:hAnsi="Book Antiqua" w:cstheme="minorHAnsi"/>
          <w:sz w:val="22"/>
          <w:szCs w:val="22"/>
        </w:rPr>
        <w:t>Migration</w:t>
      </w:r>
      <w:r w:rsidRPr="00931BBE">
        <w:rPr>
          <w:rFonts w:ascii="Book Antiqua" w:hAnsi="Book Antiqua" w:cstheme="minorHAnsi"/>
          <w:sz w:val="22"/>
          <w:szCs w:val="22"/>
        </w:rPr>
        <w:t xml:space="preserve"> (s) assurance by the Bidder as per requirement of the Company for the duration of the project. </w:t>
      </w:r>
    </w:p>
    <w:p w14:paraId="7A73CFB9" w14:textId="7CEA970A" w:rsidR="007067AE" w:rsidRPr="00931BBE" w:rsidRDefault="007067AE" w:rsidP="00B01F58">
      <w:pPr>
        <w:pStyle w:val="ListParagraph"/>
        <w:numPr>
          <w:ilvl w:val="0"/>
          <w:numId w:val="52"/>
        </w:numPr>
        <w:spacing w:after="200" w:line="276" w:lineRule="auto"/>
        <w:jc w:val="both"/>
        <w:rPr>
          <w:rFonts w:ascii="Book Antiqua" w:hAnsi="Book Antiqua" w:cstheme="minorHAnsi"/>
          <w:sz w:val="22"/>
          <w:szCs w:val="22"/>
        </w:rPr>
      </w:pPr>
      <w:r w:rsidRPr="00931BBE">
        <w:rPr>
          <w:rFonts w:ascii="Book Antiqua" w:hAnsi="Book Antiqua" w:cstheme="minorHAnsi"/>
          <w:sz w:val="22"/>
          <w:szCs w:val="22"/>
        </w:rPr>
        <w:t xml:space="preserve">Bidder support facilities: Support requirement like support/ email support/ offline support, </w:t>
      </w:r>
      <w:proofErr w:type="gramStart"/>
      <w:r w:rsidRPr="00931BBE">
        <w:rPr>
          <w:rFonts w:ascii="Book Antiqua" w:hAnsi="Book Antiqua" w:cstheme="minorHAnsi"/>
          <w:sz w:val="22"/>
          <w:szCs w:val="22"/>
        </w:rPr>
        <w:t>time period</w:t>
      </w:r>
      <w:proofErr w:type="gramEnd"/>
      <w:r w:rsidR="00384CF1" w:rsidRPr="00931BBE">
        <w:rPr>
          <w:rFonts w:ascii="Book Antiqua" w:hAnsi="Book Antiqua" w:cstheme="minorHAnsi"/>
          <w:sz w:val="22"/>
          <w:szCs w:val="22"/>
        </w:rPr>
        <w:t>.</w:t>
      </w:r>
    </w:p>
    <w:p w14:paraId="4251A159" w14:textId="4C0E6474" w:rsidR="00377577" w:rsidRPr="00931BBE" w:rsidRDefault="00377577" w:rsidP="00B01F58">
      <w:pPr>
        <w:pStyle w:val="ListParagraph"/>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 xml:space="preserve">State of the art </w:t>
      </w:r>
      <w:r w:rsidR="00611730" w:rsidRPr="00931BBE">
        <w:rPr>
          <w:rFonts w:ascii="Book Antiqua" w:eastAsiaTheme="majorEastAsia" w:hAnsi="Book Antiqua" w:cs="Tahoma"/>
          <w:sz w:val="22"/>
          <w:szCs w:val="22"/>
        </w:rPr>
        <w:t>Technology</w:t>
      </w:r>
      <w:r w:rsidRPr="00931BBE">
        <w:rPr>
          <w:rFonts w:ascii="Book Antiqua" w:eastAsiaTheme="majorEastAsia" w:hAnsi="Book Antiqua" w:cs="Tahoma"/>
          <w:sz w:val="22"/>
          <w:szCs w:val="22"/>
        </w:rPr>
        <w:t xml:space="preserve"> offered by the bidder to any noticeable companies in India. The bidder should furnish the details when requested.</w:t>
      </w:r>
    </w:p>
    <w:p w14:paraId="50A7BBEE" w14:textId="77777777" w:rsidR="00377577" w:rsidRPr="00931BBE" w:rsidRDefault="00377577" w:rsidP="00B01F58">
      <w:pPr>
        <w:pStyle w:val="ListParagraph"/>
        <w:numPr>
          <w:ilvl w:val="0"/>
          <w:numId w:val="52"/>
        </w:numPr>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lastRenderedPageBreak/>
        <w:t>Proposed solution features, guaranteed uptime, footprint, integration, underlying components’ etc.</w:t>
      </w:r>
    </w:p>
    <w:p w14:paraId="4DE1892E" w14:textId="77777777"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Scalability / Capability of the proposed solution to meet future requirements not outlined in the RFP.</w:t>
      </w:r>
    </w:p>
    <w:p w14:paraId="60587CE1" w14:textId="77777777"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Support on open platforms and solution based on proposed technology (both software and hardware).</w:t>
      </w:r>
    </w:p>
    <w:p w14:paraId="3DBBB568" w14:textId="157C50CE"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Market Survey / Industry feedback</w:t>
      </w:r>
      <w:r w:rsidR="00F00C1C" w:rsidRPr="00931BBE">
        <w:rPr>
          <w:rFonts w:ascii="Book Antiqua" w:eastAsiaTheme="majorEastAsia" w:hAnsi="Book Antiqua" w:cs="Tahoma"/>
          <w:sz w:val="22"/>
          <w:szCs w:val="22"/>
        </w:rPr>
        <w:t xml:space="preserve"> for Bidder and Solution</w:t>
      </w:r>
    </w:p>
    <w:p w14:paraId="652B1F4F" w14:textId="783221E1"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Bidder support facilities / proactive support/Profile/ Previous experience</w:t>
      </w:r>
    </w:p>
    <w:p w14:paraId="425D134F" w14:textId="4617C208"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 xml:space="preserve">Ease of use while implementation, creation of VMs, configuring the </w:t>
      </w:r>
      <w:r w:rsidR="00F00C1C" w:rsidRPr="00931BBE">
        <w:rPr>
          <w:rFonts w:ascii="Book Antiqua" w:eastAsiaTheme="majorEastAsia" w:hAnsi="Book Antiqua" w:cs="Tahoma"/>
          <w:sz w:val="22"/>
          <w:szCs w:val="22"/>
        </w:rPr>
        <w:t>solution</w:t>
      </w:r>
      <w:r w:rsidRPr="00931BBE">
        <w:rPr>
          <w:rFonts w:ascii="Book Antiqua" w:eastAsiaTheme="majorEastAsia" w:hAnsi="Book Antiqua" w:cs="Tahoma"/>
          <w:sz w:val="22"/>
          <w:szCs w:val="22"/>
        </w:rPr>
        <w:t>,</w:t>
      </w:r>
      <w:r w:rsidR="00F00C1C" w:rsidRPr="00931BBE">
        <w:rPr>
          <w:rFonts w:ascii="Book Antiqua" w:eastAsiaTheme="majorEastAsia" w:hAnsi="Book Antiqua" w:cs="Tahoma"/>
          <w:sz w:val="22"/>
          <w:szCs w:val="22"/>
        </w:rPr>
        <w:t xml:space="preserve"> migrations from existing components</w:t>
      </w:r>
      <w:r w:rsidRPr="00931BBE">
        <w:rPr>
          <w:rFonts w:ascii="Book Antiqua" w:eastAsiaTheme="majorEastAsia" w:hAnsi="Book Antiqua" w:cs="Tahoma"/>
          <w:sz w:val="22"/>
          <w:szCs w:val="22"/>
        </w:rPr>
        <w:t xml:space="preserve"> etc.</w:t>
      </w:r>
    </w:p>
    <w:p w14:paraId="07BA8FF9" w14:textId="36AB6395"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Backup solutions and guaranteed backup window</w:t>
      </w:r>
      <w:r w:rsidR="00F00C1C" w:rsidRPr="00931BBE">
        <w:rPr>
          <w:rFonts w:ascii="Book Antiqua" w:eastAsiaTheme="majorEastAsia" w:hAnsi="Book Antiqua" w:cs="Tahoma"/>
          <w:sz w:val="22"/>
          <w:szCs w:val="22"/>
        </w:rPr>
        <w:t>, user interface, reporting etc.</w:t>
      </w:r>
    </w:p>
    <w:p w14:paraId="1B3207DE" w14:textId="47598FFB"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Bidder Profile and experience in the industry</w:t>
      </w:r>
    </w:p>
    <w:p w14:paraId="6964A344" w14:textId="51F55C3C"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 xml:space="preserve">Proposed solution ease of management in terms of integration provided with </w:t>
      </w:r>
      <w:proofErr w:type="gramStart"/>
      <w:r w:rsidRPr="00931BBE">
        <w:rPr>
          <w:rFonts w:ascii="Book Antiqua" w:eastAsiaTheme="majorEastAsia" w:hAnsi="Book Antiqua" w:cs="Tahoma"/>
          <w:sz w:val="22"/>
          <w:szCs w:val="22"/>
        </w:rPr>
        <w:t>OEMs</w:t>
      </w:r>
      <w:proofErr w:type="gramEnd"/>
    </w:p>
    <w:p w14:paraId="54D85CD1" w14:textId="321BE211" w:rsidR="00377577" w:rsidRPr="00931BBE" w:rsidRDefault="00377577"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OEM post sale support experience.</w:t>
      </w:r>
    </w:p>
    <w:p w14:paraId="72BC83E9" w14:textId="3C05FB74" w:rsidR="00F26B82" w:rsidRPr="00931BBE" w:rsidRDefault="00F26B82"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Gartner Report positioning</w:t>
      </w:r>
    </w:p>
    <w:p w14:paraId="4C8C5972" w14:textId="0A80D235" w:rsidR="00F26B82" w:rsidRPr="00931BBE" w:rsidRDefault="00F26B82"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 xml:space="preserve">Management GUI for administration for </w:t>
      </w:r>
      <w:r w:rsidR="00987406" w:rsidRPr="00931BBE">
        <w:rPr>
          <w:rFonts w:ascii="Book Antiqua" w:eastAsiaTheme="majorEastAsia" w:hAnsi="Book Antiqua" w:cs="Tahoma"/>
          <w:sz w:val="22"/>
          <w:szCs w:val="22"/>
        </w:rPr>
        <w:t>proposed</w:t>
      </w:r>
      <w:r w:rsidRPr="00931BBE">
        <w:rPr>
          <w:rFonts w:ascii="Book Antiqua" w:eastAsiaTheme="majorEastAsia" w:hAnsi="Book Antiqua" w:cs="Tahoma"/>
          <w:sz w:val="22"/>
          <w:szCs w:val="22"/>
        </w:rPr>
        <w:t xml:space="preserve"> components</w:t>
      </w:r>
    </w:p>
    <w:p w14:paraId="0B6D9419" w14:textId="0A8F0150" w:rsidR="00377577" w:rsidRPr="00931BBE" w:rsidRDefault="00DB50B1"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Bidders’</w:t>
      </w:r>
      <w:r w:rsidR="00377577" w:rsidRPr="00931BBE">
        <w:rPr>
          <w:rFonts w:ascii="Book Antiqua" w:eastAsiaTheme="majorEastAsia" w:hAnsi="Book Antiqua" w:cs="Tahoma"/>
          <w:sz w:val="22"/>
          <w:szCs w:val="22"/>
        </w:rPr>
        <w:t xml:space="preserve"> capability to support the RFP scope and based on the </w:t>
      </w:r>
      <w:proofErr w:type="gramStart"/>
      <w:r w:rsidR="00377577" w:rsidRPr="00931BBE">
        <w:rPr>
          <w:rFonts w:ascii="Book Antiqua" w:eastAsiaTheme="majorEastAsia" w:hAnsi="Book Antiqua" w:cs="Tahoma"/>
          <w:sz w:val="22"/>
          <w:szCs w:val="22"/>
        </w:rPr>
        <w:t>presentation</w:t>
      </w:r>
      <w:proofErr w:type="gramEnd"/>
    </w:p>
    <w:p w14:paraId="187A3FD6" w14:textId="4F6D7010" w:rsidR="00BC4ED6" w:rsidRPr="00931BBE" w:rsidRDefault="00BC4ED6" w:rsidP="00B01F58">
      <w:pPr>
        <w:pStyle w:val="ListParagraph"/>
        <w:numPr>
          <w:ilvl w:val="0"/>
          <w:numId w:val="52"/>
        </w:numPr>
        <w:spacing w:after="200" w:line="252"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SBICAP reserves the right to evaluate the bids on technical &amp; functional parameters including factory visit, client site visit and witness demos of the system and verify functionalities, response times, public documents,</w:t>
      </w:r>
      <w:r w:rsidR="0050653A" w:rsidRPr="00931BBE">
        <w:rPr>
          <w:rFonts w:ascii="Book Antiqua" w:eastAsiaTheme="majorEastAsia" w:hAnsi="Book Antiqua" w:cs="Tahoma"/>
          <w:sz w:val="22"/>
          <w:szCs w:val="22"/>
        </w:rPr>
        <w:t xml:space="preserve"> Market Share,</w:t>
      </w:r>
      <w:r w:rsidR="00385263" w:rsidRPr="00931BBE">
        <w:rPr>
          <w:rFonts w:ascii="Book Antiqua" w:eastAsiaTheme="majorEastAsia" w:hAnsi="Book Antiqua" w:cs="Tahoma"/>
          <w:sz w:val="22"/>
          <w:szCs w:val="22"/>
        </w:rPr>
        <w:t xml:space="preserve"> OEM establishment</w:t>
      </w:r>
      <w:r w:rsidRPr="00931BBE">
        <w:rPr>
          <w:rFonts w:ascii="Book Antiqua" w:eastAsiaTheme="majorEastAsia" w:hAnsi="Book Antiqua" w:cs="Tahoma"/>
          <w:sz w:val="22"/>
          <w:szCs w:val="22"/>
        </w:rPr>
        <w:t xml:space="preserve"> blogs etc.</w:t>
      </w:r>
    </w:p>
    <w:p w14:paraId="76CC07D0" w14:textId="0DE93669" w:rsidR="00BC4ED6" w:rsidRPr="00931BBE" w:rsidRDefault="00BC4ED6"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SBICAP will evaluate the technical and functional specification of all the equipment quoted by the Bidder.</w:t>
      </w:r>
    </w:p>
    <w:p w14:paraId="19E39407" w14:textId="0BC55AB1" w:rsidR="00BC4ED6" w:rsidRPr="00931BBE" w:rsidRDefault="00981E3E" w:rsidP="00B01F58">
      <w:pPr>
        <w:pStyle w:val="BodyText"/>
        <w:numPr>
          <w:ilvl w:val="0"/>
          <w:numId w:val="52"/>
        </w:numPr>
        <w:tabs>
          <w:tab w:val="left" w:pos="821"/>
        </w:tabs>
        <w:spacing w:after="200" w:line="240" w:lineRule="auto"/>
        <w:jc w:val="both"/>
        <w:rPr>
          <w:rFonts w:ascii="Book Antiqua" w:eastAsiaTheme="majorEastAsia" w:hAnsi="Book Antiqua" w:cs="Tahoma"/>
          <w:sz w:val="22"/>
          <w:szCs w:val="22"/>
        </w:rPr>
      </w:pPr>
      <w:r w:rsidRPr="00931BBE">
        <w:rPr>
          <w:rFonts w:ascii="Book Antiqua" w:eastAsiaTheme="majorEastAsia" w:hAnsi="Book Antiqua" w:cs="Tahoma"/>
          <w:sz w:val="22"/>
          <w:szCs w:val="22"/>
        </w:rPr>
        <w:t>E</w:t>
      </w:r>
      <w:r w:rsidR="00BC4ED6" w:rsidRPr="00931BBE">
        <w:rPr>
          <w:rFonts w:ascii="Book Antiqua" w:eastAsiaTheme="majorEastAsia" w:hAnsi="Book Antiqua" w:cs="Tahoma"/>
          <w:sz w:val="22"/>
          <w:szCs w:val="22"/>
        </w:rPr>
        <w:t>ligibility criteria &amp; having complied with the points of Technical Bid and attain minimum technical score shall be qualified for Reverse Auction</w:t>
      </w:r>
    </w:p>
    <w:p w14:paraId="47F4F540" w14:textId="019BD83B" w:rsidR="007067AE" w:rsidRPr="00931BBE" w:rsidRDefault="007067AE" w:rsidP="00B01F58">
      <w:pPr>
        <w:pStyle w:val="BodyText"/>
        <w:numPr>
          <w:ilvl w:val="0"/>
          <w:numId w:val="20"/>
        </w:numPr>
        <w:tabs>
          <w:tab w:val="left" w:pos="270"/>
        </w:tabs>
        <w:spacing w:after="0"/>
        <w:jc w:val="both"/>
        <w:rPr>
          <w:rFonts w:ascii="Book Antiqua" w:hAnsi="Book Antiqua" w:cstheme="minorHAnsi"/>
          <w:b/>
          <w:sz w:val="22"/>
          <w:szCs w:val="22"/>
        </w:rPr>
      </w:pPr>
      <w:r w:rsidRPr="00931BBE">
        <w:rPr>
          <w:rFonts w:ascii="Book Antiqua" w:hAnsi="Book Antiqua" w:cstheme="minorHAnsi"/>
          <w:sz w:val="22"/>
          <w:szCs w:val="22"/>
        </w:rPr>
        <w:t xml:space="preserve">The bidders' technical solutions proposed in the bid document will be evaluated as per the requirements specified in the RFP and technical evaluation framework as mentioned in </w:t>
      </w:r>
      <w:r w:rsidR="00EE261D" w:rsidRPr="00931BBE">
        <w:rPr>
          <w:rFonts w:ascii="Book Antiqua" w:hAnsi="Book Antiqua" w:cstheme="minorHAnsi"/>
          <w:b/>
          <w:sz w:val="22"/>
          <w:szCs w:val="22"/>
          <w:highlight w:val="yellow"/>
          <w:u w:val="single"/>
        </w:rPr>
        <w:t xml:space="preserve">Annexure </w:t>
      </w:r>
      <w:r w:rsidR="00133B7E">
        <w:rPr>
          <w:rFonts w:ascii="Book Antiqua" w:hAnsi="Book Antiqua" w:cstheme="minorHAnsi"/>
          <w:b/>
          <w:sz w:val="22"/>
          <w:szCs w:val="22"/>
          <w:u w:val="single"/>
        </w:rPr>
        <w:t>L</w:t>
      </w:r>
    </w:p>
    <w:p w14:paraId="1B717AA2"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6B7A5F48" w14:textId="1FD1EE3D" w:rsidR="00E5115B" w:rsidRPr="00931BBE" w:rsidRDefault="007067AE" w:rsidP="00B01F58">
      <w:pPr>
        <w:pStyle w:val="BodyText"/>
        <w:numPr>
          <w:ilvl w:val="0"/>
          <w:numId w:val="20"/>
        </w:numPr>
        <w:tabs>
          <w:tab w:val="left" w:pos="270"/>
        </w:tabs>
        <w:spacing w:after="0"/>
        <w:ind w:left="540" w:hanging="114"/>
        <w:jc w:val="both"/>
        <w:rPr>
          <w:rFonts w:ascii="Book Antiqua" w:hAnsi="Book Antiqua" w:cstheme="minorHAnsi"/>
          <w:sz w:val="22"/>
          <w:szCs w:val="22"/>
        </w:rPr>
      </w:pPr>
      <w:r w:rsidRPr="00931BBE">
        <w:rPr>
          <w:rFonts w:ascii="Book Antiqua" w:hAnsi="Book Antiqua" w:cstheme="minorHAnsi"/>
          <w:sz w:val="22"/>
          <w:szCs w:val="22"/>
        </w:rPr>
        <w:t xml:space="preserve">Technical Bid will be assigned a technical </w:t>
      </w:r>
      <w:r w:rsidR="00E5115B" w:rsidRPr="00931BBE">
        <w:rPr>
          <w:rFonts w:ascii="Book Antiqua" w:hAnsi="Book Antiqua" w:cstheme="minorHAnsi"/>
          <w:sz w:val="22"/>
          <w:szCs w:val="22"/>
        </w:rPr>
        <w:t>weightage</w:t>
      </w:r>
      <w:r w:rsidRPr="00931BBE">
        <w:rPr>
          <w:rFonts w:ascii="Book Antiqua" w:hAnsi="Book Antiqua" w:cstheme="minorHAnsi"/>
          <w:sz w:val="22"/>
          <w:szCs w:val="22"/>
        </w:rPr>
        <w:t xml:space="preserve">. Only the bidders who </w:t>
      </w:r>
      <w:r w:rsidR="00425093" w:rsidRPr="00931BBE">
        <w:rPr>
          <w:rFonts w:ascii="Book Antiqua" w:hAnsi="Book Antiqua" w:cstheme="minorHAnsi"/>
          <w:sz w:val="22"/>
          <w:szCs w:val="22"/>
        </w:rPr>
        <w:t xml:space="preserve">overall </w:t>
      </w:r>
      <w:r w:rsidRPr="00931BBE">
        <w:rPr>
          <w:rFonts w:ascii="Book Antiqua" w:hAnsi="Book Antiqua" w:cstheme="minorHAnsi"/>
          <w:sz w:val="22"/>
          <w:szCs w:val="22"/>
        </w:rPr>
        <w:t xml:space="preserve">score a </w:t>
      </w:r>
      <w:proofErr w:type="gramStart"/>
      <w:r w:rsidRPr="0039498F">
        <w:rPr>
          <w:rFonts w:ascii="Book Antiqua" w:hAnsi="Book Antiqua" w:cstheme="minorHAnsi"/>
          <w:sz w:val="22"/>
          <w:szCs w:val="22"/>
        </w:rPr>
        <w:t>Technical</w:t>
      </w:r>
      <w:proofErr w:type="gramEnd"/>
      <w:r w:rsidRPr="0039498F">
        <w:rPr>
          <w:rFonts w:ascii="Book Antiqua" w:hAnsi="Book Antiqua" w:cstheme="minorHAnsi"/>
          <w:sz w:val="22"/>
          <w:szCs w:val="22"/>
        </w:rPr>
        <w:t xml:space="preserve"> score of </w:t>
      </w:r>
      <w:r w:rsidR="00425093" w:rsidRPr="0039498F">
        <w:rPr>
          <w:rFonts w:ascii="Book Antiqua" w:hAnsi="Book Antiqua" w:cstheme="minorHAnsi"/>
          <w:sz w:val="22"/>
          <w:szCs w:val="22"/>
        </w:rPr>
        <w:t xml:space="preserve">70 </w:t>
      </w:r>
      <w:r w:rsidR="00E5115B" w:rsidRPr="0039498F">
        <w:rPr>
          <w:rFonts w:ascii="Book Antiqua" w:hAnsi="Book Antiqua" w:cstheme="minorHAnsi"/>
          <w:sz w:val="22"/>
          <w:szCs w:val="22"/>
        </w:rPr>
        <w:t>%</w:t>
      </w:r>
      <w:r w:rsidRPr="00931BBE">
        <w:rPr>
          <w:rFonts w:ascii="Book Antiqua" w:hAnsi="Book Antiqua" w:cstheme="minorHAnsi"/>
          <w:sz w:val="22"/>
          <w:szCs w:val="22"/>
        </w:rPr>
        <w:t xml:space="preserve"> or more will qualify for commercial bid evaluation.</w:t>
      </w:r>
      <w:r w:rsidR="00E5115B" w:rsidRPr="00931BBE">
        <w:rPr>
          <w:rFonts w:ascii="Book Antiqua" w:hAnsi="Book Antiqua" w:cstheme="minorHAnsi"/>
          <w:sz w:val="22"/>
          <w:szCs w:val="22"/>
        </w:rPr>
        <w:t xml:space="preserve"> The minimum sco</w:t>
      </w:r>
      <w:r w:rsidR="00D73CFF" w:rsidRPr="00931BBE">
        <w:rPr>
          <w:rFonts w:ascii="Book Antiqua" w:hAnsi="Book Antiqua" w:cstheme="minorHAnsi"/>
          <w:sz w:val="22"/>
          <w:szCs w:val="22"/>
        </w:rPr>
        <w:t>re</w:t>
      </w:r>
      <w:r w:rsidR="00E5115B" w:rsidRPr="00931BBE">
        <w:rPr>
          <w:rFonts w:ascii="Book Antiqua" w:hAnsi="Book Antiqua" w:cstheme="minorHAnsi"/>
          <w:sz w:val="22"/>
          <w:szCs w:val="22"/>
        </w:rPr>
        <w:t xml:space="preserve"> for </w:t>
      </w:r>
      <w:r w:rsidR="00D73CFF" w:rsidRPr="00931BBE">
        <w:rPr>
          <w:rFonts w:ascii="Book Antiqua" w:hAnsi="Book Antiqua" w:cstheme="minorHAnsi"/>
          <w:sz w:val="22"/>
          <w:szCs w:val="22"/>
        </w:rPr>
        <w:t>individual component</w:t>
      </w:r>
      <w:r w:rsidR="00E5115B" w:rsidRPr="00931BBE">
        <w:rPr>
          <w:rFonts w:ascii="Book Antiqua" w:hAnsi="Book Antiqua" w:cstheme="minorHAnsi"/>
          <w:sz w:val="22"/>
          <w:szCs w:val="22"/>
        </w:rPr>
        <w:t xml:space="preserve"> should also not be less than </w:t>
      </w:r>
      <w:r w:rsidR="00425093" w:rsidRPr="00931BBE">
        <w:rPr>
          <w:rFonts w:ascii="Book Antiqua" w:hAnsi="Book Antiqua" w:cstheme="minorHAnsi"/>
          <w:sz w:val="22"/>
          <w:szCs w:val="22"/>
        </w:rPr>
        <w:t>70</w:t>
      </w:r>
      <w:r w:rsidR="00E5115B" w:rsidRPr="00931BBE">
        <w:rPr>
          <w:rFonts w:ascii="Book Antiqua" w:hAnsi="Book Antiqua" w:cstheme="minorHAnsi"/>
          <w:sz w:val="22"/>
          <w:szCs w:val="22"/>
        </w:rPr>
        <w:t>% individually against their weightages.</w:t>
      </w:r>
    </w:p>
    <w:p w14:paraId="50A64378" w14:textId="77777777" w:rsidR="007067AE" w:rsidRPr="00931BBE" w:rsidRDefault="00E5115B" w:rsidP="00E5115B">
      <w:pPr>
        <w:pStyle w:val="BodyText"/>
        <w:tabs>
          <w:tab w:val="left" w:pos="270"/>
        </w:tabs>
        <w:spacing w:after="0"/>
        <w:ind w:left="540"/>
        <w:jc w:val="both"/>
        <w:rPr>
          <w:rFonts w:ascii="Book Antiqua" w:hAnsi="Book Antiqua" w:cstheme="minorHAnsi"/>
          <w:sz w:val="22"/>
          <w:szCs w:val="22"/>
        </w:rPr>
      </w:pPr>
      <w:r w:rsidRPr="00931BBE">
        <w:rPr>
          <w:rFonts w:ascii="Book Antiqua" w:hAnsi="Book Antiqua" w:cstheme="minorHAnsi"/>
          <w:sz w:val="22"/>
          <w:szCs w:val="22"/>
        </w:rPr>
        <w:t xml:space="preserve"> </w:t>
      </w:r>
    </w:p>
    <w:p w14:paraId="1577253E" w14:textId="77777777" w:rsidR="007067AE" w:rsidRPr="00931BBE" w:rsidRDefault="007067AE" w:rsidP="00B01F58">
      <w:pPr>
        <w:pStyle w:val="BodyText"/>
        <w:numPr>
          <w:ilvl w:val="0"/>
          <w:numId w:val="20"/>
        </w:numPr>
        <w:tabs>
          <w:tab w:val="left" w:pos="270"/>
        </w:tabs>
        <w:spacing w:after="0"/>
        <w:ind w:left="540" w:hanging="114"/>
        <w:rPr>
          <w:rFonts w:ascii="Book Antiqua" w:hAnsi="Book Antiqua" w:cstheme="minorHAnsi"/>
          <w:sz w:val="22"/>
          <w:szCs w:val="22"/>
        </w:rPr>
      </w:pPr>
      <w:r w:rsidRPr="00931BBE">
        <w:rPr>
          <w:rFonts w:ascii="Book Antiqua" w:hAnsi="Book Antiqua" w:cstheme="minorHAnsi"/>
          <w:sz w:val="22"/>
          <w:szCs w:val="22"/>
        </w:rPr>
        <w:t xml:space="preserve"> </w:t>
      </w:r>
      <w:r w:rsidR="008B6211" w:rsidRPr="00931BBE">
        <w:rPr>
          <w:rFonts w:ascii="Book Antiqua" w:hAnsi="Book Antiqua" w:cstheme="minorHAnsi"/>
          <w:sz w:val="22"/>
          <w:szCs w:val="22"/>
        </w:rPr>
        <w:tab/>
      </w:r>
      <w:r w:rsidRPr="00931BBE">
        <w:rPr>
          <w:rFonts w:ascii="Book Antiqua" w:hAnsi="Book Antiqua" w:cstheme="minorHAnsi"/>
          <w:sz w:val="22"/>
          <w:szCs w:val="22"/>
        </w:rPr>
        <w:t xml:space="preserve">The Final technical score of the Bidder shall be calculated as follows - </w:t>
      </w:r>
    </w:p>
    <w:p w14:paraId="16DC7C6A"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r w:rsidRPr="00931BBE">
        <w:rPr>
          <w:rFonts w:ascii="Book Antiqua" w:hAnsi="Book Antiqua" w:cstheme="minorHAnsi"/>
          <w:noProof/>
          <w:sz w:val="22"/>
          <w:szCs w:val="22"/>
        </w:rPr>
        <mc:AlternateContent>
          <mc:Choice Requires="wps">
            <w:drawing>
              <wp:anchor distT="0" distB="0" distL="114300" distR="114300" simplePos="0" relativeHeight="251655680" behindDoc="0" locked="0" layoutInCell="1" allowOverlap="1" wp14:anchorId="789B34EC" wp14:editId="754A3E43">
                <wp:simplePos x="0" y="0"/>
                <wp:positionH relativeFrom="column">
                  <wp:posOffset>392430</wp:posOffset>
                </wp:positionH>
                <wp:positionV relativeFrom="paragraph">
                  <wp:posOffset>116840</wp:posOffset>
                </wp:positionV>
                <wp:extent cx="5667375" cy="571500"/>
                <wp:effectExtent l="11430" t="12065" r="762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571500"/>
                        </a:xfrm>
                        <a:prstGeom prst="rect">
                          <a:avLst/>
                        </a:prstGeom>
                        <a:solidFill>
                          <a:srgbClr val="FFFFFF"/>
                        </a:solidFill>
                        <a:ln w="9525">
                          <a:solidFill>
                            <a:srgbClr val="000000"/>
                          </a:solidFill>
                          <a:miter lim="800000"/>
                          <a:headEnd/>
                          <a:tailEnd/>
                        </a:ln>
                      </wps:spPr>
                      <wps:txbx>
                        <w:txbxContent>
                          <w:p w14:paraId="7CFDD3F9" w14:textId="77777777" w:rsidR="00573C5B" w:rsidRPr="006365E8" w:rsidRDefault="00573C5B" w:rsidP="007067AE">
                            <w:pPr>
                              <w:spacing w:after="200" w:line="276" w:lineRule="auto"/>
                              <w:jc w:val="both"/>
                              <w:rPr>
                                <w:rFonts w:asciiTheme="majorHAnsi" w:eastAsia="Calibri" w:hAnsiTheme="majorHAnsi" w:cs="Arial"/>
                                <w:b/>
                                <w:lang w:val="en-US" w:bidi="hi-IN"/>
                              </w:rPr>
                            </w:pPr>
                            <w:r w:rsidRPr="006365E8">
                              <w:rPr>
                                <w:rFonts w:asciiTheme="majorHAnsi" w:eastAsia="Calibri" w:hAnsiTheme="majorHAnsi" w:cs="Arial"/>
                                <w:b/>
                                <w:i/>
                                <w:iCs/>
                                <w:lang w:val="en-US" w:bidi="hi-IN"/>
                              </w:rPr>
                              <w:t xml:space="preserve">Normalized Technical Score of a Bidder = {Technical Score of that Bidder / Score of the Bidder with the highest technical score} X 100 (adjusted to 2 decimals) </w:t>
                            </w:r>
                          </w:p>
                          <w:p w14:paraId="30B9E860" w14:textId="77777777" w:rsidR="00573C5B" w:rsidRDefault="00573C5B" w:rsidP="007067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B34EC" id="Rectangle 2" o:spid="_x0000_s1026" style="position:absolute;left:0;text-align:left;margin-left:30.9pt;margin-top:9.2pt;width:446.25pt;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">
                <v:textbox>
                  <w:txbxContent>
                    <w:p w14:paraId="7CFDD3F9" w14:textId="77777777" w:rsidR="00573C5B" w:rsidRPr="006365E8" w:rsidRDefault="00573C5B" w:rsidP="007067AE">
                      <w:pPr>
                        <w:spacing w:after="200" w:line="276" w:lineRule="auto"/>
                        <w:jc w:val="both"/>
                        <w:rPr>
                          <w:rFonts w:asciiTheme="majorHAnsi" w:eastAsia="Calibri" w:hAnsiTheme="majorHAnsi" w:cs="Arial"/>
                          <w:b/>
                          <w:lang w:val="en-US" w:bidi="hi-IN"/>
                        </w:rPr>
                      </w:pPr>
                      <w:r w:rsidRPr="006365E8">
                        <w:rPr>
                          <w:rFonts w:asciiTheme="majorHAnsi" w:eastAsia="Calibri" w:hAnsiTheme="majorHAnsi" w:cs="Arial"/>
                          <w:b/>
                          <w:i/>
                          <w:iCs/>
                          <w:lang w:val="en-US" w:bidi="hi-IN"/>
                        </w:rPr>
                        <w:t xml:space="preserve">Normalized Technical Score of a Bidder = {Technical Score of that Bidder / Score of the Bidder with the highest technical score} X 100 (adjusted to 2 decimals) </w:t>
                      </w:r>
                    </w:p>
                    <w:p w14:paraId="30B9E860" w14:textId="77777777" w:rsidR="00573C5B" w:rsidRDefault="00573C5B" w:rsidP="007067AE"/>
                  </w:txbxContent>
                </v:textbox>
              </v:rect>
            </w:pict>
          </mc:Fallback>
        </mc:AlternateContent>
      </w:r>
    </w:p>
    <w:p w14:paraId="239DAD86"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7316BE4D"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4A8F7AE5"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7D6A84D2"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7A766020"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2A52A4F0" w14:textId="77777777" w:rsidR="001857E6" w:rsidRPr="00931BBE" w:rsidRDefault="001857E6" w:rsidP="001857E6">
      <w:pPr>
        <w:pStyle w:val="Heading2"/>
        <w:spacing w:line="276" w:lineRule="auto"/>
        <w:jc w:val="both"/>
        <w:rPr>
          <w:rFonts w:ascii="Book Antiqua" w:hAnsi="Book Antiqua" w:cstheme="minorHAnsi"/>
          <w:sz w:val="22"/>
          <w:szCs w:val="22"/>
        </w:rPr>
      </w:pPr>
      <w:bookmarkStart w:id="17" w:name="_Toc158642914"/>
      <w:r w:rsidRPr="00931BBE">
        <w:rPr>
          <w:rFonts w:ascii="Book Antiqua" w:hAnsi="Book Antiqua" w:cstheme="minorHAnsi"/>
          <w:sz w:val="22"/>
          <w:szCs w:val="22"/>
        </w:rPr>
        <w:lastRenderedPageBreak/>
        <w:t>Commercial evaluation</w:t>
      </w:r>
      <w:bookmarkEnd w:id="17"/>
    </w:p>
    <w:p w14:paraId="3F8E41A9" w14:textId="71E41489" w:rsidR="00F22336" w:rsidRPr="00931BBE" w:rsidRDefault="00F22336" w:rsidP="00B01F58">
      <w:pPr>
        <w:pStyle w:val="BodyText"/>
        <w:numPr>
          <w:ilvl w:val="0"/>
          <w:numId w:val="21"/>
        </w:numPr>
        <w:tabs>
          <w:tab w:val="left" w:pos="270"/>
        </w:tabs>
        <w:spacing w:before="120" w:after="0"/>
        <w:ind w:left="714" w:hanging="357"/>
        <w:rPr>
          <w:rFonts w:ascii="Book Antiqua" w:hAnsi="Book Antiqua" w:cstheme="minorHAnsi"/>
          <w:sz w:val="22"/>
          <w:szCs w:val="22"/>
        </w:rPr>
      </w:pPr>
      <w:r w:rsidRPr="00931BBE">
        <w:rPr>
          <w:rFonts w:ascii="Book Antiqua" w:hAnsi="Book Antiqua" w:cstheme="minorHAnsi"/>
          <w:sz w:val="22"/>
          <w:szCs w:val="22"/>
        </w:rPr>
        <w:t xml:space="preserve">The bidder is required to give their </w:t>
      </w:r>
      <w:r w:rsidR="00915F26" w:rsidRPr="00931BBE">
        <w:rPr>
          <w:rFonts w:ascii="Book Antiqua" w:hAnsi="Book Antiqua" w:cstheme="minorHAnsi"/>
          <w:sz w:val="22"/>
          <w:szCs w:val="22"/>
        </w:rPr>
        <w:t xml:space="preserve">Tentative </w:t>
      </w:r>
      <w:r w:rsidRPr="00931BBE">
        <w:rPr>
          <w:rFonts w:ascii="Book Antiqua" w:hAnsi="Book Antiqua" w:cstheme="minorHAnsi"/>
          <w:sz w:val="22"/>
          <w:szCs w:val="22"/>
        </w:rPr>
        <w:t>price in commercial bid</w:t>
      </w:r>
      <w:r w:rsidR="001E7EC4">
        <w:rPr>
          <w:rFonts w:ascii="Book Antiqua" w:hAnsi="Book Antiqua" w:cstheme="minorHAnsi"/>
          <w:sz w:val="22"/>
          <w:szCs w:val="22"/>
        </w:rPr>
        <w:t>.</w:t>
      </w:r>
    </w:p>
    <w:p w14:paraId="02D634D6" w14:textId="6CDF8486" w:rsidR="00915F26" w:rsidRPr="00931BBE" w:rsidRDefault="00915F26" w:rsidP="00B01F58">
      <w:pPr>
        <w:pStyle w:val="BodyText"/>
        <w:numPr>
          <w:ilvl w:val="0"/>
          <w:numId w:val="21"/>
        </w:numPr>
        <w:tabs>
          <w:tab w:val="left" w:pos="270"/>
        </w:tabs>
        <w:spacing w:before="120" w:after="0"/>
        <w:ind w:left="714" w:hanging="357"/>
        <w:rPr>
          <w:rFonts w:ascii="Book Antiqua" w:hAnsi="Book Antiqua" w:cstheme="minorHAnsi"/>
          <w:sz w:val="22"/>
          <w:szCs w:val="22"/>
        </w:rPr>
      </w:pPr>
      <w:r w:rsidRPr="00931BBE">
        <w:rPr>
          <w:rFonts w:ascii="Book Antiqua" w:hAnsi="Book Antiqua" w:cstheme="minorHAnsi"/>
          <w:sz w:val="22"/>
          <w:szCs w:val="22"/>
        </w:rPr>
        <w:t>Only Technically qualified bidders will be invited to participate in reverse auction.</w:t>
      </w:r>
    </w:p>
    <w:p w14:paraId="55EC0223" w14:textId="55F4C095" w:rsidR="00915F26" w:rsidRPr="00931BBE" w:rsidRDefault="00915F26" w:rsidP="00915F26">
      <w:pPr>
        <w:pStyle w:val="BodyText"/>
        <w:numPr>
          <w:ilvl w:val="0"/>
          <w:numId w:val="21"/>
        </w:numPr>
        <w:tabs>
          <w:tab w:val="left" w:pos="270"/>
        </w:tabs>
        <w:spacing w:before="120" w:after="0"/>
        <w:ind w:hanging="363"/>
        <w:rPr>
          <w:rFonts w:ascii="Book Antiqua" w:hAnsi="Book Antiqua" w:cstheme="minorHAnsi"/>
          <w:sz w:val="22"/>
          <w:szCs w:val="22"/>
        </w:rPr>
      </w:pPr>
      <w:r w:rsidRPr="00931BBE">
        <w:rPr>
          <w:rFonts w:ascii="Book Antiqua" w:hAnsi="Book Antiqua" w:cstheme="minorHAnsi"/>
          <w:sz w:val="22"/>
          <w:szCs w:val="22"/>
        </w:rPr>
        <w:t xml:space="preserve">The Price received in the final reverse auction will be the consolidated price for all the proposed solution and its components. SBICAP will reserve he rights to take partial price into </w:t>
      </w:r>
      <w:r w:rsidR="0038679E" w:rsidRPr="00931BBE">
        <w:rPr>
          <w:rFonts w:ascii="Book Antiqua" w:hAnsi="Book Antiqua" w:cstheme="minorHAnsi"/>
          <w:sz w:val="22"/>
          <w:szCs w:val="22"/>
        </w:rPr>
        <w:t>consideration of desired components</w:t>
      </w:r>
      <w:r w:rsidR="001E7EC4">
        <w:rPr>
          <w:rFonts w:ascii="Book Antiqua" w:hAnsi="Book Antiqua" w:cstheme="minorHAnsi"/>
          <w:sz w:val="22"/>
          <w:szCs w:val="22"/>
        </w:rPr>
        <w:t>.</w:t>
      </w:r>
    </w:p>
    <w:p w14:paraId="620D843F"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r w:rsidRPr="00931BBE">
        <w:rPr>
          <w:rFonts w:ascii="Book Antiqua" w:hAnsi="Book Antiqua" w:cstheme="minorHAnsi"/>
          <w:noProof/>
          <w:sz w:val="22"/>
          <w:szCs w:val="22"/>
        </w:rPr>
        <mc:AlternateContent>
          <mc:Choice Requires="wps">
            <w:drawing>
              <wp:anchor distT="0" distB="0" distL="114300" distR="114300" simplePos="0" relativeHeight="251658752" behindDoc="0" locked="0" layoutInCell="1" allowOverlap="1" wp14:anchorId="3C438C59" wp14:editId="64E01AD1">
                <wp:simplePos x="0" y="0"/>
                <wp:positionH relativeFrom="column">
                  <wp:posOffset>403860</wp:posOffset>
                </wp:positionH>
                <wp:positionV relativeFrom="paragraph">
                  <wp:posOffset>57149</wp:posOffset>
                </wp:positionV>
                <wp:extent cx="5667375" cy="654685"/>
                <wp:effectExtent l="0" t="0" r="28575"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654685"/>
                        </a:xfrm>
                        <a:prstGeom prst="rect">
                          <a:avLst/>
                        </a:prstGeom>
                        <a:solidFill>
                          <a:srgbClr val="FFFFFF"/>
                        </a:solidFill>
                        <a:ln w="9525">
                          <a:solidFill>
                            <a:srgbClr val="000000"/>
                          </a:solidFill>
                          <a:miter lim="800000"/>
                          <a:headEnd/>
                          <a:tailEnd/>
                        </a:ln>
                      </wps:spPr>
                      <wps:txbx>
                        <w:txbxContent>
                          <w:p w14:paraId="17AD43BE" w14:textId="76013043" w:rsidR="00573C5B" w:rsidRDefault="00573C5B" w:rsidP="007067AE">
                            <w:pPr>
                              <w:spacing w:after="200" w:line="276" w:lineRule="auto"/>
                              <w:jc w:val="both"/>
                            </w:pPr>
                            <w:r w:rsidRPr="00BD437B">
                              <w:rPr>
                                <w:rFonts w:asciiTheme="majorHAnsi" w:eastAsia="Calibri" w:hAnsiTheme="majorHAnsi" w:cs="Arial"/>
                                <w:b/>
                                <w:i/>
                                <w:iCs/>
                                <w:lang w:val="en-US" w:bidi="hi-IN"/>
                              </w:rPr>
                              <w:t xml:space="preserve">Normalized Commercial Score </w:t>
                            </w:r>
                            <w:r>
                              <w:rPr>
                                <w:rFonts w:asciiTheme="majorHAnsi" w:eastAsia="Calibri" w:hAnsiTheme="majorHAnsi" w:cs="Arial"/>
                                <w:b/>
                                <w:i/>
                                <w:iCs/>
                                <w:lang w:val="en-US" w:bidi="hi-IN"/>
                              </w:rPr>
                              <w:t xml:space="preserve">of a Bidder </w:t>
                            </w:r>
                            <w:r w:rsidRPr="00BD437B">
                              <w:rPr>
                                <w:rFonts w:asciiTheme="majorHAnsi" w:eastAsia="Calibri" w:hAnsiTheme="majorHAnsi" w:cs="Arial"/>
                                <w:b/>
                                <w:i/>
                                <w:iCs/>
                                <w:lang w:val="en-US" w:bidi="hi-IN"/>
                              </w:rPr>
                              <w:t xml:space="preserve">= </w:t>
                            </w:r>
                            <w:r w:rsidRPr="006365E8">
                              <w:rPr>
                                <w:rFonts w:asciiTheme="majorHAnsi" w:eastAsia="Calibri" w:hAnsiTheme="majorHAnsi" w:cs="Arial"/>
                                <w:b/>
                                <w:i/>
                                <w:iCs/>
                                <w:lang w:val="en-US" w:bidi="hi-IN"/>
                              </w:rPr>
                              <w:t>{</w:t>
                            </w:r>
                            <w:r w:rsidRPr="00BD437B">
                              <w:rPr>
                                <w:rFonts w:asciiTheme="majorHAnsi" w:eastAsia="Calibri" w:hAnsiTheme="majorHAnsi" w:cs="Arial"/>
                                <w:b/>
                                <w:i/>
                                <w:iCs/>
                                <w:lang w:val="en-US" w:bidi="hi-IN"/>
                              </w:rPr>
                              <w:t>lowest discounted quote</w:t>
                            </w:r>
                            <w:r>
                              <w:rPr>
                                <w:rFonts w:asciiTheme="majorHAnsi" w:eastAsia="Calibri" w:hAnsiTheme="majorHAnsi" w:cs="Arial"/>
                                <w:b/>
                                <w:i/>
                                <w:iCs/>
                                <w:lang w:val="en-US" w:bidi="hi-IN"/>
                              </w:rPr>
                              <w:t xml:space="preserve">(Reverse Auction Price) </w:t>
                            </w:r>
                            <w:r w:rsidRPr="00BD437B">
                              <w:rPr>
                                <w:rFonts w:asciiTheme="majorHAnsi" w:eastAsia="Calibri" w:hAnsiTheme="majorHAnsi" w:cs="Arial"/>
                                <w:b/>
                                <w:i/>
                                <w:iCs/>
                                <w:lang w:val="en-US" w:bidi="hi-IN"/>
                              </w:rPr>
                              <w:t xml:space="preserve"> / Bidders discounted</w:t>
                            </w:r>
                            <w:r>
                              <w:rPr>
                                <w:rFonts w:asciiTheme="majorHAnsi" w:eastAsia="Calibri" w:hAnsiTheme="majorHAnsi" w:cs="Arial"/>
                                <w:b/>
                                <w:i/>
                                <w:iCs/>
                                <w:lang w:val="en-US" w:bidi="hi-IN"/>
                              </w:rPr>
                              <w:t xml:space="preserve"> Reverse Auction</w:t>
                            </w:r>
                            <w:r w:rsidRPr="00BD437B">
                              <w:rPr>
                                <w:rFonts w:asciiTheme="majorHAnsi" w:eastAsia="Calibri" w:hAnsiTheme="majorHAnsi" w:cs="Arial"/>
                                <w:b/>
                                <w:i/>
                                <w:iCs/>
                                <w:lang w:val="en-US" w:bidi="hi-IN"/>
                              </w:rPr>
                              <w:t xml:space="preserve"> quote</w:t>
                            </w:r>
                            <w:r w:rsidRPr="006365E8">
                              <w:rPr>
                                <w:rFonts w:asciiTheme="majorHAnsi" w:eastAsia="Calibri" w:hAnsiTheme="majorHAnsi" w:cs="Arial"/>
                                <w:b/>
                                <w:i/>
                                <w:iCs/>
                                <w:lang w:val="en-US" w:bidi="hi-IN"/>
                              </w:rPr>
                              <w:t>}</w:t>
                            </w:r>
                            <w:r w:rsidRPr="00533141">
                              <w:rPr>
                                <w:rFonts w:asciiTheme="majorHAnsi" w:eastAsia="Calibri" w:hAnsiTheme="majorHAnsi" w:cs="Arial"/>
                                <w:b/>
                                <w:i/>
                                <w:iCs/>
                                <w:lang w:val="en-US" w:bidi="hi-IN"/>
                              </w:rPr>
                              <w:t xml:space="preserve"> </w:t>
                            </w:r>
                            <w:r w:rsidRPr="006365E8">
                              <w:rPr>
                                <w:rFonts w:asciiTheme="majorHAnsi" w:eastAsia="Calibri" w:hAnsiTheme="majorHAnsi" w:cs="Arial"/>
                                <w:b/>
                                <w:i/>
                                <w:iCs/>
                                <w:lang w:val="en-US" w:bidi="hi-IN"/>
                              </w:rPr>
                              <w:t>X 100 (adjusted to 2 decimals)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38C59" id="Rectangle 6" o:spid="_x0000_s1027" style="position:absolute;left:0;text-align:left;margin-left:31.8pt;margin-top:4.5pt;width:446.25pt;height:51.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">
                <v:textbox>
                  <w:txbxContent>
                    <w:p w14:paraId="17AD43BE" w14:textId="76013043" w:rsidR="00573C5B" w:rsidRDefault="00573C5B" w:rsidP="007067AE">
                      <w:pPr>
                        <w:spacing w:after="200" w:line="276" w:lineRule="auto"/>
                        <w:jc w:val="both"/>
                      </w:pPr>
                      <w:r w:rsidRPr="00BD437B">
                        <w:rPr>
                          <w:rFonts w:asciiTheme="majorHAnsi" w:eastAsia="Calibri" w:hAnsiTheme="majorHAnsi" w:cs="Arial"/>
                          <w:b/>
                          <w:i/>
                          <w:iCs/>
                          <w:lang w:val="en-US" w:bidi="hi-IN"/>
                        </w:rPr>
                        <w:t xml:space="preserve">Normalized Commercial Score </w:t>
                      </w:r>
                      <w:r>
                        <w:rPr>
                          <w:rFonts w:asciiTheme="majorHAnsi" w:eastAsia="Calibri" w:hAnsiTheme="majorHAnsi" w:cs="Arial"/>
                          <w:b/>
                          <w:i/>
                          <w:iCs/>
                          <w:lang w:val="en-US" w:bidi="hi-IN"/>
                        </w:rPr>
                        <w:t xml:space="preserve">of a Bidder </w:t>
                      </w:r>
                      <w:r w:rsidRPr="00BD437B">
                        <w:rPr>
                          <w:rFonts w:asciiTheme="majorHAnsi" w:eastAsia="Calibri" w:hAnsiTheme="majorHAnsi" w:cs="Arial"/>
                          <w:b/>
                          <w:i/>
                          <w:iCs/>
                          <w:lang w:val="en-US" w:bidi="hi-IN"/>
                        </w:rPr>
                        <w:t xml:space="preserve">= </w:t>
                      </w:r>
                      <w:r w:rsidRPr="006365E8">
                        <w:rPr>
                          <w:rFonts w:asciiTheme="majorHAnsi" w:eastAsia="Calibri" w:hAnsiTheme="majorHAnsi" w:cs="Arial"/>
                          <w:b/>
                          <w:i/>
                          <w:iCs/>
                          <w:lang w:val="en-US" w:bidi="hi-IN"/>
                        </w:rPr>
                        <w:t>{</w:t>
                      </w:r>
                      <w:r w:rsidRPr="00BD437B">
                        <w:rPr>
                          <w:rFonts w:asciiTheme="majorHAnsi" w:eastAsia="Calibri" w:hAnsiTheme="majorHAnsi" w:cs="Arial"/>
                          <w:b/>
                          <w:i/>
                          <w:iCs/>
                          <w:lang w:val="en-US" w:bidi="hi-IN"/>
                        </w:rPr>
                        <w:t>lowest discounted quote</w:t>
                      </w:r>
                      <w:r>
                        <w:rPr>
                          <w:rFonts w:asciiTheme="majorHAnsi" w:eastAsia="Calibri" w:hAnsiTheme="majorHAnsi" w:cs="Arial"/>
                          <w:b/>
                          <w:i/>
                          <w:iCs/>
                          <w:lang w:val="en-US" w:bidi="hi-IN"/>
                        </w:rPr>
                        <w:t xml:space="preserve">(Reverse Auction Price) </w:t>
                      </w:r>
                      <w:r w:rsidRPr="00BD437B">
                        <w:rPr>
                          <w:rFonts w:asciiTheme="majorHAnsi" w:eastAsia="Calibri" w:hAnsiTheme="majorHAnsi" w:cs="Arial"/>
                          <w:b/>
                          <w:i/>
                          <w:iCs/>
                          <w:lang w:val="en-US" w:bidi="hi-IN"/>
                        </w:rPr>
                        <w:t xml:space="preserve"> / Bidders discounted</w:t>
                      </w:r>
                      <w:r>
                        <w:rPr>
                          <w:rFonts w:asciiTheme="majorHAnsi" w:eastAsia="Calibri" w:hAnsiTheme="majorHAnsi" w:cs="Arial"/>
                          <w:b/>
                          <w:i/>
                          <w:iCs/>
                          <w:lang w:val="en-US" w:bidi="hi-IN"/>
                        </w:rPr>
                        <w:t xml:space="preserve"> Reverse Auction</w:t>
                      </w:r>
                      <w:r w:rsidRPr="00BD437B">
                        <w:rPr>
                          <w:rFonts w:asciiTheme="majorHAnsi" w:eastAsia="Calibri" w:hAnsiTheme="majorHAnsi" w:cs="Arial"/>
                          <w:b/>
                          <w:i/>
                          <w:iCs/>
                          <w:lang w:val="en-US" w:bidi="hi-IN"/>
                        </w:rPr>
                        <w:t xml:space="preserve"> quote</w:t>
                      </w:r>
                      <w:r w:rsidRPr="006365E8">
                        <w:rPr>
                          <w:rFonts w:asciiTheme="majorHAnsi" w:eastAsia="Calibri" w:hAnsiTheme="majorHAnsi" w:cs="Arial"/>
                          <w:b/>
                          <w:i/>
                          <w:iCs/>
                          <w:lang w:val="en-US" w:bidi="hi-IN"/>
                        </w:rPr>
                        <w:t>}</w:t>
                      </w:r>
                      <w:r w:rsidRPr="00533141">
                        <w:rPr>
                          <w:rFonts w:asciiTheme="majorHAnsi" w:eastAsia="Calibri" w:hAnsiTheme="majorHAnsi" w:cs="Arial"/>
                          <w:b/>
                          <w:i/>
                          <w:iCs/>
                          <w:lang w:val="en-US" w:bidi="hi-IN"/>
                        </w:rPr>
                        <w:t xml:space="preserve"> </w:t>
                      </w:r>
                      <w:r w:rsidRPr="006365E8">
                        <w:rPr>
                          <w:rFonts w:asciiTheme="majorHAnsi" w:eastAsia="Calibri" w:hAnsiTheme="majorHAnsi" w:cs="Arial"/>
                          <w:b/>
                          <w:i/>
                          <w:iCs/>
                          <w:lang w:val="en-US" w:bidi="hi-IN"/>
                        </w:rPr>
                        <w:t>X 100 (adjusted to 2 decimals)</w:t>
                      </w:r>
                    </w:p>
                  </w:txbxContent>
                </v:textbox>
              </v:rect>
            </w:pict>
          </mc:Fallback>
        </mc:AlternateContent>
      </w:r>
    </w:p>
    <w:p w14:paraId="3B9744A5"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35314D07" w14:textId="77777777" w:rsidR="007067AE" w:rsidRPr="00931BBE" w:rsidRDefault="007067AE" w:rsidP="007067AE">
      <w:pPr>
        <w:pStyle w:val="BodyText"/>
        <w:tabs>
          <w:tab w:val="left" w:pos="270"/>
        </w:tabs>
        <w:spacing w:after="0"/>
        <w:ind w:left="540"/>
        <w:rPr>
          <w:rFonts w:ascii="Book Antiqua" w:hAnsi="Book Antiqua" w:cstheme="minorHAnsi"/>
          <w:sz w:val="22"/>
          <w:szCs w:val="22"/>
        </w:rPr>
      </w:pPr>
    </w:p>
    <w:p w14:paraId="3F64CC47" w14:textId="77777777" w:rsidR="007067AE" w:rsidRPr="00931BBE" w:rsidRDefault="007067AE" w:rsidP="007067AE">
      <w:pPr>
        <w:pStyle w:val="BodyText"/>
        <w:spacing w:after="0"/>
        <w:ind w:left="540"/>
        <w:rPr>
          <w:rFonts w:ascii="Book Antiqua" w:hAnsi="Book Antiqua" w:cstheme="minorHAnsi"/>
          <w:sz w:val="22"/>
          <w:szCs w:val="22"/>
        </w:rPr>
      </w:pPr>
    </w:p>
    <w:p w14:paraId="18FD8541" w14:textId="77777777" w:rsidR="007067AE" w:rsidRPr="00931BBE" w:rsidRDefault="007067AE" w:rsidP="00B01F58">
      <w:pPr>
        <w:pStyle w:val="BodyText"/>
        <w:numPr>
          <w:ilvl w:val="0"/>
          <w:numId w:val="21"/>
        </w:numPr>
        <w:spacing w:after="0"/>
        <w:rPr>
          <w:rFonts w:ascii="Book Antiqua" w:hAnsi="Book Antiqua" w:cstheme="minorHAnsi"/>
          <w:sz w:val="22"/>
          <w:szCs w:val="22"/>
        </w:rPr>
      </w:pPr>
      <w:r w:rsidRPr="00931BBE">
        <w:rPr>
          <w:rFonts w:ascii="Book Antiqua" w:hAnsi="Book Antiqua" w:cstheme="minorHAnsi"/>
          <w:sz w:val="22"/>
          <w:szCs w:val="22"/>
        </w:rPr>
        <w:t xml:space="preserve">The final score will be Quality and Cost based with the following weightage: </w:t>
      </w:r>
    </w:p>
    <w:p w14:paraId="50EDD0B3" w14:textId="77777777" w:rsidR="007067AE" w:rsidRPr="00931BBE" w:rsidRDefault="00520BE0" w:rsidP="007067AE">
      <w:pPr>
        <w:pStyle w:val="BodyText"/>
        <w:spacing w:after="0"/>
        <w:ind w:left="540"/>
        <w:rPr>
          <w:rFonts w:ascii="Book Antiqua" w:hAnsi="Book Antiqua" w:cstheme="minorHAnsi"/>
          <w:sz w:val="22"/>
          <w:szCs w:val="22"/>
        </w:rPr>
      </w:pPr>
      <w:r w:rsidRPr="00931BBE">
        <w:rPr>
          <w:rFonts w:ascii="Book Antiqua" w:hAnsi="Book Antiqua" w:cstheme="minorHAnsi"/>
          <w:sz w:val="22"/>
          <w:szCs w:val="22"/>
        </w:rPr>
        <w:t xml:space="preserve">   </w:t>
      </w:r>
      <w:r w:rsidR="007067AE" w:rsidRPr="00931BBE">
        <w:rPr>
          <w:rFonts w:ascii="Book Antiqua" w:hAnsi="Book Antiqua" w:cstheme="minorHAnsi"/>
          <w:sz w:val="22"/>
          <w:szCs w:val="22"/>
        </w:rPr>
        <w:t xml:space="preserve">70%: Final Technical Score </w:t>
      </w:r>
    </w:p>
    <w:p w14:paraId="4E6C44CF" w14:textId="77777777" w:rsidR="007067AE" w:rsidRPr="00931BBE" w:rsidRDefault="00520BE0" w:rsidP="007067AE">
      <w:pPr>
        <w:pStyle w:val="BodyText"/>
        <w:spacing w:after="0"/>
        <w:ind w:left="540"/>
        <w:rPr>
          <w:rFonts w:ascii="Book Antiqua" w:hAnsi="Book Antiqua" w:cstheme="minorHAnsi"/>
          <w:sz w:val="22"/>
          <w:szCs w:val="22"/>
        </w:rPr>
      </w:pPr>
      <w:r w:rsidRPr="00931BBE">
        <w:rPr>
          <w:rFonts w:ascii="Book Antiqua" w:hAnsi="Book Antiqua" w:cstheme="minorHAnsi"/>
          <w:sz w:val="22"/>
          <w:szCs w:val="22"/>
        </w:rPr>
        <w:t xml:space="preserve">   </w:t>
      </w:r>
      <w:r w:rsidR="007067AE" w:rsidRPr="00931BBE">
        <w:rPr>
          <w:rFonts w:ascii="Book Antiqua" w:hAnsi="Book Antiqua" w:cstheme="minorHAnsi"/>
          <w:sz w:val="22"/>
          <w:szCs w:val="22"/>
        </w:rPr>
        <w:t xml:space="preserve">30%: Final Commercial score </w:t>
      </w:r>
    </w:p>
    <w:p w14:paraId="2A98949D" w14:textId="77777777" w:rsidR="007067AE" w:rsidRPr="00931BBE" w:rsidRDefault="007067AE" w:rsidP="007067AE">
      <w:pPr>
        <w:pStyle w:val="BodyText"/>
        <w:spacing w:after="0"/>
        <w:ind w:left="540"/>
        <w:rPr>
          <w:rFonts w:ascii="Book Antiqua" w:hAnsi="Book Antiqua" w:cstheme="minorHAnsi"/>
          <w:sz w:val="22"/>
          <w:szCs w:val="22"/>
        </w:rPr>
      </w:pPr>
      <w:r w:rsidRPr="00931BBE">
        <w:rPr>
          <w:rFonts w:ascii="Book Antiqua" w:hAnsi="Book Antiqua" w:cstheme="minorHAnsi"/>
          <w:noProof/>
          <w:sz w:val="22"/>
          <w:szCs w:val="22"/>
        </w:rPr>
        <mc:AlternateContent>
          <mc:Choice Requires="wps">
            <w:drawing>
              <wp:anchor distT="0" distB="0" distL="114300" distR="114300" simplePos="0" relativeHeight="251661824" behindDoc="0" locked="0" layoutInCell="1" allowOverlap="1" wp14:anchorId="77E85F00" wp14:editId="289184DA">
                <wp:simplePos x="0" y="0"/>
                <wp:positionH relativeFrom="column">
                  <wp:posOffset>411480</wp:posOffset>
                </wp:positionH>
                <wp:positionV relativeFrom="paragraph">
                  <wp:posOffset>78740</wp:posOffset>
                </wp:positionV>
                <wp:extent cx="5667375" cy="371475"/>
                <wp:effectExtent l="11430" t="12065" r="7620" b="698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371475"/>
                        </a:xfrm>
                        <a:prstGeom prst="rect">
                          <a:avLst/>
                        </a:prstGeom>
                        <a:solidFill>
                          <a:srgbClr val="FFFFFF"/>
                        </a:solidFill>
                        <a:ln w="9525">
                          <a:solidFill>
                            <a:srgbClr val="000000"/>
                          </a:solidFill>
                          <a:miter lim="800000"/>
                          <a:headEnd/>
                          <a:tailEnd/>
                        </a:ln>
                      </wps:spPr>
                      <wps:txbx>
                        <w:txbxContent>
                          <w:p w14:paraId="178D2F9A" w14:textId="77777777" w:rsidR="00573C5B" w:rsidRDefault="00573C5B" w:rsidP="007067AE">
                            <w:pPr>
                              <w:pStyle w:val="BodyText"/>
                              <w:spacing w:after="0"/>
                              <w:ind w:left="540"/>
                            </w:pPr>
                            <w:r w:rsidRPr="00E45AA7">
                              <w:rPr>
                                <w:b/>
                              </w:rPr>
                              <w:t>Final Score</w:t>
                            </w:r>
                            <w:r>
                              <w:t xml:space="preserve"> = (0.7*Final Technical Score) + (0.3*Final Commercial Score)</w:t>
                            </w:r>
                          </w:p>
                          <w:p w14:paraId="1E67DEEB" w14:textId="77777777" w:rsidR="00573C5B" w:rsidRDefault="00573C5B" w:rsidP="007067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85F00" id="Rectangle 4" o:spid="_x0000_s1028" style="position:absolute;left:0;text-align:left;margin-left:32.4pt;margin-top:6.2pt;width:446.25pt;height:29.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">
                <v:textbox>
                  <w:txbxContent>
                    <w:p w14:paraId="178D2F9A" w14:textId="77777777" w:rsidR="00573C5B" w:rsidRDefault="00573C5B" w:rsidP="007067AE">
                      <w:pPr>
                        <w:pStyle w:val="BodyText"/>
                        <w:spacing w:after="0"/>
                        <w:ind w:left="540"/>
                      </w:pPr>
                      <w:r w:rsidRPr="00E45AA7">
                        <w:rPr>
                          <w:b/>
                        </w:rPr>
                        <w:t>Final Score</w:t>
                      </w:r>
                      <w:r>
                        <w:t xml:space="preserve"> = (0.7*Final Technical Score) + (0.3*Final Commercial Score)</w:t>
                      </w:r>
                    </w:p>
                    <w:p w14:paraId="1E67DEEB" w14:textId="77777777" w:rsidR="00573C5B" w:rsidRDefault="00573C5B" w:rsidP="007067AE"/>
                  </w:txbxContent>
                </v:textbox>
              </v:rect>
            </w:pict>
          </mc:Fallback>
        </mc:AlternateContent>
      </w:r>
    </w:p>
    <w:p w14:paraId="3A8A1597" w14:textId="77777777" w:rsidR="007067AE" w:rsidRPr="00931BBE" w:rsidRDefault="007067AE" w:rsidP="007067AE">
      <w:pPr>
        <w:pStyle w:val="BodyText"/>
        <w:spacing w:after="0"/>
        <w:ind w:left="540"/>
        <w:rPr>
          <w:rFonts w:ascii="Book Antiqua" w:hAnsi="Book Antiqua" w:cstheme="minorHAnsi"/>
          <w:sz w:val="22"/>
          <w:szCs w:val="22"/>
        </w:rPr>
      </w:pPr>
    </w:p>
    <w:p w14:paraId="5E6B116E" w14:textId="77777777" w:rsidR="007067AE" w:rsidRPr="00931BBE" w:rsidRDefault="007067AE" w:rsidP="007067AE">
      <w:pPr>
        <w:pStyle w:val="BodyText"/>
        <w:spacing w:after="0"/>
        <w:ind w:left="540"/>
        <w:rPr>
          <w:rFonts w:ascii="Book Antiqua" w:hAnsi="Book Antiqua" w:cstheme="minorHAnsi"/>
          <w:sz w:val="22"/>
          <w:szCs w:val="22"/>
        </w:rPr>
      </w:pPr>
    </w:p>
    <w:p w14:paraId="4C887F0E" w14:textId="77777777" w:rsidR="007067AE" w:rsidRPr="00931BBE" w:rsidRDefault="007067AE" w:rsidP="007067AE">
      <w:pPr>
        <w:pStyle w:val="BodyText"/>
        <w:spacing w:after="0"/>
        <w:ind w:left="540"/>
        <w:rPr>
          <w:rFonts w:ascii="Book Antiqua" w:hAnsi="Book Antiqua" w:cstheme="minorHAnsi"/>
          <w:sz w:val="22"/>
          <w:szCs w:val="22"/>
        </w:rPr>
      </w:pPr>
    </w:p>
    <w:p w14:paraId="2B7F0A9D" w14:textId="77777777" w:rsidR="00234730" w:rsidRPr="00931BBE" w:rsidRDefault="007067AE" w:rsidP="007067AE">
      <w:pPr>
        <w:pStyle w:val="BodyText"/>
        <w:spacing w:after="0"/>
        <w:ind w:left="540"/>
        <w:rPr>
          <w:rFonts w:ascii="Book Antiqua" w:hAnsi="Book Antiqua" w:cstheme="minorHAnsi"/>
          <w:b/>
          <w:i/>
          <w:sz w:val="22"/>
          <w:szCs w:val="22"/>
          <w:u w:val="single"/>
        </w:rPr>
      </w:pPr>
      <w:r w:rsidRPr="00931BBE">
        <w:rPr>
          <w:rFonts w:ascii="Book Antiqua" w:hAnsi="Book Antiqua" w:cstheme="minorHAnsi"/>
          <w:b/>
          <w:i/>
          <w:sz w:val="22"/>
          <w:szCs w:val="22"/>
          <w:u w:val="single"/>
        </w:rPr>
        <w:t xml:space="preserve">The bidder with the highest Final score shall be treated as the Successful </w:t>
      </w:r>
      <w:proofErr w:type="gramStart"/>
      <w:r w:rsidRPr="00931BBE">
        <w:rPr>
          <w:rFonts w:ascii="Book Antiqua" w:hAnsi="Book Antiqua" w:cstheme="minorHAnsi"/>
          <w:b/>
          <w:i/>
          <w:sz w:val="22"/>
          <w:szCs w:val="22"/>
          <w:u w:val="single"/>
        </w:rPr>
        <w:t>bidder</w:t>
      </w:r>
      <w:proofErr w:type="gramEnd"/>
    </w:p>
    <w:p w14:paraId="43C6EA4C" w14:textId="77777777" w:rsidR="00234730" w:rsidRPr="00931BBE" w:rsidRDefault="00234730" w:rsidP="007067AE">
      <w:pPr>
        <w:pStyle w:val="BodyText"/>
        <w:spacing w:after="0"/>
        <w:ind w:left="540"/>
        <w:rPr>
          <w:rFonts w:ascii="Book Antiqua" w:hAnsi="Book Antiqua" w:cstheme="minorHAnsi"/>
          <w:b/>
          <w:i/>
          <w:sz w:val="22"/>
          <w:szCs w:val="22"/>
          <w:u w:val="single"/>
        </w:rPr>
      </w:pPr>
    </w:p>
    <w:p w14:paraId="41174777" w14:textId="77777777" w:rsidR="00ED495D" w:rsidRPr="00931BBE" w:rsidRDefault="00D013A6" w:rsidP="007067AE">
      <w:pPr>
        <w:pStyle w:val="BodyText"/>
        <w:spacing w:after="0"/>
        <w:ind w:left="540"/>
        <w:rPr>
          <w:rFonts w:ascii="Book Antiqua" w:hAnsi="Book Antiqua" w:cstheme="minorHAnsi"/>
          <w:b/>
          <w:i/>
          <w:sz w:val="22"/>
          <w:szCs w:val="22"/>
          <w:u w:val="single"/>
        </w:rPr>
      </w:pPr>
      <w:r w:rsidRPr="00931BBE">
        <w:rPr>
          <w:rFonts w:ascii="Book Antiqua" w:hAnsi="Book Antiqua" w:cstheme="minorHAnsi"/>
          <w:b/>
          <w:i/>
          <w:sz w:val="22"/>
          <w:szCs w:val="22"/>
          <w:u w:val="single"/>
        </w:rPr>
        <w:t>Note: -</w:t>
      </w:r>
      <w:r w:rsidR="00234730" w:rsidRPr="00931BBE">
        <w:rPr>
          <w:rFonts w:ascii="Book Antiqua" w:hAnsi="Book Antiqua" w:cstheme="minorHAnsi"/>
          <w:b/>
          <w:i/>
          <w:sz w:val="22"/>
          <w:szCs w:val="22"/>
          <w:u w:val="single"/>
        </w:rPr>
        <w:t xml:space="preserve"> </w:t>
      </w:r>
    </w:p>
    <w:p w14:paraId="351D829D" w14:textId="77777777" w:rsidR="00ED495D" w:rsidRPr="00931BBE" w:rsidRDefault="00ED495D" w:rsidP="007067AE">
      <w:pPr>
        <w:pStyle w:val="BodyText"/>
        <w:spacing w:after="0"/>
        <w:ind w:left="540"/>
        <w:rPr>
          <w:rFonts w:ascii="Book Antiqua" w:hAnsi="Book Antiqua" w:cstheme="minorHAnsi"/>
          <w:b/>
          <w:i/>
          <w:sz w:val="22"/>
          <w:szCs w:val="22"/>
          <w:u w:val="single"/>
        </w:rPr>
      </w:pPr>
    </w:p>
    <w:p w14:paraId="48288778" w14:textId="77777777" w:rsidR="007067AE" w:rsidRPr="00931BBE" w:rsidRDefault="00234730" w:rsidP="00B01F58">
      <w:pPr>
        <w:pStyle w:val="BodyText"/>
        <w:numPr>
          <w:ilvl w:val="0"/>
          <w:numId w:val="44"/>
        </w:numPr>
        <w:spacing w:after="0"/>
        <w:jc w:val="both"/>
        <w:rPr>
          <w:rFonts w:ascii="Book Antiqua" w:hAnsi="Book Antiqua" w:cstheme="minorHAnsi"/>
          <w:b/>
          <w:sz w:val="22"/>
          <w:szCs w:val="22"/>
          <w:u w:val="single"/>
        </w:rPr>
      </w:pPr>
      <w:r w:rsidRPr="00931BBE">
        <w:rPr>
          <w:rFonts w:ascii="Book Antiqua" w:hAnsi="Book Antiqua" w:cstheme="minorHAnsi"/>
          <w:b/>
          <w:sz w:val="22"/>
          <w:szCs w:val="22"/>
          <w:u w:val="single"/>
        </w:rPr>
        <w:t>SBICAP may changes the bid evaluation criteria at its own discretion after receipt of bids from competent bidder</w:t>
      </w:r>
      <w:r w:rsidR="00D013A6" w:rsidRPr="00931BBE">
        <w:rPr>
          <w:rFonts w:ascii="Book Antiqua" w:hAnsi="Book Antiqua" w:cstheme="minorHAnsi"/>
          <w:b/>
          <w:sz w:val="22"/>
          <w:szCs w:val="22"/>
          <w:u w:val="single"/>
        </w:rPr>
        <w:t xml:space="preserve">. </w:t>
      </w:r>
      <w:r w:rsidR="00AF2AD1" w:rsidRPr="00931BBE">
        <w:rPr>
          <w:rFonts w:ascii="Book Antiqua" w:hAnsi="Book Antiqua" w:cstheme="minorHAnsi"/>
          <w:b/>
          <w:sz w:val="22"/>
          <w:szCs w:val="22"/>
          <w:u w:val="single"/>
        </w:rPr>
        <w:t>SBICAP also reserves the rights to remove component from Commercial bid for evaluation purpose and for releasing the work order for partial scope.</w:t>
      </w:r>
    </w:p>
    <w:p w14:paraId="55E1D68B" w14:textId="77777777" w:rsidR="00ED495D" w:rsidRPr="00931BBE" w:rsidRDefault="00ED495D" w:rsidP="006722CA">
      <w:pPr>
        <w:pStyle w:val="BodyText"/>
        <w:spacing w:after="0"/>
        <w:ind w:left="540"/>
        <w:jc w:val="both"/>
        <w:rPr>
          <w:rFonts w:ascii="Book Antiqua" w:hAnsi="Book Antiqua" w:cstheme="minorHAnsi"/>
          <w:b/>
          <w:i/>
          <w:sz w:val="22"/>
          <w:szCs w:val="22"/>
          <w:u w:val="single"/>
        </w:rPr>
      </w:pPr>
    </w:p>
    <w:p w14:paraId="53F06511" w14:textId="7FF57B95" w:rsidR="00ED495D" w:rsidRPr="00931BBE" w:rsidRDefault="00ED495D" w:rsidP="00B01F58">
      <w:pPr>
        <w:pStyle w:val="BodyText"/>
        <w:numPr>
          <w:ilvl w:val="0"/>
          <w:numId w:val="44"/>
        </w:numPr>
        <w:jc w:val="both"/>
        <w:rPr>
          <w:rFonts w:ascii="Book Antiqua" w:hAnsi="Book Antiqua" w:cstheme="minorHAnsi"/>
          <w:iCs/>
          <w:sz w:val="22"/>
          <w:szCs w:val="22"/>
          <w:lang w:eastAsia="en-GB"/>
        </w:rPr>
      </w:pPr>
      <w:r w:rsidRPr="00931BBE">
        <w:rPr>
          <w:rFonts w:ascii="Book Antiqua" w:hAnsi="Book Antiqua" w:cstheme="minorHAnsi"/>
          <w:iCs/>
          <w:sz w:val="22"/>
          <w:szCs w:val="22"/>
          <w:lang w:eastAsia="en-GB"/>
        </w:rPr>
        <w:t xml:space="preserve">Sbicaps will reserves the right to remove any component from the above items and raise the partial PO. </w:t>
      </w:r>
    </w:p>
    <w:p w14:paraId="7E7B8C22" w14:textId="77777777" w:rsidR="006805B5" w:rsidRPr="00931BBE" w:rsidRDefault="006805B5" w:rsidP="006805B5">
      <w:pPr>
        <w:pStyle w:val="ListParagraph"/>
        <w:widowControl w:val="0"/>
        <w:tabs>
          <w:tab w:val="left" w:pos="1784"/>
        </w:tabs>
        <w:autoSpaceDE w:val="0"/>
        <w:autoSpaceDN w:val="0"/>
        <w:spacing w:after="0" w:line="240" w:lineRule="auto"/>
        <w:ind w:right="162"/>
        <w:jc w:val="both"/>
        <w:rPr>
          <w:rFonts w:ascii="Book Antiqua" w:hAnsi="Book Antiqua" w:cs="Tahoma"/>
          <w:b/>
          <w:sz w:val="22"/>
          <w:szCs w:val="22"/>
        </w:rPr>
      </w:pPr>
    </w:p>
    <w:p w14:paraId="63FF3525" w14:textId="0D3F6C23" w:rsidR="006805B5" w:rsidRPr="00931BBE" w:rsidRDefault="006805B5" w:rsidP="006805B5">
      <w:pPr>
        <w:pStyle w:val="ListParagraph"/>
        <w:widowControl w:val="0"/>
        <w:tabs>
          <w:tab w:val="left" w:pos="1784"/>
        </w:tabs>
        <w:autoSpaceDE w:val="0"/>
        <w:autoSpaceDN w:val="0"/>
        <w:spacing w:after="0" w:line="240" w:lineRule="auto"/>
        <w:ind w:right="162"/>
        <w:jc w:val="both"/>
        <w:rPr>
          <w:rFonts w:ascii="Book Antiqua" w:hAnsi="Book Antiqua" w:cs="Tahoma"/>
          <w:b/>
          <w:sz w:val="22"/>
          <w:szCs w:val="22"/>
        </w:rPr>
      </w:pPr>
      <w:r w:rsidRPr="00931BBE">
        <w:rPr>
          <w:rFonts w:ascii="Book Antiqua" w:hAnsi="Book Antiqua" w:cs="Tahoma"/>
          <w:b/>
          <w:sz w:val="22"/>
          <w:szCs w:val="22"/>
        </w:rPr>
        <w:t xml:space="preserve">FINAL </w:t>
      </w:r>
      <w:r w:rsidR="00F416BC" w:rsidRPr="00931BBE">
        <w:rPr>
          <w:rFonts w:ascii="Book Antiqua" w:hAnsi="Book Antiqua" w:cs="Tahoma"/>
          <w:b/>
          <w:sz w:val="22"/>
          <w:szCs w:val="22"/>
        </w:rPr>
        <w:t>EVALUATION: -</w:t>
      </w:r>
    </w:p>
    <w:p w14:paraId="600BBED1" w14:textId="77777777" w:rsidR="006805B5" w:rsidRPr="00931BBE" w:rsidRDefault="006805B5" w:rsidP="006805B5">
      <w:pPr>
        <w:pStyle w:val="ListParagraph"/>
        <w:widowControl w:val="0"/>
        <w:tabs>
          <w:tab w:val="left" w:pos="1784"/>
        </w:tabs>
        <w:autoSpaceDE w:val="0"/>
        <w:autoSpaceDN w:val="0"/>
        <w:spacing w:after="0" w:line="240" w:lineRule="auto"/>
        <w:ind w:right="162"/>
        <w:jc w:val="both"/>
        <w:rPr>
          <w:rFonts w:ascii="Book Antiqua" w:hAnsi="Book Antiqua" w:cs="Tahoma"/>
          <w:sz w:val="22"/>
          <w:szCs w:val="22"/>
        </w:rPr>
      </w:pPr>
    </w:p>
    <w:p w14:paraId="6C365970" w14:textId="1081F0CA" w:rsidR="00C91014" w:rsidRPr="00931BBE" w:rsidRDefault="00C91014" w:rsidP="00B01F58">
      <w:pPr>
        <w:pStyle w:val="ListParagraph"/>
        <w:widowControl w:val="0"/>
        <w:numPr>
          <w:ilvl w:val="0"/>
          <w:numId w:val="44"/>
        </w:numPr>
        <w:tabs>
          <w:tab w:val="left" w:pos="1784"/>
        </w:tabs>
        <w:autoSpaceDE w:val="0"/>
        <w:autoSpaceDN w:val="0"/>
        <w:spacing w:after="0" w:line="240" w:lineRule="auto"/>
        <w:ind w:right="162"/>
        <w:jc w:val="both"/>
        <w:rPr>
          <w:rFonts w:ascii="Book Antiqua" w:hAnsi="Book Antiqua" w:cs="Tahoma"/>
          <w:sz w:val="22"/>
          <w:szCs w:val="22"/>
        </w:rPr>
      </w:pPr>
      <w:r w:rsidRPr="0039498F">
        <w:rPr>
          <w:rFonts w:ascii="Book Antiqua" w:hAnsi="Book Antiqua" w:cs="Tahoma"/>
          <w:sz w:val="22"/>
          <w:szCs w:val="22"/>
        </w:rPr>
        <w:t xml:space="preserve">The technically qualified Bidders will participate in the Reverse auction process that will be conducted by an Auction company authorized by the SBICAP. Specific rules for this </w:t>
      </w:r>
      <w:proofErr w:type="gramStart"/>
      <w:r w:rsidRPr="0039498F">
        <w:rPr>
          <w:rFonts w:ascii="Book Antiqua" w:hAnsi="Book Antiqua" w:cs="Tahoma"/>
          <w:sz w:val="22"/>
          <w:szCs w:val="22"/>
        </w:rPr>
        <w:t>particular event</w:t>
      </w:r>
      <w:proofErr w:type="gramEnd"/>
      <w:r w:rsidRPr="0039498F">
        <w:rPr>
          <w:rFonts w:ascii="Book Antiqua" w:hAnsi="Book Antiqua" w:cs="Tahoma"/>
          <w:sz w:val="22"/>
          <w:szCs w:val="22"/>
        </w:rPr>
        <w:t xml:space="preserve"> viz, date and time, start price, bid decrement value, duration of event etc. shall be informed by the Auction Company to the participating Bidders before the event.</w:t>
      </w:r>
      <w:r w:rsidRPr="00931BBE">
        <w:rPr>
          <w:rFonts w:ascii="Book Antiqua" w:hAnsi="Book Antiqua" w:cs="Tahoma"/>
          <w:sz w:val="22"/>
          <w:szCs w:val="22"/>
        </w:rPr>
        <w:t xml:space="preserve"> The Bidders should furnish prices for the project in their Commercial Bid to facilitate finalizing the start bid for Reverse auction</w:t>
      </w:r>
      <w:r w:rsidRPr="00931BBE">
        <w:rPr>
          <w:rFonts w:ascii="Times New Roman" w:hAnsi="Times New Roman" w:cs="Times New Roman"/>
          <w:sz w:val="22"/>
          <w:szCs w:val="22"/>
        </w:rPr>
        <w:t>‟</w:t>
      </w:r>
      <w:r w:rsidRPr="00931BBE">
        <w:rPr>
          <w:rFonts w:ascii="Book Antiqua" w:hAnsi="Book Antiqua" w:cs="Tahoma"/>
          <w:sz w:val="22"/>
          <w:szCs w:val="22"/>
        </w:rPr>
        <w:t xml:space="preserve"> under e-Procurement process.</w:t>
      </w:r>
    </w:p>
    <w:p w14:paraId="1172582B" w14:textId="3AB543AF" w:rsidR="00611730" w:rsidRPr="00931BBE" w:rsidRDefault="00C91014" w:rsidP="00B01F58">
      <w:pPr>
        <w:pStyle w:val="ListParagraph"/>
        <w:widowControl w:val="0"/>
        <w:numPr>
          <w:ilvl w:val="0"/>
          <w:numId w:val="44"/>
        </w:numPr>
        <w:tabs>
          <w:tab w:val="left" w:pos="1784"/>
        </w:tabs>
        <w:autoSpaceDE w:val="0"/>
        <w:autoSpaceDN w:val="0"/>
        <w:spacing w:after="0" w:line="240" w:lineRule="auto"/>
        <w:ind w:right="162"/>
        <w:jc w:val="both"/>
        <w:rPr>
          <w:rFonts w:ascii="Book Antiqua" w:hAnsi="Book Antiqua" w:cs="Tahoma"/>
          <w:sz w:val="22"/>
          <w:szCs w:val="22"/>
        </w:rPr>
      </w:pPr>
      <w:r w:rsidRPr="00931BBE">
        <w:rPr>
          <w:rFonts w:ascii="Book Antiqua" w:hAnsi="Book Antiqua" w:cs="Tahoma"/>
          <w:sz w:val="22"/>
          <w:szCs w:val="22"/>
        </w:rPr>
        <w:t xml:space="preserve">The lowest commercial offers (total cost) </w:t>
      </w:r>
      <w:r w:rsidR="00611730" w:rsidRPr="00931BBE">
        <w:rPr>
          <w:rFonts w:ascii="Book Antiqua" w:hAnsi="Book Antiqua" w:cs="Tahoma"/>
          <w:sz w:val="22"/>
          <w:szCs w:val="22"/>
        </w:rPr>
        <w:t>shall not be</w:t>
      </w:r>
      <w:r w:rsidRPr="00931BBE">
        <w:rPr>
          <w:rFonts w:ascii="Book Antiqua" w:hAnsi="Book Antiqua" w:cs="Tahoma"/>
          <w:sz w:val="22"/>
          <w:szCs w:val="22"/>
        </w:rPr>
        <w:t xml:space="preserve"> </w:t>
      </w:r>
      <w:r w:rsidR="00611730" w:rsidRPr="00931BBE">
        <w:rPr>
          <w:rFonts w:ascii="Book Antiqua" w:hAnsi="Book Antiqua" w:cs="Tahoma"/>
          <w:sz w:val="22"/>
          <w:szCs w:val="22"/>
        </w:rPr>
        <w:t xml:space="preserve">necessarily </w:t>
      </w:r>
      <w:r w:rsidRPr="00931BBE">
        <w:rPr>
          <w:rFonts w:ascii="Book Antiqua" w:hAnsi="Book Antiqua" w:cs="Tahoma"/>
          <w:sz w:val="22"/>
          <w:szCs w:val="22"/>
        </w:rPr>
        <w:t xml:space="preserve">taken as the starting bid of the Reverse Auction </w:t>
      </w:r>
      <w:r w:rsidR="00611730" w:rsidRPr="00931BBE">
        <w:rPr>
          <w:rFonts w:ascii="Book Antiqua" w:hAnsi="Book Antiqua" w:cs="Tahoma"/>
          <w:sz w:val="22"/>
          <w:szCs w:val="22"/>
        </w:rPr>
        <w:t>and SBICAP will reserves the rights to finalise the entry point for total cost</w:t>
      </w:r>
      <w:r w:rsidR="00B40E92">
        <w:rPr>
          <w:rFonts w:ascii="Book Antiqua" w:hAnsi="Book Antiqua" w:cs="Tahoma"/>
          <w:sz w:val="22"/>
          <w:szCs w:val="22"/>
        </w:rPr>
        <w:t>.</w:t>
      </w:r>
    </w:p>
    <w:p w14:paraId="7C1204C9" w14:textId="343E276A" w:rsidR="00C91014" w:rsidRPr="00931BBE" w:rsidRDefault="00C91014" w:rsidP="00B01F58">
      <w:pPr>
        <w:pStyle w:val="ListParagraph"/>
        <w:widowControl w:val="0"/>
        <w:numPr>
          <w:ilvl w:val="0"/>
          <w:numId w:val="44"/>
        </w:numPr>
        <w:tabs>
          <w:tab w:val="left" w:pos="1784"/>
        </w:tabs>
        <w:autoSpaceDE w:val="0"/>
        <w:autoSpaceDN w:val="0"/>
        <w:spacing w:after="0" w:line="240" w:lineRule="auto"/>
        <w:ind w:right="162"/>
        <w:jc w:val="both"/>
        <w:rPr>
          <w:rFonts w:ascii="Book Antiqua" w:hAnsi="Book Antiqua" w:cs="Tahoma"/>
          <w:sz w:val="22"/>
          <w:szCs w:val="22"/>
        </w:rPr>
      </w:pPr>
      <w:r w:rsidRPr="00931BBE">
        <w:rPr>
          <w:rFonts w:ascii="Book Antiqua" w:hAnsi="Book Antiqua" w:cs="Tahoma"/>
          <w:sz w:val="22"/>
          <w:szCs w:val="22"/>
        </w:rPr>
        <w:t xml:space="preserve">Bidders should note that the lowest commercial bid </w:t>
      </w:r>
      <w:r w:rsidR="00611730" w:rsidRPr="00931BBE">
        <w:rPr>
          <w:rFonts w:ascii="Book Antiqua" w:hAnsi="Book Antiqua" w:cs="Tahoma"/>
          <w:sz w:val="22"/>
          <w:szCs w:val="22"/>
        </w:rPr>
        <w:t>many not necessarily declared as L1 Vendor</w:t>
      </w:r>
      <w:r w:rsidRPr="00931BBE">
        <w:rPr>
          <w:rFonts w:ascii="Book Antiqua" w:hAnsi="Book Antiqua" w:cs="Tahoma"/>
          <w:sz w:val="22"/>
          <w:szCs w:val="22"/>
        </w:rPr>
        <w:t xml:space="preserve">. The L-1 Bidder will be decided only later, on finalization of prices through </w:t>
      </w:r>
      <w:r w:rsidR="00611730" w:rsidRPr="00931BBE">
        <w:rPr>
          <w:rFonts w:ascii="Book Antiqua" w:hAnsi="Book Antiqua" w:cs="Tahoma"/>
          <w:sz w:val="22"/>
          <w:szCs w:val="22"/>
        </w:rPr>
        <w:t>Technical Evaluation</w:t>
      </w:r>
      <w:r w:rsidR="00E70553">
        <w:rPr>
          <w:rFonts w:ascii="Book Antiqua" w:hAnsi="Book Antiqua" w:cs="Tahoma"/>
          <w:sz w:val="22"/>
          <w:szCs w:val="22"/>
        </w:rPr>
        <w:t xml:space="preserve"> of the proposed solution, Microsoft Licensing Commercials which is not part of supply under the scope of this RFP.</w:t>
      </w:r>
    </w:p>
    <w:p w14:paraId="5A4E90D3" w14:textId="454A1434" w:rsidR="00C91014" w:rsidRPr="0039498F" w:rsidRDefault="00C91014" w:rsidP="00B01F58">
      <w:pPr>
        <w:pStyle w:val="ListParagraph"/>
        <w:widowControl w:val="0"/>
        <w:numPr>
          <w:ilvl w:val="0"/>
          <w:numId w:val="44"/>
        </w:numPr>
        <w:tabs>
          <w:tab w:val="left" w:pos="1784"/>
        </w:tabs>
        <w:autoSpaceDE w:val="0"/>
        <w:autoSpaceDN w:val="0"/>
        <w:spacing w:after="0" w:line="240" w:lineRule="auto"/>
        <w:ind w:right="162"/>
        <w:jc w:val="both"/>
        <w:rPr>
          <w:rFonts w:ascii="Book Antiqua" w:hAnsi="Book Antiqua" w:cs="Tahoma"/>
          <w:b/>
          <w:sz w:val="22"/>
          <w:szCs w:val="22"/>
        </w:rPr>
      </w:pPr>
      <w:r w:rsidRPr="00931BBE">
        <w:rPr>
          <w:rFonts w:ascii="Book Antiqua" w:hAnsi="Book Antiqua" w:cs="Tahoma"/>
          <w:b/>
          <w:sz w:val="22"/>
          <w:szCs w:val="22"/>
        </w:rPr>
        <w:t xml:space="preserve">SBICAP at its own discretion may add/remove any component of reverse auction BID </w:t>
      </w:r>
      <w:r w:rsidRPr="0039498F">
        <w:rPr>
          <w:rFonts w:ascii="Book Antiqua" w:hAnsi="Book Antiqua" w:cs="Tahoma"/>
          <w:b/>
          <w:sz w:val="22"/>
          <w:szCs w:val="22"/>
        </w:rPr>
        <w:t>and arrive at the Lowest price during reverse auction.</w:t>
      </w:r>
    </w:p>
    <w:p w14:paraId="6BF3DCFF" w14:textId="77777777" w:rsidR="00C91014" w:rsidRPr="0039498F" w:rsidRDefault="00C91014" w:rsidP="00B01F58">
      <w:pPr>
        <w:pStyle w:val="ListParagraph"/>
        <w:numPr>
          <w:ilvl w:val="0"/>
          <w:numId w:val="44"/>
        </w:numPr>
        <w:spacing w:after="200" w:line="252" w:lineRule="auto"/>
        <w:jc w:val="both"/>
        <w:rPr>
          <w:rFonts w:ascii="Book Antiqua" w:hAnsi="Book Antiqua" w:cs="Tahoma"/>
          <w:sz w:val="22"/>
          <w:szCs w:val="22"/>
        </w:rPr>
      </w:pPr>
      <w:r w:rsidRPr="0039498F">
        <w:rPr>
          <w:rFonts w:ascii="Book Antiqua" w:hAnsi="Book Antiqua" w:cs="Tahoma"/>
          <w:sz w:val="22"/>
          <w:szCs w:val="22"/>
        </w:rPr>
        <w:t>After the reverse auction is completed, the scores of both technical evaluation and commercial evaluation would be calculated on 70:30 basis (70% Weightage to technical and 30% Weightage to commercial).</w:t>
      </w:r>
    </w:p>
    <w:p w14:paraId="2FD17702" w14:textId="206FDE02" w:rsidR="00C91014" w:rsidRPr="00931BBE" w:rsidRDefault="00C91014" w:rsidP="00B01F58">
      <w:pPr>
        <w:pStyle w:val="ListParagraph"/>
        <w:numPr>
          <w:ilvl w:val="0"/>
          <w:numId w:val="44"/>
        </w:numPr>
        <w:spacing w:after="200" w:line="252" w:lineRule="auto"/>
        <w:jc w:val="both"/>
        <w:rPr>
          <w:rFonts w:ascii="Book Antiqua" w:hAnsi="Book Antiqua" w:cs="Tahoma"/>
          <w:sz w:val="22"/>
          <w:szCs w:val="22"/>
        </w:rPr>
      </w:pPr>
      <w:r w:rsidRPr="00931BBE">
        <w:rPr>
          <w:rFonts w:ascii="Book Antiqua" w:hAnsi="Book Antiqua" w:cs="Tahoma"/>
          <w:sz w:val="22"/>
          <w:szCs w:val="22"/>
        </w:rPr>
        <w:t xml:space="preserve">Scoring model to evaluate technical bid is provided in </w:t>
      </w:r>
      <w:r w:rsidRPr="00931BBE">
        <w:rPr>
          <w:rFonts w:ascii="Book Antiqua" w:hAnsi="Book Antiqua" w:cs="Tahoma"/>
          <w:sz w:val="22"/>
          <w:szCs w:val="22"/>
          <w:highlight w:val="yellow"/>
        </w:rPr>
        <w:t xml:space="preserve">Annexure – </w:t>
      </w:r>
      <w:r w:rsidR="00133B7E">
        <w:rPr>
          <w:rFonts w:ascii="Book Antiqua" w:hAnsi="Book Antiqua" w:cs="Tahoma"/>
          <w:sz w:val="22"/>
          <w:szCs w:val="22"/>
        </w:rPr>
        <w:t>L</w:t>
      </w:r>
    </w:p>
    <w:p w14:paraId="5BBC61E7" w14:textId="27CA826B" w:rsidR="00C91014" w:rsidRPr="00931BBE" w:rsidRDefault="00C91014" w:rsidP="00B01F58">
      <w:pPr>
        <w:pStyle w:val="ListParagraph"/>
        <w:numPr>
          <w:ilvl w:val="0"/>
          <w:numId w:val="44"/>
        </w:numPr>
        <w:jc w:val="both"/>
        <w:rPr>
          <w:rFonts w:ascii="Book Antiqua" w:hAnsi="Book Antiqua" w:cs="Tahoma"/>
        </w:rPr>
      </w:pPr>
      <w:r w:rsidRPr="00931BBE">
        <w:rPr>
          <w:rFonts w:ascii="Book Antiqua" w:hAnsi="Book Antiqua" w:cs="Tahoma"/>
          <w:sz w:val="22"/>
          <w:szCs w:val="22"/>
        </w:rPr>
        <w:t>SBICAP would not necessarily bind to select one vendor for entire solution and may release the order to more than one vendor for selected components from the proposed solution.</w:t>
      </w:r>
    </w:p>
    <w:p w14:paraId="0E963751" w14:textId="17B11584" w:rsidR="005A5D15" w:rsidRPr="00931BBE" w:rsidRDefault="005A5D15" w:rsidP="00C91014">
      <w:pPr>
        <w:pStyle w:val="ListParagraph"/>
        <w:spacing w:after="200" w:line="276" w:lineRule="auto"/>
        <w:ind w:right="160"/>
        <w:jc w:val="both"/>
        <w:rPr>
          <w:rFonts w:ascii="Book Antiqua" w:hAnsi="Book Antiqua" w:cs="Tahoma"/>
          <w:sz w:val="22"/>
          <w:szCs w:val="22"/>
        </w:rPr>
      </w:pPr>
    </w:p>
    <w:p w14:paraId="2B261389" w14:textId="77777777" w:rsidR="00D11FAD" w:rsidRPr="00931BBE" w:rsidRDefault="00D11FAD" w:rsidP="00D11FAD">
      <w:pPr>
        <w:pStyle w:val="Heading2"/>
        <w:spacing w:line="276" w:lineRule="auto"/>
        <w:jc w:val="both"/>
        <w:rPr>
          <w:rFonts w:ascii="Book Antiqua" w:hAnsi="Book Antiqua" w:cstheme="minorHAnsi"/>
          <w:sz w:val="22"/>
          <w:szCs w:val="22"/>
        </w:rPr>
      </w:pPr>
      <w:bookmarkStart w:id="18" w:name="_Toc158642915"/>
      <w:r w:rsidRPr="00931BBE">
        <w:rPr>
          <w:rFonts w:ascii="Book Antiqua" w:hAnsi="Book Antiqua" w:cstheme="minorHAnsi"/>
          <w:sz w:val="22"/>
          <w:szCs w:val="22"/>
        </w:rPr>
        <w:t>Award Criteria</w:t>
      </w:r>
      <w:bookmarkEnd w:id="18"/>
    </w:p>
    <w:p w14:paraId="6EC8429D" w14:textId="77777777" w:rsidR="00D11FAD" w:rsidRPr="00931BBE" w:rsidRDefault="00D11FAD" w:rsidP="00B01F58">
      <w:pPr>
        <w:pStyle w:val="List"/>
        <w:widowControl w:val="0"/>
        <w:numPr>
          <w:ilvl w:val="0"/>
          <w:numId w:val="23"/>
        </w:numPr>
        <w:spacing w:after="0" w:line="240" w:lineRule="auto"/>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Company will notify successful Bidder (TC1/L1) in writing by letter or fax/email that its Bid has been accepted. The Selected Bidder </w:t>
      </w:r>
      <w:proofErr w:type="gramStart"/>
      <w:r w:rsidRPr="00931BBE">
        <w:rPr>
          <w:rFonts w:ascii="Book Antiqua" w:hAnsi="Book Antiqua" w:cstheme="minorHAnsi"/>
          <w:sz w:val="22"/>
          <w:szCs w:val="22"/>
        </w:rPr>
        <w:t>has to</w:t>
      </w:r>
      <w:proofErr w:type="gramEnd"/>
      <w:r w:rsidRPr="00931BBE">
        <w:rPr>
          <w:rFonts w:ascii="Book Antiqua" w:hAnsi="Book Antiqua" w:cstheme="minorHAnsi"/>
          <w:sz w:val="22"/>
          <w:szCs w:val="22"/>
        </w:rPr>
        <w:t xml:space="preserve"> return the duplicate copy of the same to the Company within </w:t>
      </w:r>
      <w:r w:rsidRPr="00931BBE">
        <w:rPr>
          <w:rFonts w:ascii="Book Antiqua" w:hAnsi="Book Antiqua" w:cstheme="minorHAnsi"/>
          <w:b/>
          <w:sz w:val="22"/>
          <w:szCs w:val="22"/>
          <w:u w:val="single"/>
        </w:rPr>
        <w:t>7 working days</w:t>
      </w:r>
      <w:r w:rsidRPr="00931BBE">
        <w:rPr>
          <w:rFonts w:ascii="Book Antiqua" w:hAnsi="Book Antiqua" w:cstheme="minorHAnsi"/>
          <w:sz w:val="22"/>
          <w:szCs w:val="22"/>
        </w:rPr>
        <w:t>, duly Accepted, Stamped and Signed by Authorized Signatory in token of acceptance.</w:t>
      </w:r>
    </w:p>
    <w:p w14:paraId="13B064B1" w14:textId="77777777" w:rsidR="00D11FAD" w:rsidRPr="00931BBE" w:rsidRDefault="00D11FAD" w:rsidP="00AC567A">
      <w:pPr>
        <w:pStyle w:val="Default"/>
        <w:spacing w:line="276" w:lineRule="auto"/>
        <w:jc w:val="both"/>
        <w:rPr>
          <w:rFonts w:ascii="Book Antiqua" w:hAnsi="Book Antiqua" w:cstheme="minorHAnsi"/>
          <w:color w:val="auto"/>
          <w:sz w:val="22"/>
          <w:szCs w:val="22"/>
          <w:lang w:val="en-GB"/>
        </w:rPr>
      </w:pPr>
    </w:p>
    <w:p w14:paraId="7113A441" w14:textId="77777777" w:rsidR="00D11FAD" w:rsidRPr="00931BBE" w:rsidRDefault="00D11FAD" w:rsidP="00B01F58">
      <w:pPr>
        <w:pStyle w:val="ListParagraph"/>
        <w:numPr>
          <w:ilvl w:val="0"/>
          <w:numId w:val="23"/>
        </w:numPr>
        <w:spacing w:after="0" w:line="240" w:lineRule="auto"/>
        <w:ind w:hanging="90"/>
        <w:contextualSpacing w:val="0"/>
        <w:jc w:val="both"/>
        <w:rPr>
          <w:rFonts w:ascii="Book Antiqua" w:hAnsi="Book Antiqua" w:cstheme="minorHAnsi"/>
          <w:sz w:val="22"/>
          <w:szCs w:val="22"/>
        </w:rPr>
      </w:pPr>
      <w:r w:rsidRPr="00931BBE">
        <w:rPr>
          <w:rFonts w:ascii="Book Antiqua" w:hAnsi="Book Antiqua" w:cstheme="minorHAnsi"/>
          <w:sz w:val="22"/>
          <w:szCs w:val="22"/>
        </w:rPr>
        <w:t>The successful Bidder will have to submit Non-</w:t>
      </w:r>
      <w:r w:rsidR="00BF161B" w:rsidRPr="00931BBE">
        <w:rPr>
          <w:rFonts w:ascii="Book Antiqua" w:hAnsi="Book Antiqua" w:cstheme="minorHAnsi"/>
          <w:sz w:val="22"/>
          <w:szCs w:val="22"/>
        </w:rPr>
        <w:t>Disclosure</w:t>
      </w:r>
      <w:r w:rsidRPr="00931BBE">
        <w:rPr>
          <w:rFonts w:ascii="Book Antiqua" w:hAnsi="Book Antiqua" w:cstheme="minorHAnsi"/>
          <w:sz w:val="22"/>
          <w:szCs w:val="22"/>
        </w:rPr>
        <w:t xml:space="preserve"> Agreement (wherever applicable), together with acceptance of all terms and conditions of RFP.</w:t>
      </w:r>
    </w:p>
    <w:p w14:paraId="72D7E077" w14:textId="77777777" w:rsidR="00D11FAD" w:rsidRPr="00931BBE" w:rsidRDefault="00D11FAD" w:rsidP="00B01F58">
      <w:pPr>
        <w:pStyle w:val="ListParagraph"/>
        <w:numPr>
          <w:ilvl w:val="0"/>
          <w:numId w:val="23"/>
        </w:numPr>
        <w:spacing w:after="0" w:line="240" w:lineRule="auto"/>
        <w:ind w:hanging="90"/>
        <w:contextualSpacing w:val="0"/>
        <w:jc w:val="both"/>
        <w:rPr>
          <w:rFonts w:ascii="Book Antiqua" w:hAnsi="Book Antiqua" w:cstheme="minorHAnsi"/>
          <w:sz w:val="22"/>
          <w:szCs w:val="22"/>
        </w:rPr>
      </w:pPr>
      <w:r w:rsidRPr="00931BBE">
        <w:rPr>
          <w:rFonts w:ascii="Book Antiqua" w:hAnsi="Book Antiqua" w:cstheme="minorHAnsi"/>
          <w:sz w:val="22"/>
          <w:szCs w:val="22"/>
        </w:rPr>
        <w:t>Copy of board resolution or power of attorney showing that the signatory has been duly authorized to sign the acceptance letter, contract and NDA should be submitted.</w:t>
      </w:r>
    </w:p>
    <w:p w14:paraId="34BF55CB" w14:textId="77777777" w:rsidR="00D11FAD" w:rsidRPr="00931BBE" w:rsidRDefault="00D11FAD" w:rsidP="00B01F58">
      <w:pPr>
        <w:pStyle w:val="List"/>
        <w:widowControl w:val="0"/>
        <w:numPr>
          <w:ilvl w:val="0"/>
          <w:numId w:val="23"/>
        </w:numPr>
        <w:spacing w:after="0" w:line="240" w:lineRule="auto"/>
        <w:ind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notification of award will constitute the formation of the Contract. </w:t>
      </w:r>
    </w:p>
    <w:p w14:paraId="7C704188" w14:textId="77777777" w:rsidR="00D11FAD" w:rsidRPr="00931BBE" w:rsidRDefault="00D11FAD" w:rsidP="00B01F58">
      <w:pPr>
        <w:pStyle w:val="ListParagraph"/>
        <w:numPr>
          <w:ilvl w:val="0"/>
          <w:numId w:val="23"/>
        </w:numPr>
        <w:spacing w:after="0" w:line="240" w:lineRule="auto"/>
        <w:ind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successful Bidder shall be required to </w:t>
      </w:r>
      <w:proofErr w:type="gramStart"/>
      <w:r w:rsidRPr="00931BBE">
        <w:rPr>
          <w:rFonts w:ascii="Book Antiqua" w:hAnsi="Book Antiqua" w:cstheme="minorHAnsi"/>
          <w:sz w:val="22"/>
          <w:szCs w:val="22"/>
        </w:rPr>
        <w:t>enter into</w:t>
      </w:r>
      <w:proofErr w:type="gramEnd"/>
      <w:r w:rsidRPr="00931BBE">
        <w:rPr>
          <w:rFonts w:ascii="Book Antiqua" w:hAnsi="Book Antiqua" w:cstheme="minorHAnsi"/>
          <w:sz w:val="22"/>
          <w:szCs w:val="22"/>
        </w:rPr>
        <w:t xml:space="preserve"> a contract/ SLA with the Company, within 30 days of award of the tender or within such extended period as may be decided by the Company.</w:t>
      </w:r>
    </w:p>
    <w:p w14:paraId="798F02E0" w14:textId="77777777" w:rsidR="00D11FAD" w:rsidRPr="00931BBE" w:rsidRDefault="00D11FAD" w:rsidP="00B01F58">
      <w:pPr>
        <w:pStyle w:val="Heading6"/>
        <w:keepLines w:val="0"/>
        <w:numPr>
          <w:ilvl w:val="0"/>
          <w:numId w:val="23"/>
        </w:numPr>
        <w:spacing w:after="0"/>
        <w:ind w:hanging="90"/>
        <w:jc w:val="both"/>
        <w:rPr>
          <w:rFonts w:ascii="Book Antiqua" w:eastAsiaTheme="minorHAnsi" w:hAnsi="Book Antiqua" w:cstheme="minorHAnsi"/>
          <w:iCs w:val="0"/>
          <w:sz w:val="22"/>
          <w:szCs w:val="22"/>
        </w:rPr>
      </w:pPr>
      <w:r w:rsidRPr="00931BBE">
        <w:rPr>
          <w:rFonts w:ascii="Book Antiqua" w:eastAsiaTheme="minorHAnsi" w:hAnsi="Book Antiqua" w:cstheme="minorHAnsi"/>
          <w:iCs w:val="0"/>
          <w:sz w:val="22"/>
          <w:szCs w:val="22"/>
        </w:rPr>
        <w:t xml:space="preserve">Until the execution of a formal contract, the Bid document, together with the Company’s notification of award and the vendor’s acceptance thereof, would constitute a binding contract between the Company and the successful Bidder.  </w:t>
      </w:r>
    </w:p>
    <w:p w14:paraId="69253533" w14:textId="77777777" w:rsidR="00D11FAD" w:rsidRPr="00931BBE" w:rsidRDefault="00D11FAD" w:rsidP="00B01F58">
      <w:pPr>
        <w:pStyle w:val="ListParagraph"/>
        <w:numPr>
          <w:ilvl w:val="0"/>
          <w:numId w:val="23"/>
        </w:numPr>
        <w:spacing w:after="0" w:line="240" w:lineRule="auto"/>
        <w:ind w:hanging="9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contract/ agreement will be based on Bidder’s offer document with all its enclosures, modifications arising out of negotiation /clarifications etc and will include SLA, project plan – phases &amp; milestones and schedule, copies of all necessary documents, licenses, certifications </w:t>
      </w:r>
      <w:proofErr w:type="gramStart"/>
      <w:r w:rsidRPr="00931BBE">
        <w:rPr>
          <w:rFonts w:ascii="Book Antiqua" w:hAnsi="Book Antiqua" w:cstheme="minorHAnsi"/>
          <w:sz w:val="22"/>
          <w:szCs w:val="22"/>
        </w:rPr>
        <w:t>etc</w:t>
      </w:r>
      <w:proofErr w:type="gramEnd"/>
    </w:p>
    <w:p w14:paraId="101C2DDB" w14:textId="77777777" w:rsidR="00D11FAD" w:rsidRPr="00931BBE" w:rsidRDefault="00D11FAD" w:rsidP="00B01F58">
      <w:pPr>
        <w:pStyle w:val="ListParagraph"/>
        <w:numPr>
          <w:ilvl w:val="0"/>
          <w:numId w:val="23"/>
        </w:numPr>
        <w:spacing w:after="0" w:line="240" w:lineRule="auto"/>
        <w:ind w:hanging="90"/>
        <w:contextualSpacing w:val="0"/>
        <w:jc w:val="both"/>
        <w:rPr>
          <w:rFonts w:ascii="Book Antiqua" w:hAnsi="Book Antiqua" w:cstheme="minorHAnsi"/>
          <w:sz w:val="22"/>
          <w:szCs w:val="22"/>
        </w:rPr>
      </w:pPr>
      <w:r w:rsidRPr="00931BBE">
        <w:rPr>
          <w:rFonts w:ascii="Book Antiqua" w:hAnsi="Book Antiqua" w:cstheme="minorHAnsi"/>
          <w:sz w:val="22"/>
          <w:szCs w:val="22"/>
        </w:rPr>
        <w:t>The Company reserves the right to stipulate, at the time of finalization of the contract, any other document(s) to be enclosed as a part of the final contract.</w:t>
      </w:r>
    </w:p>
    <w:p w14:paraId="424095DB" w14:textId="77777777" w:rsidR="00D11FAD" w:rsidRPr="00931BBE" w:rsidRDefault="00D11FAD" w:rsidP="00B01F58">
      <w:pPr>
        <w:pStyle w:val="List"/>
        <w:widowControl w:val="0"/>
        <w:numPr>
          <w:ilvl w:val="0"/>
          <w:numId w:val="23"/>
        </w:numPr>
        <w:tabs>
          <w:tab w:val="left" w:pos="810"/>
        </w:tabs>
        <w:spacing w:after="0" w:line="240" w:lineRule="auto"/>
        <w:ind w:hanging="90"/>
        <w:contextualSpacing w:val="0"/>
        <w:jc w:val="both"/>
        <w:rPr>
          <w:rFonts w:ascii="Book Antiqua" w:hAnsi="Book Antiqua" w:cstheme="minorHAnsi"/>
          <w:sz w:val="22"/>
          <w:szCs w:val="22"/>
        </w:rPr>
      </w:pPr>
      <w:r w:rsidRPr="00931BBE">
        <w:rPr>
          <w:rFonts w:ascii="Book Antiqua" w:hAnsi="Book Antiqua" w:cstheme="minorHAnsi"/>
          <w:sz w:val="22"/>
          <w:szCs w:val="22"/>
        </w:rPr>
        <w:t>Failure of the successful Bidder to comply with the requirements/terms and conditions of this RFP shall constitute sufficient grounds</w:t>
      </w:r>
      <w:r w:rsidR="003543E9" w:rsidRPr="00931BBE">
        <w:rPr>
          <w:rFonts w:ascii="Book Antiqua" w:hAnsi="Book Antiqua" w:cstheme="minorHAnsi"/>
          <w:sz w:val="22"/>
          <w:szCs w:val="22"/>
        </w:rPr>
        <w:t xml:space="preserve"> for the annulment of the award.</w:t>
      </w:r>
    </w:p>
    <w:p w14:paraId="42C1CF18" w14:textId="77777777" w:rsidR="00D11FAD" w:rsidRPr="00931BBE" w:rsidRDefault="00D11FAD" w:rsidP="00AC567A">
      <w:pPr>
        <w:pStyle w:val="Default"/>
        <w:spacing w:line="276" w:lineRule="auto"/>
        <w:jc w:val="both"/>
        <w:rPr>
          <w:rFonts w:ascii="Book Antiqua" w:hAnsi="Book Antiqua" w:cstheme="minorHAnsi"/>
          <w:color w:val="auto"/>
          <w:sz w:val="22"/>
          <w:szCs w:val="22"/>
          <w:lang w:val="en-GB"/>
        </w:rPr>
      </w:pPr>
    </w:p>
    <w:p w14:paraId="2032B213" w14:textId="77777777" w:rsidR="00243CED" w:rsidRPr="00931BBE" w:rsidRDefault="00243CED" w:rsidP="00243CED">
      <w:pPr>
        <w:pStyle w:val="Heading2"/>
        <w:spacing w:line="276" w:lineRule="auto"/>
        <w:jc w:val="both"/>
        <w:rPr>
          <w:rFonts w:ascii="Book Antiqua" w:hAnsi="Book Antiqua" w:cstheme="minorHAnsi"/>
          <w:sz w:val="22"/>
          <w:szCs w:val="22"/>
        </w:rPr>
      </w:pPr>
      <w:bookmarkStart w:id="19" w:name="_Toc158642916"/>
      <w:r w:rsidRPr="00931BBE">
        <w:rPr>
          <w:rFonts w:ascii="Book Antiqua" w:hAnsi="Book Antiqua" w:cstheme="minorHAnsi"/>
          <w:sz w:val="22"/>
          <w:szCs w:val="22"/>
        </w:rPr>
        <w:t>Powers to Vary or Omit Work</w:t>
      </w:r>
      <w:bookmarkEnd w:id="19"/>
    </w:p>
    <w:p w14:paraId="53E63B06" w14:textId="77777777" w:rsidR="00243CED" w:rsidRPr="00931BBE" w:rsidRDefault="00243CED" w:rsidP="00B01F58">
      <w:pPr>
        <w:pStyle w:val="Default"/>
        <w:numPr>
          <w:ilvl w:val="0"/>
          <w:numId w:val="24"/>
        </w:numPr>
        <w:spacing w:line="276" w:lineRule="auto"/>
        <w:ind w:hanging="90"/>
        <w:contextualSpacing/>
        <w:jc w:val="both"/>
        <w:rPr>
          <w:rFonts w:ascii="Book Antiqua" w:hAnsi="Book Antiqua" w:cstheme="minorHAnsi"/>
          <w:color w:val="auto"/>
          <w:sz w:val="22"/>
          <w:szCs w:val="22"/>
          <w:lang w:val="en-GB"/>
        </w:rPr>
      </w:pPr>
      <w:r w:rsidRPr="00931BBE">
        <w:rPr>
          <w:rFonts w:ascii="Book Antiqua" w:hAnsi="Book Antiqua" w:cstheme="minorHAnsi"/>
          <w:color w:val="auto"/>
          <w:sz w:val="22"/>
          <w:szCs w:val="22"/>
          <w:lang w:val="en-GB"/>
        </w:rPr>
        <w:t xml:space="preserve">No alterations, amendments, omissions, additions, </w:t>
      </w:r>
      <w:proofErr w:type="gramStart"/>
      <w:r w:rsidRPr="00931BBE">
        <w:rPr>
          <w:rFonts w:ascii="Book Antiqua" w:hAnsi="Book Antiqua" w:cstheme="minorHAnsi"/>
          <w:color w:val="auto"/>
          <w:sz w:val="22"/>
          <w:szCs w:val="22"/>
          <w:lang w:val="en-GB"/>
        </w:rPr>
        <w:t>suspensions</w:t>
      </w:r>
      <w:proofErr w:type="gramEnd"/>
      <w:r w:rsidRPr="00931BBE">
        <w:rPr>
          <w:rFonts w:ascii="Book Antiqua" w:hAnsi="Book Antiqua" w:cstheme="minorHAnsi"/>
          <w:color w:val="auto"/>
          <w:sz w:val="22"/>
          <w:szCs w:val="22"/>
          <w:lang w:val="en-GB"/>
        </w:rPr>
        <w:t xml:space="preserve"> or variations of the work (hereinafter referred to as variation) under the contract shall be made by the successful Bidder except as directed in writing by Company. The Company shall have full powers, subject to the provision herein after contained, from time to time during the execution of the contract, by notice in writing to instruct the successful Bidder to make any variation without prejudice to the contract. The finally selected Bidder shall carry out such variation and be bound by the same conditions as far as applicable as though </w:t>
      </w:r>
      <w:proofErr w:type="spellStart"/>
      <w:r w:rsidRPr="00931BBE">
        <w:rPr>
          <w:rFonts w:ascii="Book Antiqua" w:hAnsi="Book Antiqua" w:cstheme="minorHAnsi"/>
          <w:color w:val="auto"/>
          <w:sz w:val="22"/>
          <w:szCs w:val="22"/>
          <w:lang w:val="en-GB"/>
        </w:rPr>
        <w:t>the</w:t>
      </w:r>
      <w:proofErr w:type="spellEnd"/>
      <w:r w:rsidRPr="00931BBE">
        <w:rPr>
          <w:rFonts w:ascii="Book Antiqua" w:hAnsi="Book Antiqua" w:cstheme="minorHAnsi"/>
          <w:color w:val="auto"/>
          <w:sz w:val="22"/>
          <w:szCs w:val="22"/>
          <w:lang w:val="en-GB"/>
        </w:rPr>
        <w:t xml:space="preserve"> said variations occurred in the contract documents. If any, suggested variations would, in the opinion of the finally selected Bidder, if carried out, prevent him from fulfilling any of his obligations under the contract, he shall notify Company thereof in writing with reasons for holding such opinion and Company shall instruct the successful Bidder to make such other modified variation without prejudice to the contract. The finally selected Bidder shall carry out such variation and be bound by the same conditions as far as applicable as though </w:t>
      </w:r>
      <w:proofErr w:type="spellStart"/>
      <w:r w:rsidRPr="00931BBE">
        <w:rPr>
          <w:rFonts w:ascii="Book Antiqua" w:hAnsi="Book Antiqua" w:cstheme="minorHAnsi"/>
          <w:color w:val="auto"/>
          <w:sz w:val="22"/>
          <w:szCs w:val="22"/>
          <w:lang w:val="en-GB"/>
        </w:rPr>
        <w:t>the</w:t>
      </w:r>
      <w:proofErr w:type="spellEnd"/>
      <w:r w:rsidRPr="00931BBE">
        <w:rPr>
          <w:rFonts w:ascii="Book Antiqua" w:hAnsi="Book Antiqua" w:cstheme="minorHAnsi"/>
          <w:color w:val="auto"/>
          <w:sz w:val="22"/>
          <w:szCs w:val="22"/>
          <w:lang w:val="en-GB"/>
        </w:rPr>
        <w:t xml:space="preserve"> said variations occurred in the contract documents. If the Company confirms its instructions, the successful Bidder’s obligations shall be modified to such an extent as may be mutually agreed, if such variation is substantial and involves considerable extra cost. Any agreed difference in cost occasioned by such variation shall be added to or deducted from the contract </w:t>
      </w:r>
      <w:proofErr w:type="gramStart"/>
      <w:r w:rsidRPr="00931BBE">
        <w:rPr>
          <w:rFonts w:ascii="Book Antiqua" w:hAnsi="Book Antiqua" w:cstheme="minorHAnsi"/>
          <w:color w:val="auto"/>
          <w:sz w:val="22"/>
          <w:szCs w:val="22"/>
          <w:lang w:val="en-GB"/>
        </w:rPr>
        <w:t>price as the case may be</w:t>
      </w:r>
      <w:proofErr w:type="gramEnd"/>
      <w:r w:rsidRPr="00931BBE">
        <w:rPr>
          <w:rFonts w:ascii="Book Antiqua" w:hAnsi="Book Antiqua" w:cstheme="minorHAnsi"/>
          <w:color w:val="auto"/>
          <w:sz w:val="22"/>
          <w:szCs w:val="22"/>
          <w:lang w:val="en-GB"/>
        </w:rPr>
        <w:t>.</w:t>
      </w:r>
    </w:p>
    <w:p w14:paraId="427330E4" w14:textId="77777777" w:rsidR="00243CED" w:rsidRPr="00931BBE" w:rsidRDefault="00243CED" w:rsidP="00243CED">
      <w:pPr>
        <w:pStyle w:val="Default"/>
        <w:ind w:left="720" w:hanging="90"/>
        <w:contextualSpacing/>
        <w:jc w:val="both"/>
        <w:rPr>
          <w:rFonts w:ascii="Book Antiqua" w:hAnsi="Book Antiqua" w:cstheme="minorHAnsi"/>
          <w:color w:val="auto"/>
          <w:sz w:val="22"/>
          <w:szCs w:val="22"/>
          <w:lang w:val="en-GB"/>
        </w:rPr>
      </w:pPr>
    </w:p>
    <w:p w14:paraId="58278141" w14:textId="77777777" w:rsidR="00243CED" w:rsidRPr="00931BBE" w:rsidRDefault="00243CED" w:rsidP="00B01F58">
      <w:pPr>
        <w:pStyle w:val="Default"/>
        <w:numPr>
          <w:ilvl w:val="0"/>
          <w:numId w:val="24"/>
        </w:numPr>
        <w:spacing w:line="276" w:lineRule="auto"/>
        <w:ind w:hanging="90"/>
        <w:contextualSpacing/>
        <w:jc w:val="both"/>
        <w:rPr>
          <w:rFonts w:ascii="Book Antiqua" w:hAnsi="Book Antiqua" w:cstheme="minorHAnsi"/>
          <w:color w:val="auto"/>
          <w:sz w:val="22"/>
          <w:szCs w:val="22"/>
          <w:lang w:val="en-GB"/>
        </w:rPr>
      </w:pPr>
      <w:r w:rsidRPr="00931BBE">
        <w:rPr>
          <w:rFonts w:ascii="Book Antiqua" w:hAnsi="Book Antiqua" w:cstheme="minorHAnsi"/>
          <w:color w:val="auto"/>
          <w:sz w:val="22"/>
          <w:szCs w:val="22"/>
          <w:lang w:val="en-GB"/>
        </w:rPr>
        <w:t xml:space="preserve">In any case in which the successful Bidder has received instructions from the Company as to the requirements for carrying out the altered or additional substituted work which either </w:t>
      </w:r>
      <w:r w:rsidRPr="00931BBE">
        <w:rPr>
          <w:rFonts w:ascii="Book Antiqua" w:hAnsi="Book Antiqua" w:cstheme="minorHAnsi"/>
          <w:color w:val="auto"/>
          <w:sz w:val="22"/>
          <w:szCs w:val="22"/>
          <w:lang w:val="en-GB"/>
        </w:rPr>
        <w:lastRenderedPageBreak/>
        <w:t xml:space="preserve">then or </w:t>
      </w:r>
      <w:proofErr w:type="gramStart"/>
      <w:r w:rsidRPr="00931BBE">
        <w:rPr>
          <w:rFonts w:ascii="Book Antiqua" w:hAnsi="Book Antiqua" w:cstheme="minorHAnsi"/>
          <w:color w:val="auto"/>
          <w:sz w:val="22"/>
          <w:szCs w:val="22"/>
          <w:lang w:val="en-GB"/>
        </w:rPr>
        <w:t>later on</w:t>
      </w:r>
      <w:proofErr w:type="gramEnd"/>
      <w:r w:rsidRPr="00931BBE">
        <w:rPr>
          <w:rFonts w:ascii="Book Antiqua" w:hAnsi="Book Antiqua" w:cstheme="minorHAnsi"/>
          <w:color w:val="auto"/>
          <w:sz w:val="22"/>
          <w:szCs w:val="22"/>
          <w:lang w:val="en-GB"/>
        </w:rPr>
        <w:t>, will in the opinion of the finally selected Bidders, involve a claim for additional payments, such additional payments shall be mutually agreed in line with the terms and conditions of the order.</w:t>
      </w:r>
    </w:p>
    <w:p w14:paraId="7E968010" w14:textId="77777777" w:rsidR="00243CED" w:rsidRPr="00931BBE" w:rsidRDefault="00243CED" w:rsidP="00243CED">
      <w:pPr>
        <w:pStyle w:val="Default"/>
        <w:spacing w:line="276" w:lineRule="auto"/>
        <w:ind w:left="720" w:hanging="90"/>
        <w:contextualSpacing/>
        <w:jc w:val="both"/>
        <w:rPr>
          <w:rFonts w:ascii="Book Antiqua" w:hAnsi="Book Antiqua" w:cstheme="minorHAnsi"/>
          <w:color w:val="auto"/>
          <w:sz w:val="22"/>
          <w:szCs w:val="22"/>
          <w:lang w:val="en-GB"/>
        </w:rPr>
      </w:pPr>
    </w:p>
    <w:p w14:paraId="6EBBE3C4" w14:textId="77777777" w:rsidR="00243CED" w:rsidRPr="00931BBE" w:rsidRDefault="00243CED" w:rsidP="00B01F58">
      <w:pPr>
        <w:pStyle w:val="Default"/>
        <w:numPr>
          <w:ilvl w:val="0"/>
          <w:numId w:val="24"/>
        </w:numPr>
        <w:spacing w:line="276" w:lineRule="auto"/>
        <w:ind w:hanging="90"/>
        <w:contextualSpacing/>
        <w:jc w:val="both"/>
        <w:rPr>
          <w:rFonts w:ascii="Book Antiqua" w:hAnsi="Book Antiqua" w:cstheme="minorHAnsi"/>
          <w:color w:val="auto"/>
          <w:sz w:val="22"/>
          <w:szCs w:val="22"/>
          <w:lang w:val="en-GB"/>
        </w:rPr>
      </w:pPr>
      <w:r w:rsidRPr="00931BBE">
        <w:rPr>
          <w:rFonts w:ascii="Book Antiqua" w:hAnsi="Book Antiqua" w:cstheme="minorHAnsi"/>
          <w:color w:val="auto"/>
          <w:sz w:val="22"/>
          <w:szCs w:val="22"/>
          <w:lang w:val="en-GB"/>
        </w:rPr>
        <w:t xml:space="preserve">If any change in the work is likely to result in reduction in cost, the parties shall agree in writing </w:t>
      </w:r>
      <w:proofErr w:type="gramStart"/>
      <w:r w:rsidRPr="00931BBE">
        <w:rPr>
          <w:rFonts w:ascii="Book Antiqua" w:hAnsi="Book Antiqua" w:cstheme="minorHAnsi"/>
          <w:color w:val="auto"/>
          <w:sz w:val="22"/>
          <w:szCs w:val="22"/>
          <w:lang w:val="en-GB"/>
        </w:rPr>
        <w:t>so as to</w:t>
      </w:r>
      <w:proofErr w:type="gramEnd"/>
      <w:r w:rsidRPr="00931BBE">
        <w:rPr>
          <w:rFonts w:ascii="Book Antiqua" w:hAnsi="Book Antiqua" w:cstheme="minorHAnsi"/>
          <w:color w:val="auto"/>
          <w:sz w:val="22"/>
          <w:szCs w:val="22"/>
          <w:lang w:val="en-GB"/>
        </w:rPr>
        <w:t xml:space="preserve"> the extent of change in contract price, before the finally selected Bidder(s) proceeds with the change. In all the above cases, in the event of a disagreement as to the reasonableness of the said sum, the decision of the Company shall prevail.</w:t>
      </w:r>
    </w:p>
    <w:p w14:paraId="391DBD15" w14:textId="77777777" w:rsidR="000E1905" w:rsidRPr="00931BBE" w:rsidRDefault="000E1905" w:rsidP="000E1905">
      <w:pPr>
        <w:pStyle w:val="ListParagraph"/>
        <w:rPr>
          <w:rFonts w:ascii="Book Antiqua" w:hAnsi="Book Antiqua" w:cstheme="minorHAnsi"/>
          <w:sz w:val="22"/>
          <w:szCs w:val="22"/>
        </w:rPr>
      </w:pPr>
    </w:p>
    <w:p w14:paraId="44EB913D" w14:textId="77777777" w:rsidR="00570159" w:rsidRPr="00931BBE" w:rsidRDefault="00570159" w:rsidP="00570159">
      <w:pPr>
        <w:pStyle w:val="Heading2"/>
        <w:rPr>
          <w:rFonts w:ascii="Book Antiqua" w:hAnsi="Book Antiqua" w:cstheme="minorHAnsi"/>
          <w:sz w:val="22"/>
          <w:szCs w:val="22"/>
        </w:rPr>
      </w:pPr>
      <w:bookmarkStart w:id="20" w:name="_Toc158642917"/>
      <w:r w:rsidRPr="00931BBE">
        <w:rPr>
          <w:rFonts w:ascii="Book Antiqua" w:hAnsi="Book Antiqua" w:cstheme="minorHAnsi"/>
          <w:sz w:val="22"/>
          <w:szCs w:val="22"/>
        </w:rPr>
        <w:t>No Waiver of Company Rights or Successful Bidder’s Liability</w:t>
      </w:r>
      <w:bookmarkEnd w:id="20"/>
    </w:p>
    <w:p w14:paraId="1C2FBD5C" w14:textId="77777777" w:rsidR="00D11FAD" w:rsidRPr="00931BBE" w:rsidRDefault="00D11FAD" w:rsidP="00AC567A">
      <w:pPr>
        <w:pStyle w:val="Default"/>
        <w:spacing w:line="276" w:lineRule="auto"/>
        <w:jc w:val="both"/>
        <w:rPr>
          <w:rFonts w:ascii="Book Antiqua" w:hAnsi="Book Antiqua" w:cstheme="minorHAnsi"/>
          <w:color w:val="auto"/>
          <w:sz w:val="22"/>
          <w:szCs w:val="22"/>
          <w:lang w:val="en-GB"/>
        </w:rPr>
      </w:pPr>
    </w:p>
    <w:p w14:paraId="6E8030FC" w14:textId="77777777" w:rsidR="00570159" w:rsidRPr="00931BBE" w:rsidRDefault="00570159" w:rsidP="00570159">
      <w:pPr>
        <w:pStyle w:val="Default"/>
        <w:spacing w:line="276" w:lineRule="auto"/>
        <w:ind w:left="450"/>
        <w:contextualSpacing/>
        <w:jc w:val="both"/>
        <w:rPr>
          <w:rFonts w:ascii="Book Antiqua" w:hAnsi="Book Antiqua" w:cstheme="minorHAnsi"/>
          <w:color w:val="auto"/>
          <w:sz w:val="22"/>
          <w:szCs w:val="22"/>
        </w:rPr>
      </w:pPr>
      <w:r w:rsidRPr="00931BBE">
        <w:rPr>
          <w:rFonts w:ascii="Book Antiqua" w:hAnsi="Book Antiqua" w:cstheme="minorHAnsi"/>
          <w:color w:val="auto"/>
          <w:sz w:val="22"/>
          <w:szCs w:val="22"/>
        </w:rPr>
        <w:t>Neither any sign-off,  nor any payment by the Company for acceptance of the whole or any part of the work, nor any extension of time, nor any possession taken by the Company shall affect or prejudice the rights of Company against the finally selected Bidder(s), or relieve the finally selected Bidder(s) of his obligations for the due performance of the contract, or be interpreted as approval of the work done, or create liability in the Company to pay for alterations/ amendments/ variations, or discharge the liability of the successful Bidder(s) for the payment of damages whether due, ascertained, or certified or not or any sum against the payment of which he is bound to indemnify the Company nor shall any such certificate nor the acceptance by him of any such amount paid on account or otherwise affect or prejudice the rights of the successful Bidder against Company.</w:t>
      </w:r>
    </w:p>
    <w:p w14:paraId="46E42716" w14:textId="77777777" w:rsidR="00570159" w:rsidRPr="00931BBE" w:rsidRDefault="00570159" w:rsidP="00570159">
      <w:pPr>
        <w:pStyle w:val="Default"/>
        <w:spacing w:line="276" w:lineRule="auto"/>
        <w:ind w:left="450"/>
        <w:contextualSpacing/>
        <w:jc w:val="both"/>
        <w:rPr>
          <w:rFonts w:ascii="Book Antiqua" w:hAnsi="Book Antiqua" w:cstheme="minorHAnsi"/>
          <w:color w:val="auto"/>
          <w:sz w:val="22"/>
          <w:szCs w:val="22"/>
        </w:rPr>
      </w:pPr>
    </w:p>
    <w:p w14:paraId="39BC546E" w14:textId="77777777" w:rsidR="00570159" w:rsidRPr="00931BBE" w:rsidRDefault="00570159" w:rsidP="00570159">
      <w:pPr>
        <w:pStyle w:val="Heading2"/>
        <w:spacing w:line="276" w:lineRule="auto"/>
        <w:jc w:val="both"/>
        <w:rPr>
          <w:rFonts w:ascii="Book Antiqua" w:hAnsi="Book Antiqua" w:cstheme="minorHAnsi"/>
          <w:sz w:val="22"/>
          <w:szCs w:val="22"/>
        </w:rPr>
      </w:pPr>
      <w:bookmarkStart w:id="21" w:name="_Toc158642918"/>
      <w:r w:rsidRPr="00931BBE">
        <w:rPr>
          <w:rFonts w:ascii="Book Antiqua" w:hAnsi="Book Antiqua" w:cstheme="minorHAnsi"/>
          <w:sz w:val="22"/>
          <w:szCs w:val="22"/>
        </w:rPr>
        <w:t>Contract Amendments</w:t>
      </w:r>
      <w:bookmarkEnd w:id="21"/>
    </w:p>
    <w:p w14:paraId="08FFC6D9" w14:textId="77777777" w:rsidR="00D11FAD" w:rsidRPr="00931BBE" w:rsidRDefault="00570159" w:rsidP="00570159">
      <w:pPr>
        <w:pStyle w:val="BodyText"/>
        <w:ind w:left="576"/>
        <w:rPr>
          <w:rFonts w:ascii="Book Antiqua" w:hAnsi="Book Antiqua" w:cstheme="minorHAnsi"/>
          <w:sz w:val="22"/>
          <w:szCs w:val="22"/>
        </w:rPr>
      </w:pPr>
      <w:r w:rsidRPr="00931BBE">
        <w:rPr>
          <w:rFonts w:ascii="Book Antiqua" w:hAnsi="Book Antiqua" w:cstheme="minorHAnsi"/>
          <w:sz w:val="22"/>
          <w:szCs w:val="22"/>
        </w:rPr>
        <w:t xml:space="preserve">No variation in or modification of the terms of the Contract shall be made, except by written amendment, signed by the </w:t>
      </w:r>
      <w:proofErr w:type="gramStart"/>
      <w:r w:rsidRPr="00931BBE">
        <w:rPr>
          <w:rFonts w:ascii="Book Antiqua" w:hAnsi="Book Antiqua" w:cstheme="minorHAnsi"/>
          <w:sz w:val="22"/>
          <w:szCs w:val="22"/>
        </w:rPr>
        <w:t>parties</w:t>
      </w:r>
      <w:proofErr w:type="gramEnd"/>
    </w:p>
    <w:p w14:paraId="577C1FDD" w14:textId="77777777" w:rsidR="00570159" w:rsidRPr="00931BBE" w:rsidRDefault="00570159" w:rsidP="00570159">
      <w:pPr>
        <w:pStyle w:val="Heading2"/>
        <w:rPr>
          <w:rFonts w:ascii="Book Antiqua" w:hAnsi="Book Antiqua" w:cstheme="minorHAnsi"/>
          <w:sz w:val="22"/>
          <w:szCs w:val="22"/>
        </w:rPr>
      </w:pPr>
      <w:bookmarkStart w:id="22" w:name="_Toc158642919"/>
      <w:r w:rsidRPr="00931BBE">
        <w:rPr>
          <w:rFonts w:ascii="Book Antiqua" w:hAnsi="Book Antiqua" w:cstheme="minorHAnsi"/>
          <w:sz w:val="22"/>
          <w:szCs w:val="22"/>
        </w:rPr>
        <w:t>Company’s Right to Accept Any Bid and to Reject Any or All Bids</w:t>
      </w:r>
      <w:bookmarkEnd w:id="22"/>
    </w:p>
    <w:p w14:paraId="4FDF417E" w14:textId="77777777" w:rsidR="00D11FAD" w:rsidRPr="00931BBE" w:rsidRDefault="00570159" w:rsidP="00570159">
      <w:pPr>
        <w:pStyle w:val="BodyText"/>
        <w:ind w:left="576"/>
        <w:rPr>
          <w:rFonts w:ascii="Book Antiqua" w:hAnsi="Book Antiqua" w:cstheme="minorHAnsi"/>
          <w:sz w:val="22"/>
          <w:szCs w:val="22"/>
        </w:rPr>
      </w:pPr>
      <w:r w:rsidRPr="00931BBE">
        <w:rPr>
          <w:rFonts w:ascii="Book Antiqua" w:hAnsi="Book Antiqua" w:cstheme="minorHAnsi"/>
          <w:sz w:val="22"/>
          <w:szCs w:val="22"/>
        </w:rPr>
        <w:t xml:space="preserve">The Company reserves the right to accept or reject any Bid in part or in full or to cancel the bidding process and reject all Bids at any time prior to contract award, without incurring any liability to the affected Bidder or Bidders or any obligation to inform the affected Bidder or Bidders of the grounds for the Company’s </w:t>
      </w:r>
      <w:proofErr w:type="gramStart"/>
      <w:r w:rsidRPr="00931BBE">
        <w:rPr>
          <w:rFonts w:ascii="Book Antiqua" w:hAnsi="Book Antiqua" w:cstheme="minorHAnsi"/>
          <w:sz w:val="22"/>
          <w:szCs w:val="22"/>
        </w:rPr>
        <w:t>action</w:t>
      </w:r>
      <w:proofErr w:type="gramEnd"/>
    </w:p>
    <w:p w14:paraId="42E0614E" w14:textId="77777777" w:rsidR="00570159" w:rsidRPr="00931BBE" w:rsidRDefault="00570159" w:rsidP="00570159">
      <w:pPr>
        <w:pStyle w:val="Heading2"/>
        <w:spacing w:line="276" w:lineRule="auto"/>
        <w:jc w:val="both"/>
        <w:rPr>
          <w:rFonts w:ascii="Book Antiqua" w:hAnsi="Book Antiqua" w:cstheme="minorHAnsi"/>
          <w:sz w:val="22"/>
          <w:szCs w:val="22"/>
        </w:rPr>
      </w:pPr>
      <w:bookmarkStart w:id="23" w:name="_Toc158642920"/>
      <w:r w:rsidRPr="00931BBE">
        <w:rPr>
          <w:rFonts w:ascii="Book Antiqua" w:hAnsi="Book Antiqua" w:cstheme="minorHAnsi"/>
          <w:sz w:val="22"/>
          <w:szCs w:val="22"/>
        </w:rPr>
        <w:t>Performance Bank Guarantee</w:t>
      </w:r>
      <w:bookmarkEnd w:id="23"/>
    </w:p>
    <w:p w14:paraId="3501C1B5" w14:textId="380DA05E" w:rsidR="00570159" w:rsidRPr="0039498F" w:rsidRDefault="00570159" w:rsidP="00570159">
      <w:pPr>
        <w:pStyle w:val="BodyText"/>
        <w:ind w:left="576"/>
        <w:rPr>
          <w:rFonts w:ascii="Book Antiqua" w:hAnsi="Book Antiqua" w:cstheme="minorHAnsi"/>
          <w:sz w:val="22"/>
          <w:szCs w:val="22"/>
        </w:rPr>
      </w:pPr>
      <w:r w:rsidRPr="0039498F">
        <w:rPr>
          <w:rFonts w:ascii="Book Antiqua" w:hAnsi="Book Antiqua" w:cstheme="minorHAnsi"/>
          <w:sz w:val="22"/>
          <w:szCs w:val="22"/>
        </w:rPr>
        <w:t xml:space="preserve">The successful bidder is required to submit the BG up to </w:t>
      </w:r>
      <w:r w:rsidR="0039498F" w:rsidRPr="0039498F">
        <w:rPr>
          <w:rFonts w:ascii="Book Antiqua" w:hAnsi="Book Antiqua" w:cstheme="minorHAnsi"/>
          <w:sz w:val="22"/>
          <w:szCs w:val="22"/>
        </w:rPr>
        <w:t>10</w:t>
      </w:r>
      <w:r w:rsidRPr="0039498F">
        <w:rPr>
          <w:rFonts w:ascii="Book Antiqua" w:hAnsi="Book Antiqua" w:cstheme="minorHAnsi"/>
          <w:sz w:val="22"/>
          <w:szCs w:val="22"/>
        </w:rPr>
        <w:t xml:space="preserve">% of the </w:t>
      </w:r>
      <w:r w:rsidR="00C31564" w:rsidRPr="0039498F">
        <w:rPr>
          <w:rFonts w:ascii="Book Antiqua" w:hAnsi="Book Antiqua" w:cstheme="minorHAnsi"/>
          <w:sz w:val="22"/>
          <w:szCs w:val="22"/>
        </w:rPr>
        <w:t xml:space="preserve">hardware/software </w:t>
      </w:r>
      <w:r w:rsidR="00CC595E" w:rsidRPr="0039498F">
        <w:rPr>
          <w:rFonts w:ascii="Book Antiqua" w:hAnsi="Book Antiqua" w:cstheme="minorHAnsi"/>
          <w:sz w:val="22"/>
          <w:szCs w:val="22"/>
        </w:rPr>
        <w:t xml:space="preserve">cost </w:t>
      </w:r>
      <w:r w:rsidR="00C043B9" w:rsidRPr="0039498F">
        <w:rPr>
          <w:rFonts w:ascii="Book Antiqua" w:hAnsi="Book Antiqua" w:cstheme="minorHAnsi"/>
          <w:sz w:val="22"/>
          <w:szCs w:val="22"/>
        </w:rPr>
        <w:t>for entire solution and its components</w:t>
      </w:r>
      <w:r w:rsidR="0023581C" w:rsidRPr="0039498F">
        <w:rPr>
          <w:rFonts w:ascii="Book Antiqua" w:hAnsi="Book Antiqua" w:cstheme="minorHAnsi"/>
          <w:sz w:val="22"/>
          <w:szCs w:val="22"/>
        </w:rPr>
        <w:t xml:space="preserve"> which will be revalidate on year</w:t>
      </w:r>
      <w:r w:rsidR="001E3988" w:rsidRPr="0039498F">
        <w:rPr>
          <w:rFonts w:ascii="Book Antiqua" w:hAnsi="Book Antiqua" w:cstheme="minorHAnsi"/>
          <w:sz w:val="22"/>
          <w:szCs w:val="22"/>
        </w:rPr>
        <w:t>-</w:t>
      </w:r>
      <w:r w:rsidR="0023581C" w:rsidRPr="0039498F">
        <w:rPr>
          <w:rFonts w:ascii="Book Antiqua" w:hAnsi="Book Antiqua" w:cstheme="minorHAnsi"/>
          <w:sz w:val="22"/>
          <w:szCs w:val="22"/>
        </w:rPr>
        <w:t>on</w:t>
      </w:r>
      <w:r w:rsidR="001E3988" w:rsidRPr="0039498F">
        <w:rPr>
          <w:rFonts w:ascii="Book Antiqua" w:hAnsi="Book Antiqua" w:cstheme="minorHAnsi"/>
          <w:sz w:val="22"/>
          <w:szCs w:val="22"/>
        </w:rPr>
        <w:t>-</w:t>
      </w:r>
      <w:r w:rsidR="0023581C" w:rsidRPr="0039498F">
        <w:rPr>
          <w:rFonts w:ascii="Book Antiqua" w:hAnsi="Book Antiqua" w:cstheme="minorHAnsi"/>
          <w:sz w:val="22"/>
          <w:szCs w:val="22"/>
        </w:rPr>
        <w:t>year basis</w:t>
      </w:r>
      <w:r w:rsidR="0095734E" w:rsidRPr="0039498F">
        <w:rPr>
          <w:rFonts w:ascii="Book Antiqua" w:hAnsi="Book Antiqua" w:cstheme="minorHAnsi"/>
          <w:sz w:val="22"/>
          <w:szCs w:val="22"/>
        </w:rPr>
        <w:t>.</w:t>
      </w:r>
    </w:p>
    <w:p w14:paraId="1F710476" w14:textId="77777777" w:rsidR="006D4397" w:rsidRPr="00931BBE" w:rsidRDefault="006D4397" w:rsidP="006D4397">
      <w:pPr>
        <w:pStyle w:val="Heading2"/>
        <w:spacing w:line="276" w:lineRule="auto"/>
        <w:jc w:val="both"/>
        <w:rPr>
          <w:rFonts w:ascii="Book Antiqua" w:hAnsi="Book Antiqua" w:cstheme="minorHAnsi"/>
          <w:sz w:val="22"/>
          <w:szCs w:val="22"/>
        </w:rPr>
      </w:pPr>
      <w:bookmarkStart w:id="24" w:name="_Toc158642921"/>
      <w:r w:rsidRPr="00931BBE">
        <w:rPr>
          <w:rFonts w:ascii="Book Antiqua" w:hAnsi="Book Antiqua" w:cstheme="minorHAnsi"/>
          <w:sz w:val="22"/>
          <w:szCs w:val="22"/>
        </w:rPr>
        <w:t>System Integration Testing</w:t>
      </w:r>
      <w:bookmarkEnd w:id="24"/>
      <w:r w:rsidRPr="00931BBE">
        <w:rPr>
          <w:rFonts w:ascii="Book Antiqua" w:hAnsi="Book Antiqua" w:cstheme="minorHAnsi"/>
          <w:sz w:val="22"/>
          <w:szCs w:val="22"/>
        </w:rPr>
        <w:t xml:space="preserve"> </w:t>
      </w:r>
    </w:p>
    <w:p w14:paraId="4DC4F630" w14:textId="15F681E8" w:rsidR="00A46B57" w:rsidRPr="00931BBE" w:rsidRDefault="006D4397" w:rsidP="00B01F58">
      <w:pPr>
        <w:pStyle w:val="ListParagraph"/>
        <w:numPr>
          <w:ilvl w:val="0"/>
          <w:numId w:val="39"/>
        </w:numPr>
        <w:spacing w:after="120"/>
        <w:ind w:left="714" w:hanging="357"/>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Vendor should </w:t>
      </w:r>
      <w:r w:rsidR="00A46B57" w:rsidRPr="00931BBE">
        <w:rPr>
          <w:rFonts w:ascii="Book Antiqua" w:hAnsi="Book Antiqua" w:cstheme="minorHAnsi"/>
          <w:sz w:val="22"/>
          <w:szCs w:val="22"/>
        </w:rPr>
        <w:t xml:space="preserve">migrate </w:t>
      </w:r>
      <w:r w:rsidR="00C043B9" w:rsidRPr="00931BBE">
        <w:rPr>
          <w:rFonts w:ascii="Book Antiqua" w:hAnsi="Book Antiqua" w:cstheme="minorHAnsi"/>
          <w:sz w:val="22"/>
          <w:szCs w:val="22"/>
        </w:rPr>
        <w:t>as per the SOW</w:t>
      </w:r>
      <w:r w:rsidR="0095734E">
        <w:rPr>
          <w:rFonts w:ascii="Book Antiqua" w:hAnsi="Book Antiqua" w:cstheme="minorHAnsi"/>
          <w:sz w:val="22"/>
          <w:szCs w:val="22"/>
        </w:rPr>
        <w:t>.</w:t>
      </w:r>
    </w:p>
    <w:p w14:paraId="182568AE" w14:textId="77777777" w:rsidR="00F0235E" w:rsidRPr="00931BBE" w:rsidRDefault="0070340A" w:rsidP="00B01F58">
      <w:pPr>
        <w:pStyle w:val="ListParagraph"/>
        <w:numPr>
          <w:ilvl w:val="0"/>
          <w:numId w:val="39"/>
        </w:numPr>
        <w:spacing w:after="120"/>
        <w:ind w:left="714" w:hanging="357"/>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Bidder should test the realized processes along with the Owner’s team within the functional domain and record the necessary test data, testing plan and the output. </w:t>
      </w:r>
    </w:p>
    <w:p w14:paraId="292EE99D" w14:textId="269B2700" w:rsidR="008969DE" w:rsidRPr="00931BBE" w:rsidRDefault="008969DE" w:rsidP="008969DE">
      <w:pPr>
        <w:pStyle w:val="Heading2"/>
        <w:spacing w:line="276" w:lineRule="auto"/>
        <w:jc w:val="both"/>
        <w:rPr>
          <w:rFonts w:ascii="Book Antiqua" w:hAnsi="Book Antiqua" w:cstheme="minorHAnsi"/>
          <w:sz w:val="22"/>
          <w:szCs w:val="22"/>
        </w:rPr>
      </w:pPr>
      <w:bookmarkStart w:id="25" w:name="_Toc158642922"/>
      <w:r w:rsidRPr="00931BBE">
        <w:rPr>
          <w:rFonts w:ascii="Book Antiqua" w:hAnsi="Book Antiqua" w:cstheme="minorHAnsi"/>
          <w:sz w:val="22"/>
          <w:szCs w:val="22"/>
        </w:rPr>
        <w:t xml:space="preserve">Compliance with IS </w:t>
      </w:r>
      <w:r w:rsidR="00476987" w:rsidRPr="00931BBE">
        <w:rPr>
          <w:rFonts w:ascii="Book Antiqua" w:hAnsi="Book Antiqua" w:cstheme="minorHAnsi"/>
          <w:sz w:val="22"/>
          <w:szCs w:val="22"/>
        </w:rPr>
        <w:t>security.</w:t>
      </w:r>
      <w:bookmarkEnd w:id="25"/>
    </w:p>
    <w:p w14:paraId="07C4E655" w14:textId="77777777" w:rsidR="008969DE" w:rsidRPr="00931BBE" w:rsidRDefault="008969DE" w:rsidP="008969DE">
      <w:pPr>
        <w:pStyle w:val="ListParagraph"/>
        <w:jc w:val="both"/>
        <w:rPr>
          <w:rFonts w:ascii="Book Antiqua" w:hAnsi="Book Antiqua" w:cstheme="minorHAnsi"/>
          <w:sz w:val="22"/>
          <w:szCs w:val="22"/>
        </w:rPr>
      </w:pPr>
      <w:r w:rsidRPr="00931BBE">
        <w:rPr>
          <w:rFonts w:ascii="Book Antiqua" w:hAnsi="Book Antiqua" w:cstheme="minorHAnsi"/>
          <w:sz w:val="22"/>
          <w:szCs w:val="22"/>
        </w:rPr>
        <w:t xml:space="preserve">The Vendor shall have to comply with </w:t>
      </w:r>
      <w:r w:rsidRPr="00931BBE">
        <w:rPr>
          <w:rFonts w:ascii="Book Antiqua" w:hAnsi="Book Antiqua" w:cstheme="minorHAnsi"/>
          <w:sz w:val="22"/>
          <w:szCs w:val="22"/>
          <w:lang w:bidi="hi-IN"/>
        </w:rPr>
        <w:t>Company</w:t>
      </w:r>
      <w:r w:rsidRPr="00931BBE">
        <w:rPr>
          <w:rFonts w:ascii="Book Antiqua" w:hAnsi="Book Antiqua" w:cstheme="minorHAnsi"/>
          <w:sz w:val="22"/>
          <w:szCs w:val="22"/>
        </w:rPr>
        <w:t>’s IT &amp; IS Security policy in key concern areas relevant to the RFP, details of which will be shared with the finally selected Bidder. Some of the key areas are as under:</w:t>
      </w:r>
    </w:p>
    <w:p w14:paraId="27C50A7F"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Responsibilities for data and application privacy and confidentiality</w:t>
      </w:r>
    </w:p>
    <w:p w14:paraId="4D3065C7"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Responsibilities on system and software access control and administration</w:t>
      </w:r>
    </w:p>
    <w:p w14:paraId="54BD739C" w14:textId="29340571"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lastRenderedPageBreak/>
        <w:t xml:space="preserve">Custodial responsibilities for data, software, </w:t>
      </w:r>
      <w:proofErr w:type="gramStart"/>
      <w:r w:rsidRPr="00931BBE">
        <w:rPr>
          <w:rFonts w:ascii="Book Antiqua" w:hAnsi="Book Antiqua" w:cstheme="minorHAnsi"/>
          <w:sz w:val="22"/>
          <w:szCs w:val="22"/>
        </w:rPr>
        <w:t>hardware</w:t>
      </w:r>
      <w:proofErr w:type="gramEnd"/>
      <w:r w:rsidRPr="00931BBE">
        <w:rPr>
          <w:rFonts w:ascii="Book Antiqua" w:hAnsi="Book Antiqua" w:cstheme="minorHAnsi"/>
          <w:sz w:val="22"/>
          <w:szCs w:val="22"/>
        </w:rPr>
        <w:t xml:space="preserve"> and other assets of the </w:t>
      </w:r>
      <w:r w:rsidRPr="00931BBE">
        <w:rPr>
          <w:rFonts w:ascii="Book Antiqua" w:hAnsi="Book Antiqua" w:cstheme="minorHAnsi"/>
          <w:sz w:val="22"/>
          <w:szCs w:val="22"/>
          <w:lang w:bidi="hi-IN"/>
        </w:rPr>
        <w:t>Company</w:t>
      </w:r>
      <w:r w:rsidRPr="00931BBE">
        <w:rPr>
          <w:rFonts w:ascii="Book Antiqua" w:hAnsi="Book Antiqua" w:cstheme="minorHAnsi"/>
          <w:sz w:val="22"/>
          <w:szCs w:val="22"/>
        </w:rPr>
        <w:t xml:space="preserve"> being managed by or assigned to the Vendor</w:t>
      </w:r>
      <w:r w:rsidR="00476987">
        <w:rPr>
          <w:rFonts w:ascii="Book Antiqua" w:hAnsi="Book Antiqua" w:cstheme="minorHAnsi"/>
          <w:sz w:val="22"/>
          <w:szCs w:val="22"/>
        </w:rPr>
        <w:t>.</w:t>
      </w:r>
    </w:p>
    <w:p w14:paraId="03090C3B"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Physical Security of the facilities</w:t>
      </w:r>
    </w:p>
    <w:p w14:paraId="0D26DDC6"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Physical and logical separation from other customers of the Vendor</w:t>
      </w:r>
    </w:p>
    <w:p w14:paraId="27169A19"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Incident response and reporting procedures</w:t>
      </w:r>
    </w:p>
    <w:p w14:paraId="29227F26"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 xml:space="preserve">Password Policy of the </w:t>
      </w:r>
      <w:r w:rsidRPr="00931BBE">
        <w:rPr>
          <w:rFonts w:ascii="Book Antiqua" w:hAnsi="Book Antiqua" w:cstheme="minorHAnsi"/>
          <w:sz w:val="22"/>
          <w:szCs w:val="22"/>
          <w:lang w:bidi="hi-IN"/>
        </w:rPr>
        <w:t>Company</w:t>
      </w:r>
    </w:p>
    <w:p w14:paraId="2B74A9BD"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 xml:space="preserve">Data Encryption/Protection requirements of the </w:t>
      </w:r>
      <w:r w:rsidRPr="00931BBE">
        <w:rPr>
          <w:rFonts w:ascii="Book Antiqua" w:hAnsi="Book Antiqua" w:cstheme="minorHAnsi"/>
          <w:sz w:val="22"/>
          <w:szCs w:val="22"/>
          <w:lang w:bidi="hi-IN"/>
        </w:rPr>
        <w:t>Company</w:t>
      </w:r>
      <w:r w:rsidRPr="00931BBE">
        <w:rPr>
          <w:rFonts w:ascii="Book Antiqua" w:hAnsi="Book Antiqua" w:cstheme="minorHAnsi"/>
          <w:sz w:val="22"/>
          <w:szCs w:val="22"/>
        </w:rPr>
        <w:t>.</w:t>
      </w:r>
    </w:p>
    <w:p w14:paraId="35A07A16" w14:textId="77777777" w:rsidR="008969DE" w:rsidRPr="00931BBE" w:rsidRDefault="008969DE" w:rsidP="00B01F58">
      <w:pPr>
        <w:pStyle w:val="ListParagraph"/>
        <w:numPr>
          <w:ilvl w:val="0"/>
          <w:numId w:val="26"/>
        </w:numPr>
        <w:spacing w:after="200" w:line="276" w:lineRule="auto"/>
        <w:ind w:hanging="90"/>
        <w:jc w:val="both"/>
        <w:rPr>
          <w:rFonts w:ascii="Book Antiqua" w:hAnsi="Book Antiqua" w:cstheme="minorHAnsi"/>
          <w:sz w:val="22"/>
          <w:szCs w:val="22"/>
        </w:rPr>
      </w:pPr>
      <w:r w:rsidRPr="00931BBE">
        <w:rPr>
          <w:rFonts w:ascii="Book Antiqua" w:hAnsi="Book Antiqua" w:cstheme="minorHAnsi"/>
          <w:sz w:val="22"/>
          <w:szCs w:val="22"/>
        </w:rPr>
        <w:t>In general, confidentiality, integrity and availability must be ensured.</w:t>
      </w:r>
    </w:p>
    <w:p w14:paraId="68786596" w14:textId="42BA821E" w:rsidR="008969DE" w:rsidRPr="00931BBE" w:rsidRDefault="008969DE" w:rsidP="008969DE">
      <w:pPr>
        <w:pStyle w:val="Heading2"/>
        <w:spacing w:line="276" w:lineRule="auto"/>
        <w:jc w:val="both"/>
        <w:rPr>
          <w:rFonts w:ascii="Book Antiqua" w:hAnsi="Book Antiqua" w:cstheme="minorHAnsi"/>
          <w:sz w:val="22"/>
          <w:szCs w:val="22"/>
        </w:rPr>
      </w:pPr>
      <w:bookmarkStart w:id="26" w:name="_Toc158642923"/>
      <w:r w:rsidRPr="00931BBE">
        <w:rPr>
          <w:rFonts w:ascii="Book Antiqua" w:hAnsi="Book Antiqua" w:cstheme="minorHAnsi"/>
          <w:sz w:val="22"/>
          <w:szCs w:val="22"/>
        </w:rPr>
        <w:t>Penalties</w:t>
      </w:r>
      <w:r w:rsidR="00773CF7" w:rsidRPr="00931BBE">
        <w:rPr>
          <w:rFonts w:ascii="Book Antiqua" w:hAnsi="Book Antiqua" w:cstheme="minorHAnsi"/>
          <w:sz w:val="22"/>
          <w:szCs w:val="22"/>
        </w:rPr>
        <w:t xml:space="preserve"> &amp; SLA</w:t>
      </w:r>
      <w:bookmarkEnd w:id="26"/>
    </w:p>
    <w:p w14:paraId="6DDE0780" w14:textId="709B9E4F" w:rsidR="008969DE" w:rsidRPr="00931BBE" w:rsidRDefault="008969DE" w:rsidP="008969DE">
      <w:pPr>
        <w:pStyle w:val="BodyText"/>
        <w:rPr>
          <w:rFonts w:ascii="Book Antiqua" w:hAnsi="Book Antiqua" w:cstheme="minorHAnsi"/>
          <w:sz w:val="22"/>
          <w:szCs w:val="22"/>
        </w:rPr>
      </w:pPr>
      <w:r w:rsidRPr="00931BBE">
        <w:rPr>
          <w:rFonts w:ascii="Book Antiqua" w:hAnsi="Book Antiqua" w:cstheme="minorHAnsi"/>
          <w:sz w:val="22"/>
          <w:szCs w:val="22"/>
        </w:rPr>
        <w:t xml:space="preserve">As mentioned in </w:t>
      </w:r>
      <w:r w:rsidR="00FB0FD4" w:rsidRPr="00931BBE">
        <w:rPr>
          <w:rFonts w:ascii="Book Antiqua" w:hAnsi="Book Antiqua" w:cstheme="minorHAnsi"/>
          <w:b/>
          <w:bCs/>
          <w:sz w:val="22"/>
          <w:szCs w:val="22"/>
          <w:highlight w:val="yellow"/>
          <w:u w:val="single"/>
        </w:rPr>
        <w:t>Annexure-</w:t>
      </w:r>
      <w:r w:rsidR="00F92B42" w:rsidRPr="00931BBE">
        <w:rPr>
          <w:rFonts w:ascii="Book Antiqua" w:hAnsi="Book Antiqua" w:cstheme="minorHAnsi"/>
          <w:b/>
          <w:bCs/>
          <w:sz w:val="22"/>
          <w:szCs w:val="22"/>
          <w:u w:val="single"/>
        </w:rPr>
        <w:t>D</w:t>
      </w:r>
      <w:r w:rsidRPr="00931BBE">
        <w:rPr>
          <w:rFonts w:ascii="Book Antiqua" w:hAnsi="Book Antiqua" w:cstheme="minorHAnsi"/>
          <w:b/>
          <w:bCs/>
          <w:sz w:val="22"/>
          <w:szCs w:val="22"/>
        </w:rPr>
        <w:t xml:space="preserve"> </w:t>
      </w:r>
      <w:r w:rsidRPr="00931BBE">
        <w:rPr>
          <w:rFonts w:ascii="Book Antiqua" w:hAnsi="Book Antiqua" w:cstheme="minorHAnsi"/>
          <w:sz w:val="22"/>
          <w:szCs w:val="22"/>
        </w:rPr>
        <w:t>of this RFP</w:t>
      </w:r>
    </w:p>
    <w:p w14:paraId="79D2BBCC" w14:textId="77777777" w:rsidR="008969DE" w:rsidRPr="00931BBE" w:rsidRDefault="008969DE" w:rsidP="008969DE">
      <w:pPr>
        <w:pStyle w:val="Heading2"/>
        <w:spacing w:line="276" w:lineRule="auto"/>
        <w:jc w:val="both"/>
        <w:rPr>
          <w:rFonts w:ascii="Book Antiqua" w:hAnsi="Book Antiqua" w:cstheme="minorHAnsi"/>
          <w:sz w:val="22"/>
          <w:szCs w:val="22"/>
        </w:rPr>
      </w:pPr>
      <w:bookmarkStart w:id="27" w:name="_Toc158642924"/>
      <w:r w:rsidRPr="00931BBE">
        <w:rPr>
          <w:rFonts w:ascii="Book Antiqua" w:hAnsi="Book Antiqua" w:cstheme="minorHAnsi"/>
          <w:sz w:val="22"/>
          <w:szCs w:val="22"/>
        </w:rPr>
        <w:t>Right to verification</w:t>
      </w:r>
      <w:bookmarkEnd w:id="27"/>
    </w:p>
    <w:p w14:paraId="247B7C85" w14:textId="77777777" w:rsidR="008969DE" w:rsidRPr="00931BBE" w:rsidRDefault="008969DE" w:rsidP="008969DE">
      <w:pPr>
        <w:pStyle w:val="BodyText"/>
        <w:jc w:val="both"/>
        <w:rPr>
          <w:rFonts w:ascii="Book Antiqua" w:hAnsi="Book Antiqua" w:cstheme="minorHAnsi"/>
          <w:sz w:val="22"/>
          <w:szCs w:val="22"/>
        </w:rPr>
      </w:pPr>
      <w:r w:rsidRPr="00931BBE">
        <w:rPr>
          <w:rFonts w:ascii="Book Antiqua" w:hAnsi="Book Antiqua" w:cstheme="minorHAnsi"/>
          <w:sz w:val="22"/>
          <w:szCs w:val="22"/>
        </w:rPr>
        <w:t xml:space="preserve">The Company reserves the right to verify any or </w:t>
      </w:r>
      <w:proofErr w:type="gramStart"/>
      <w:r w:rsidRPr="00931BBE">
        <w:rPr>
          <w:rFonts w:ascii="Book Antiqua" w:hAnsi="Book Antiqua" w:cstheme="minorHAnsi"/>
          <w:sz w:val="22"/>
          <w:szCs w:val="22"/>
        </w:rPr>
        <w:t>all of</w:t>
      </w:r>
      <w:proofErr w:type="gramEnd"/>
      <w:r w:rsidRPr="00931BBE">
        <w:rPr>
          <w:rFonts w:ascii="Book Antiqua" w:hAnsi="Book Antiqua" w:cstheme="minorHAnsi"/>
          <w:sz w:val="22"/>
          <w:szCs w:val="22"/>
        </w:rPr>
        <w:t xml:space="preserve"> the statements made by the Bidder in the tender document and to inspect the Bidder’s facility, if necessary, to establish to its satisfaction about the Bidder’s capacity/capabilities to perform the job</w:t>
      </w:r>
    </w:p>
    <w:p w14:paraId="3064B416" w14:textId="77777777" w:rsidR="008969DE" w:rsidRPr="00931BBE" w:rsidRDefault="008969DE" w:rsidP="008969DE">
      <w:pPr>
        <w:pStyle w:val="Heading2"/>
        <w:spacing w:line="276" w:lineRule="auto"/>
        <w:jc w:val="both"/>
        <w:rPr>
          <w:rFonts w:ascii="Book Antiqua" w:hAnsi="Book Antiqua" w:cstheme="minorHAnsi"/>
          <w:sz w:val="22"/>
          <w:szCs w:val="22"/>
        </w:rPr>
      </w:pPr>
      <w:bookmarkStart w:id="28" w:name="_Toc158642925"/>
      <w:r w:rsidRPr="00931BBE">
        <w:rPr>
          <w:rFonts w:ascii="Book Antiqua" w:hAnsi="Book Antiqua" w:cstheme="minorHAnsi"/>
          <w:sz w:val="22"/>
          <w:szCs w:val="22"/>
        </w:rPr>
        <w:t>Purchase Price</w:t>
      </w:r>
      <w:bookmarkEnd w:id="28"/>
    </w:p>
    <w:p w14:paraId="225D8B8F" w14:textId="72A350CE" w:rsidR="00EA248B" w:rsidRPr="00931BBE" w:rsidRDefault="008869FC" w:rsidP="00B01F58">
      <w:pPr>
        <w:pStyle w:val="BodyText"/>
        <w:numPr>
          <w:ilvl w:val="0"/>
          <w:numId w:val="37"/>
        </w:numPr>
        <w:jc w:val="both"/>
        <w:rPr>
          <w:rFonts w:ascii="Book Antiqua" w:hAnsi="Book Antiqua" w:cstheme="minorHAnsi"/>
          <w:sz w:val="22"/>
          <w:szCs w:val="22"/>
        </w:rPr>
      </w:pPr>
      <w:r w:rsidRPr="00931BBE">
        <w:rPr>
          <w:rFonts w:ascii="Book Antiqua" w:hAnsi="Book Antiqua" w:cstheme="minorHAnsi"/>
          <w:sz w:val="22"/>
          <w:szCs w:val="22"/>
        </w:rPr>
        <w:t xml:space="preserve">Tentative </w:t>
      </w:r>
      <w:r w:rsidR="00EA248B" w:rsidRPr="00931BBE">
        <w:rPr>
          <w:rFonts w:ascii="Book Antiqua" w:hAnsi="Book Antiqua" w:cstheme="minorHAnsi"/>
          <w:sz w:val="22"/>
          <w:szCs w:val="22"/>
        </w:rPr>
        <w:t xml:space="preserve">Price Bid shall be as per the </w:t>
      </w:r>
      <w:r w:rsidR="008C5D0E">
        <w:rPr>
          <w:rFonts w:ascii="Book Antiqua" w:hAnsi="Book Antiqua" w:cstheme="minorHAnsi"/>
          <w:sz w:val="22"/>
          <w:szCs w:val="22"/>
        </w:rPr>
        <w:t xml:space="preserve">tentative summary </w:t>
      </w:r>
      <w:r w:rsidR="00EA248B" w:rsidRPr="00931BBE">
        <w:rPr>
          <w:rFonts w:ascii="Book Antiqua" w:hAnsi="Book Antiqua" w:cstheme="minorHAnsi"/>
          <w:sz w:val="22"/>
          <w:szCs w:val="22"/>
        </w:rPr>
        <w:t xml:space="preserve">format given in </w:t>
      </w:r>
      <w:r w:rsidR="00EA248B" w:rsidRPr="00931BBE">
        <w:rPr>
          <w:rFonts w:ascii="Book Antiqua" w:hAnsi="Book Antiqua" w:cstheme="minorHAnsi"/>
          <w:b/>
          <w:sz w:val="22"/>
          <w:szCs w:val="22"/>
          <w:highlight w:val="yellow"/>
          <w:u w:val="single"/>
        </w:rPr>
        <w:t>Annexure</w:t>
      </w:r>
      <w:r w:rsidR="00EB4EDD" w:rsidRPr="00931BBE">
        <w:rPr>
          <w:rFonts w:ascii="Book Antiqua" w:hAnsi="Book Antiqua" w:cstheme="minorHAnsi"/>
          <w:b/>
          <w:sz w:val="22"/>
          <w:szCs w:val="22"/>
          <w:highlight w:val="yellow"/>
          <w:u w:val="single"/>
        </w:rPr>
        <w:t xml:space="preserve"> </w:t>
      </w:r>
      <w:r w:rsidR="00133B7E">
        <w:rPr>
          <w:rFonts w:ascii="Book Antiqua" w:hAnsi="Book Antiqua" w:cstheme="minorHAnsi"/>
          <w:b/>
          <w:sz w:val="22"/>
          <w:szCs w:val="22"/>
          <w:u w:val="single"/>
        </w:rPr>
        <w:t>S</w:t>
      </w:r>
      <w:r w:rsidR="00773CF7" w:rsidRPr="00931BBE">
        <w:rPr>
          <w:rFonts w:ascii="Book Antiqua" w:hAnsi="Book Antiqua" w:cstheme="minorHAnsi"/>
          <w:b/>
          <w:sz w:val="22"/>
          <w:szCs w:val="22"/>
          <w:u w:val="single"/>
        </w:rPr>
        <w:t xml:space="preserve"> </w:t>
      </w:r>
      <w:r w:rsidR="00EA248B" w:rsidRPr="00931BBE">
        <w:rPr>
          <w:rFonts w:ascii="Book Antiqua" w:hAnsi="Book Antiqua" w:cstheme="minorHAnsi"/>
          <w:sz w:val="22"/>
          <w:szCs w:val="22"/>
        </w:rPr>
        <w:t xml:space="preserve">Bidders shall give the required details of all applicable taxes, duties, other </w:t>
      </w:r>
      <w:proofErr w:type="gramStart"/>
      <w:r w:rsidR="00EA248B" w:rsidRPr="00931BBE">
        <w:rPr>
          <w:rFonts w:ascii="Book Antiqua" w:hAnsi="Book Antiqua" w:cstheme="minorHAnsi"/>
          <w:sz w:val="22"/>
          <w:szCs w:val="22"/>
        </w:rPr>
        <w:t>levies</w:t>
      </w:r>
      <w:proofErr w:type="gramEnd"/>
      <w:r w:rsidR="00EA248B" w:rsidRPr="00931BBE">
        <w:rPr>
          <w:rFonts w:ascii="Book Antiqua" w:hAnsi="Book Antiqua" w:cstheme="minorHAnsi"/>
          <w:sz w:val="22"/>
          <w:szCs w:val="22"/>
        </w:rPr>
        <w:t xml:space="preserve"> and charges etc. in respect of direct transaction between the Owner and the Bidder.</w:t>
      </w:r>
      <w:r w:rsidRPr="00931BBE">
        <w:rPr>
          <w:rFonts w:ascii="Book Antiqua" w:hAnsi="Book Antiqua" w:cstheme="minorHAnsi"/>
          <w:sz w:val="22"/>
          <w:szCs w:val="22"/>
        </w:rPr>
        <w:t xml:space="preserve"> The Final Reverse Action BID price would be consolidated, and the bidder should provide price-breakup when intimated by SBICAP </w:t>
      </w:r>
      <w:r w:rsidR="00133B7E">
        <w:rPr>
          <w:rFonts w:ascii="Book Antiqua" w:hAnsi="Book Antiqua" w:cstheme="minorHAnsi"/>
          <w:sz w:val="22"/>
          <w:szCs w:val="22"/>
        </w:rPr>
        <w:t>in bidders format</w:t>
      </w:r>
      <w:r w:rsidR="00476987">
        <w:rPr>
          <w:rFonts w:ascii="Book Antiqua" w:hAnsi="Book Antiqua" w:cstheme="minorHAnsi"/>
          <w:sz w:val="22"/>
          <w:szCs w:val="22"/>
        </w:rPr>
        <w:t>.</w:t>
      </w:r>
    </w:p>
    <w:p w14:paraId="79BF9F13" w14:textId="77777777" w:rsidR="00EA248B" w:rsidRPr="00931BBE" w:rsidRDefault="00EA248B" w:rsidP="00B01F58">
      <w:pPr>
        <w:pStyle w:val="BodyText"/>
        <w:numPr>
          <w:ilvl w:val="0"/>
          <w:numId w:val="37"/>
        </w:numPr>
        <w:jc w:val="both"/>
        <w:rPr>
          <w:rFonts w:ascii="Book Antiqua" w:hAnsi="Book Antiqua" w:cstheme="minorHAnsi"/>
          <w:sz w:val="22"/>
          <w:szCs w:val="22"/>
        </w:rPr>
      </w:pPr>
      <w:r w:rsidRPr="00931BBE">
        <w:rPr>
          <w:rFonts w:ascii="Book Antiqua" w:hAnsi="Book Antiqua" w:cstheme="minorHAnsi"/>
          <w:sz w:val="22"/>
          <w:szCs w:val="22"/>
        </w:rPr>
        <w:t xml:space="preserve">Bidders shall quote for the entire scope of contract on a “overall responsibility” basis such that the total bid price covers all the Bidder’s obligations mentioned in or to be reasonably inferred from the bidding documents in respect of providing the product / services. </w:t>
      </w:r>
    </w:p>
    <w:p w14:paraId="06B9E215" w14:textId="77777777" w:rsidR="00EA248B" w:rsidRPr="00931BBE" w:rsidRDefault="003052B4" w:rsidP="00B01F58">
      <w:pPr>
        <w:pStyle w:val="BodyText"/>
        <w:numPr>
          <w:ilvl w:val="0"/>
          <w:numId w:val="37"/>
        </w:numPr>
        <w:jc w:val="both"/>
        <w:rPr>
          <w:rFonts w:ascii="Book Antiqua" w:hAnsi="Book Antiqua" w:cstheme="minorHAnsi"/>
          <w:sz w:val="22"/>
          <w:szCs w:val="22"/>
        </w:rPr>
      </w:pPr>
      <w:r w:rsidRPr="00931BBE">
        <w:rPr>
          <w:rFonts w:ascii="Book Antiqua" w:hAnsi="Book Antiqua" w:cstheme="minorHAnsi"/>
          <w:sz w:val="22"/>
          <w:szCs w:val="22"/>
        </w:rPr>
        <w:t>P</w:t>
      </w:r>
      <w:r w:rsidR="00EA248B" w:rsidRPr="00931BBE">
        <w:rPr>
          <w:rFonts w:ascii="Book Antiqua" w:hAnsi="Book Antiqua" w:cstheme="minorHAnsi"/>
          <w:sz w:val="22"/>
          <w:szCs w:val="22"/>
        </w:rPr>
        <w:t>rices quoted by the Bidder shall remain firm during the entire contract period and not subject to variation on any account. A bid submitted with an adjustable price quotation will be treated as non-responsive and rejected.</w:t>
      </w:r>
    </w:p>
    <w:p w14:paraId="6D7E9156" w14:textId="77777777" w:rsidR="00033C58" w:rsidRPr="00931BBE" w:rsidRDefault="00033C58" w:rsidP="00B01F58">
      <w:pPr>
        <w:pStyle w:val="ListParagraph"/>
        <w:numPr>
          <w:ilvl w:val="0"/>
          <w:numId w:val="38"/>
        </w:numPr>
        <w:autoSpaceDE w:val="0"/>
        <w:spacing w:after="0" w:line="276" w:lineRule="auto"/>
        <w:contextualSpacing w:val="0"/>
        <w:jc w:val="both"/>
        <w:rPr>
          <w:rFonts w:ascii="Book Antiqua" w:hAnsi="Book Antiqua" w:cstheme="minorHAnsi"/>
          <w:bCs/>
          <w:sz w:val="22"/>
          <w:szCs w:val="22"/>
        </w:rPr>
      </w:pPr>
      <w:r w:rsidRPr="00931BBE">
        <w:rPr>
          <w:rFonts w:ascii="Book Antiqua" w:hAnsi="Book Antiqua" w:cstheme="minorHAnsi"/>
          <w:bCs/>
          <w:sz w:val="22"/>
          <w:szCs w:val="22"/>
        </w:rPr>
        <w:t>Bidders should ensure that exchange rate fluctuations, changes in import duty/other taxes should not affect the rupee value of commercial Bid over the validity period defined in this RFP.</w:t>
      </w:r>
    </w:p>
    <w:p w14:paraId="2B9A93E5" w14:textId="77777777" w:rsidR="00033C58" w:rsidRPr="00931BBE" w:rsidRDefault="00033C58" w:rsidP="00B01F58">
      <w:pPr>
        <w:pStyle w:val="ListParagraph"/>
        <w:numPr>
          <w:ilvl w:val="0"/>
          <w:numId w:val="38"/>
        </w:numPr>
        <w:autoSpaceDE w:val="0"/>
        <w:spacing w:after="0" w:line="276" w:lineRule="auto"/>
        <w:contextualSpacing w:val="0"/>
        <w:jc w:val="both"/>
        <w:rPr>
          <w:rFonts w:ascii="Book Antiqua" w:hAnsi="Book Antiqua" w:cstheme="minorHAnsi"/>
          <w:bCs/>
          <w:sz w:val="22"/>
          <w:szCs w:val="22"/>
        </w:rPr>
      </w:pPr>
      <w:r w:rsidRPr="00931BBE">
        <w:rPr>
          <w:rFonts w:ascii="Book Antiqua" w:hAnsi="Book Antiqua" w:cstheme="minorHAnsi"/>
          <w:bCs/>
          <w:sz w:val="22"/>
          <w:szCs w:val="22"/>
        </w:rPr>
        <w:t>The order will be placed for total Cost.</w:t>
      </w:r>
    </w:p>
    <w:p w14:paraId="64287136" w14:textId="77777777" w:rsidR="00033C58" w:rsidRPr="00931BBE" w:rsidRDefault="00033C58" w:rsidP="00B01F58">
      <w:pPr>
        <w:pStyle w:val="ListParagraph"/>
        <w:numPr>
          <w:ilvl w:val="0"/>
          <w:numId w:val="38"/>
        </w:numPr>
        <w:autoSpaceDE w:val="0"/>
        <w:spacing w:after="0" w:line="276" w:lineRule="auto"/>
        <w:contextualSpacing w:val="0"/>
        <w:jc w:val="both"/>
        <w:rPr>
          <w:rFonts w:ascii="Book Antiqua" w:hAnsi="Book Antiqua" w:cstheme="minorHAnsi"/>
          <w:bCs/>
          <w:sz w:val="22"/>
          <w:szCs w:val="22"/>
        </w:rPr>
      </w:pPr>
      <w:r w:rsidRPr="00931BBE">
        <w:rPr>
          <w:rFonts w:ascii="Book Antiqua" w:hAnsi="Book Antiqua" w:cstheme="minorHAnsi"/>
          <w:bCs/>
          <w:sz w:val="22"/>
          <w:szCs w:val="22"/>
        </w:rPr>
        <w:t>The applicable TDS will be deducted at the time of payment of invoices.</w:t>
      </w:r>
    </w:p>
    <w:p w14:paraId="7E8C0738" w14:textId="77777777" w:rsidR="00033C58" w:rsidRPr="00931BBE" w:rsidRDefault="00033C58" w:rsidP="00B01F58">
      <w:pPr>
        <w:pStyle w:val="ListParagraph"/>
        <w:numPr>
          <w:ilvl w:val="0"/>
          <w:numId w:val="38"/>
        </w:numPr>
        <w:autoSpaceDE w:val="0"/>
        <w:spacing w:after="0" w:line="276" w:lineRule="auto"/>
        <w:contextualSpacing w:val="0"/>
        <w:jc w:val="both"/>
        <w:rPr>
          <w:rFonts w:ascii="Book Antiqua" w:hAnsi="Book Antiqua" w:cstheme="minorHAnsi"/>
          <w:bCs/>
          <w:sz w:val="22"/>
          <w:szCs w:val="22"/>
        </w:rPr>
      </w:pPr>
      <w:r w:rsidRPr="00931BBE">
        <w:rPr>
          <w:rFonts w:ascii="Book Antiqua" w:hAnsi="Book Antiqua" w:cstheme="minorHAnsi"/>
          <w:bCs/>
          <w:sz w:val="22"/>
          <w:szCs w:val="22"/>
        </w:rPr>
        <w:t xml:space="preserve">Terms of payment are given in </w:t>
      </w:r>
      <w:r w:rsidR="00785A59" w:rsidRPr="00931BBE">
        <w:rPr>
          <w:rFonts w:ascii="Book Antiqua" w:hAnsi="Book Antiqua" w:cstheme="minorHAnsi"/>
          <w:b/>
          <w:bCs/>
          <w:sz w:val="22"/>
          <w:szCs w:val="22"/>
          <w:highlight w:val="yellow"/>
          <w:u w:val="single"/>
        </w:rPr>
        <w:t xml:space="preserve">Section </w:t>
      </w:r>
      <w:r w:rsidR="002F6D7C" w:rsidRPr="00931BBE">
        <w:rPr>
          <w:rFonts w:ascii="Book Antiqua" w:hAnsi="Book Antiqua" w:cstheme="minorHAnsi"/>
          <w:b/>
          <w:bCs/>
          <w:sz w:val="22"/>
          <w:szCs w:val="22"/>
          <w:highlight w:val="yellow"/>
          <w:u w:val="single"/>
        </w:rPr>
        <w:t>4.1</w:t>
      </w:r>
      <w:r w:rsidRPr="00931BBE">
        <w:rPr>
          <w:rFonts w:ascii="Book Antiqua" w:hAnsi="Book Antiqua" w:cstheme="minorHAnsi"/>
          <w:bCs/>
          <w:sz w:val="22"/>
          <w:szCs w:val="22"/>
        </w:rPr>
        <w:t xml:space="preserve"> of this RFP document. </w:t>
      </w:r>
    </w:p>
    <w:p w14:paraId="5CFDF10B" w14:textId="77777777" w:rsidR="00033C58" w:rsidRPr="00931BBE" w:rsidRDefault="00033C58" w:rsidP="00B01F58">
      <w:pPr>
        <w:pStyle w:val="ListParagraph"/>
        <w:numPr>
          <w:ilvl w:val="0"/>
          <w:numId w:val="38"/>
        </w:numPr>
        <w:autoSpaceDE w:val="0"/>
        <w:spacing w:after="0" w:line="276" w:lineRule="auto"/>
        <w:contextualSpacing w:val="0"/>
        <w:jc w:val="both"/>
        <w:rPr>
          <w:rFonts w:ascii="Book Antiqua" w:hAnsi="Book Antiqua" w:cstheme="minorHAnsi"/>
          <w:bCs/>
          <w:sz w:val="22"/>
          <w:szCs w:val="22"/>
        </w:rPr>
      </w:pPr>
      <w:r w:rsidRPr="00931BBE">
        <w:rPr>
          <w:rFonts w:ascii="Book Antiqua" w:hAnsi="Book Antiqua" w:cstheme="minorHAnsi"/>
          <w:sz w:val="22"/>
          <w:szCs w:val="22"/>
        </w:rPr>
        <w:t>Prices payable to the Vendor as stated in the Contract shall be firm and not subject to adjustment during performance of the Contract, irrespective of reasons whatsoever, including exchange rate fluctuations, any upward revision in duties, charges, etc.</w:t>
      </w:r>
    </w:p>
    <w:p w14:paraId="15151D06" w14:textId="77777777" w:rsidR="00033C58" w:rsidRPr="00931BBE" w:rsidRDefault="00033C58" w:rsidP="00B01F58">
      <w:pPr>
        <w:pStyle w:val="ListParagraph"/>
        <w:numPr>
          <w:ilvl w:val="0"/>
          <w:numId w:val="38"/>
        </w:numPr>
        <w:autoSpaceDE w:val="0"/>
        <w:spacing w:after="0" w:line="276" w:lineRule="auto"/>
        <w:contextualSpacing w:val="0"/>
        <w:jc w:val="both"/>
        <w:rPr>
          <w:rFonts w:ascii="Book Antiqua" w:hAnsi="Book Antiqua" w:cstheme="minorHAnsi"/>
          <w:bCs/>
          <w:sz w:val="22"/>
          <w:szCs w:val="22"/>
        </w:rPr>
      </w:pPr>
      <w:r w:rsidRPr="00931BBE">
        <w:rPr>
          <w:rFonts w:ascii="Book Antiqua" w:hAnsi="Book Antiqua" w:cstheme="minorHAnsi"/>
          <w:sz w:val="22"/>
          <w:szCs w:val="22"/>
          <w:lang w:eastAsia="en-GB" w:bidi="hi-IN"/>
        </w:rPr>
        <w:t xml:space="preserve">The Bidder will pass on to the Company, </w:t>
      </w:r>
      <w:r w:rsidRPr="00931BBE">
        <w:rPr>
          <w:rFonts w:ascii="Book Antiqua" w:hAnsi="Book Antiqua" w:cstheme="minorHAnsi"/>
          <w:sz w:val="22"/>
          <w:szCs w:val="22"/>
        </w:rPr>
        <w:t xml:space="preserve">all fiscal benefits arising out of reductions, if any, in Government levies viz. or </w:t>
      </w:r>
      <w:r w:rsidRPr="00931BBE">
        <w:rPr>
          <w:rFonts w:ascii="Book Antiqua" w:hAnsi="Book Antiqua" w:cstheme="minorHAnsi"/>
          <w:sz w:val="22"/>
          <w:szCs w:val="22"/>
          <w:lang w:eastAsia="en-GB" w:bidi="hi-IN"/>
        </w:rPr>
        <w:t>the benefit of discounts if any announced in respect of the cost of the items for which orders have been placed during that period.</w:t>
      </w:r>
    </w:p>
    <w:p w14:paraId="6607237A" w14:textId="77777777" w:rsidR="00BB11DB" w:rsidRPr="00931BBE" w:rsidRDefault="00BB11DB" w:rsidP="00B01F58">
      <w:pPr>
        <w:pStyle w:val="ListParagraph"/>
        <w:numPr>
          <w:ilvl w:val="0"/>
          <w:numId w:val="38"/>
        </w:numPr>
        <w:autoSpaceDE w:val="0"/>
        <w:spacing w:after="0" w:line="276" w:lineRule="auto"/>
        <w:contextualSpacing w:val="0"/>
        <w:jc w:val="both"/>
        <w:rPr>
          <w:rFonts w:ascii="Book Antiqua" w:hAnsi="Book Antiqua" w:cstheme="minorHAnsi"/>
          <w:bCs/>
          <w:sz w:val="22"/>
          <w:szCs w:val="22"/>
        </w:rPr>
      </w:pPr>
      <w:r w:rsidRPr="00931BBE">
        <w:rPr>
          <w:rFonts w:ascii="Book Antiqua" w:hAnsi="Book Antiqua" w:cstheme="minorHAnsi"/>
          <w:sz w:val="22"/>
          <w:szCs w:val="22"/>
          <w:lang w:eastAsia="en-GB" w:bidi="hi-IN"/>
        </w:rPr>
        <w:t>The migration price shall also be applicable to</w:t>
      </w:r>
      <w:r w:rsidR="008C04E6" w:rsidRPr="00931BBE">
        <w:rPr>
          <w:rFonts w:ascii="Book Antiqua" w:hAnsi="Book Antiqua" w:cstheme="minorHAnsi"/>
          <w:sz w:val="22"/>
          <w:szCs w:val="22"/>
          <w:lang w:eastAsia="en-GB" w:bidi="hi-IN"/>
        </w:rPr>
        <w:t xml:space="preserve"> SBICAP group companies.</w:t>
      </w:r>
    </w:p>
    <w:p w14:paraId="3AE8F748" w14:textId="77777777" w:rsidR="00033C58" w:rsidRPr="00931BBE" w:rsidRDefault="00033C58" w:rsidP="00033C58">
      <w:pPr>
        <w:pStyle w:val="ListParagraph"/>
        <w:autoSpaceDE w:val="0"/>
        <w:spacing w:after="0" w:line="276" w:lineRule="auto"/>
        <w:contextualSpacing w:val="0"/>
        <w:jc w:val="both"/>
        <w:rPr>
          <w:rFonts w:ascii="Book Antiqua" w:hAnsi="Book Antiqua" w:cstheme="minorHAnsi"/>
          <w:bCs/>
          <w:sz w:val="22"/>
          <w:szCs w:val="22"/>
        </w:rPr>
      </w:pPr>
    </w:p>
    <w:p w14:paraId="16635795" w14:textId="77777777" w:rsidR="00033C58" w:rsidRPr="00931BBE" w:rsidRDefault="00162C86" w:rsidP="00033C58">
      <w:pPr>
        <w:pStyle w:val="Heading2"/>
        <w:spacing w:line="276" w:lineRule="auto"/>
        <w:jc w:val="both"/>
        <w:rPr>
          <w:rFonts w:ascii="Book Antiqua" w:hAnsi="Book Antiqua" w:cstheme="minorHAnsi"/>
          <w:sz w:val="22"/>
          <w:szCs w:val="22"/>
        </w:rPr>
      </w:pPr>
      <w:r w:rsidRPr="00931BBE">
        <w:rPr>
          <w:rFonts w:ascii="Book Antiqua" w:hAnsi="Book Antiqua" w:cstheme="minorHAnsi"/>
          <w:b w:val="0"/>
          <w:sz w:val="22"/>
          <w:szCs w:val="22"/>
        </w:rPr>
        <w:tab/>
      </w:r>
      <w:bookmarkStart w:id="29" w:name="_Toc158642926"/>
      <w:r w:rsidR="009E33B9" w:rsidRPr="00931BBE">
        <w:rPr>
          <w:rFonts w:ascii="Book Antiqua" w:hAnsi="Book Antiqua" w:cstheme="minorHAnsi"/>
          <w:sz w:val="22"/>
          <w:szCs w:val="22"/>
        </w:rPr>
        <w:t>Inspection and Quality control tests</w:t>
      </w:r>
      <w:bookmarkEnd w:id="29"/>
    </w:p>
    <w:p w14:paraId="7C239B1C" w14:textId="77777777" w:rsidR="00033C58" w:rsidRPr="00931BBE" w:rsidRDefault="00033C58" w:rsidP="00B01F58">
      <w:pPr>
        <w:pStyle w:val="ListParagraph"/>
        <w:numPr>
          <w:ilvl w:val="0"/>
          <w:numId w:val="42"/>
        </w:numPr>
        <w:tabs>
          <w:tab w:val="left" w:pos="1260"/>
          <w:tab w:val="left" w:pos="2700"/>
        </w:tabs>
        <w:spacing w:line="276" w:lineRule="auto"/>
        <w:ind w:hanging="153"/>
        <w:jc w:val="both"/>
        <w:rPr>
          <w:rFonts w:ascii="Book Antiqua" w:hAnsi="Book Antiqua" w:cstheme="minorHAnsi"/>
          <w:sz w:val="22"/>
          <w:szCs w:val="22"/>
        </w:rPr>
      </w:pPr>
      <w:r w:rsidRPr="00931BBE">
        <w:rPr>
          <w:rFonts w:ascii="Book Antiqua" w:hAnsi="Book Antiqua" w:cstheme="minorHAnsi"/>
          <w:sz w:val="22"/>
          <w:szCs w:val="22"/>
        </w:rPr>
        <w:t>In the event of the implementation fails to pass the acceptance test, as per the specifications given, a period not exceeding two weeks will be given to rectify the defects and clear the acceptance test, failing which, the Company reserves the right to cancel the Purchase Order.</w:t>
      </w:r>
    </w:p>
    <w:p w14:paraId="7D0272E9" w14:textId="77777777" w:rsidR="00033C58" w:rsidRPr="00931BBE" w:rsidRDefault="00033C58" w:rsidP="00B01F58">
      <w:pPr>
        <w:pStyle w:val="ListParagraph"/>
        <w:numPr>
          <w:ilvl w:val="0"/>
          <w:numId w:val="42"/>
        </w:numPr>
        <w:autoSpaceDE w:val="0"/>
        <w:autoSpaceDN w:val="0"/>
        <w:adjustRightInd w:val="0"/>
        <w:spacing w:after="120" w:line="276" w:lineRule="auto"/>
        <w:ind w:hanging="153"/>
        <w:jc w:val="both"/>
        <w:rPr>
          <w:rFonts w:ascii="Book Antiqua" w:hAnsi="Book Antiqua" w:cstheme="minorHAnsi"/>
          <w:sz w:val="22"/>
          <w:szCs w:val="22"/>
        </w:rPr>
      </w:pPr>
      <w:r w:rsidRPr="00931BBE">
        <w:rPr>
          <w:rFonts w:ascii="Book Antiqua" w:hAnsi="Book Antiqua" w:cstheme="minorHAnsi"/>
          <w:sz w:val="22"/>
          <w:szCs w:val="22"/>
        </w:rPr>
        <w:lastRenderedPageBreak/>
        <w:t>Nothing stated herein above shall in any way release the Vendor from any warranty or other obligations under this contract.</w:t>
      </w:r>
    </w:p>
    <w:p w14:paraId="61FF4AA8" w14:textId="77777777" w:rsidR="00033C58" w:rsidRPr="00931BBE" w:rsidRDefault="00033C58" w:rsidP="00033C58">
      <w:pPr>
        <w:tabs>
          <w:tab w:val="left" w:pos="1260"/>
          <w:tab w:val="left" w:pos="2700"/>
        </w:tabs>
        <w:spacing w:line="276" w:lineRule="auto"/>
        <w:ind w:left="720" w:hanging="360"/>
        <w:jc w:val="both"/>
        <w:rPr>
          <w:rFonts w:ascii="Book Antiqua" w:hAnsi="Book Antiqua" w:cstheme="minorHAnsi"/>
          <w:bCs/>
          <w:sz w:val="22"/>
          <w:szCs w:val="22"/>
        </w:rPr>
      </w:pPr>
      <w:r w:rsidRPr="00931BBE">
        <w:rPr>
          <w:rFonts w:ascii="Book Antiqua" w:hAnsi="Book Antiqua" w:cstheme="minorHAnsi"/>
          <w:bCs/>
          <w:sz w:val="22"/>
          <w:szCs w:val="22"/>
        </w:rPr>
        <w:t xml:space="preserve">iii.  The </w:t>
      </w:r>
      <w:r w:rsidRPr="00931BBE">
        <w:rPr>
          <w:rFonts w:ascii="Book Antiqua" w:hAnsi="Book Antiqua" w:cstheme="minorHAnsi"/>
          <w:sz w:val="22"/>
          <w:szCs w:val="22"/>
          <w:lang w:eastAsia="en-GB" w:bidi="hi-IN"/>
        </w:rPr>
        <w:t>Company</w:t>
      </w:r>
      <w:r w:rsidRPr="00931BBE">
        <w:rPr>
          <w:rFonts w:ascii="Book Antiqua" w:hAnsi="Book Antiqua" w:cstheme="minorHAnsi"/>
          <w:bCs/>
          <w:sz w:val="22"/>
          <w:szCs w:val="22"/>
        </w:rPr>
        <w:t xml:space="preserve">’s right to inspect, test the product/ solution after delivery of the same to the </w:t>
      </w:r>
      <w:r w:rsidRPr="00931BBE">
        <w:rPr>
          <w:rFonts w:ascii="Book Antiqua" w:hAnsi="Book Antiqua" w:cstheme="minorHAnsi"/>
          <w:sz w:val="22"/>
          <w:szCs w:val="22"/>
          <w:lang w:eastAsia="en-GB" w:bidi="hi-IN"/>
        </w:rPr>
        <w:t>Company</w:t>
      </w:r>
      <w:r w:rsidRPr="00931BBE">
        <w:rPr>
          <w:rFonts w:ascii="Book Antiqua" w:hAnsi="Book Antiqua" w:cstheme="minorHAnsi"/>
          <w:bCs/>
          <w:sz w:val="22"/>
          <w:szCs w:val="22"/>
        </w:rPr>
        <w:t xml:space="preserve"> and where necessary reject the products/solution which does not meet the specification provided by the </w:t>
      </w:r>
      <w:r w:rsidRPr="00931BBE">
        <w:rPr>
          <w:rFonts w:ascii="Book Antiqua" w:hAnsi="Book Antiqua" w:cstheme="minorHAnsi"/>
          <w:sz w:val="22"/>
          <w:szCs w:val="22"/>
          <w:lang w:eastAsia="en-GB" w:bidi="hi-IN"/>
        </w:rPr>
        <w:t>Company</w:t>
      </w:r>
      <w:r w:rsidRPr="00931BBE">
        <w:rPr>
          <w:rFonts w:ascii="Book Antiqua" w:hAnsi="Book Antiqua" w:cstheme="minorHAnsi"/>
          <w:bCs/>
          <w:sz w:val="22"/>
          <w:szCs w:val="22"/>
        </w:rPr>
        <w:t xml:space="preserve">.  This shall in no way be limited or waived by reason of the products/ solution having previously being inspected, </w:t>
      </w:r>
      <w:proofErr w:type="gramStart"/>
      <w:r w:rsidRPr="00931BBE">
        <w:rPr>
          <w:rFonts w:ascii="Book Antiqua" w:hAnsi="Book Antiqua" w:cstheme="minorHAnsi"/>
          <w:bCs/>
          <w:sz w:val="22"/>
          <w:szCs w:val="22"/>
        </w:rPr>
        <w:t>tested</w:t>
      </w:r>
      <w:proofErr w:type="gramEnd"/>
      <w:r w:rsidRPr="00931BBE">
        <w:rPr>
          <w:rFonts w:ascii="Book Antiqua" w:hAnsi="Book Antiqua" w:cstheme="minorHAnsi"/>
          <w:bCs/>
          <w:sz w:val="22"/>
          <w:szCs w:val="22"/>
        </w:rPr>
        <w:t xml:space="preserve"> and passed by the </w:t>
      </w:r>
      <w:r w:rsidRPr="00931BBE">
        <w:rPr>
          <w:rFonts w:ascii="Book Antiqua" w:hAnsi="Book Antiqua" w:cstheme="minorHAnsi"/>
          <w:sz w:val="22"/>
          <w:szCs w:val="22"/>
          <w:lang w:eastAsia="en-GB" w:bidi="hi-IN"/>
        </w:rPr>
        <w:t>Company</w:t>
      </w:r>
      <w:r w:rsidRPr="00931BBE">
        <w:rPr>
          <w:rFonts w:ascii="Book Antiqua" w:hAnsi="Book Antiqua" w:cstheme="minorHAnsi"/>
          <w:bCs/>
          <w:sz w:val="22"/>
          <w:szCs w:val="22"/>
        </w:rPr>
        <w:t xml:space="preserve"> or its representative prior to the products/ solution shipment from the place of origin by the </w:t>
      </w:r>
      <w:r w:rsidRPr="00931BBE">
        <w:rPr>
          <w:rFonts w:ascii="Book Antiqua" w:hAnsi="Book Antiqua" w:cstheme="minorHAnsi"/>
          <w:sz w:val="22"/>
          <w:szCs w:val="22"/>
          <w:lang w:eastAsia="en-GB" w:bidi="hi-IN"/>
        </w:rPr>
        <w:t>Company</w:t>
      </w:r>
      <w:r w:rsidRPr="00931BBE">
        <w:rPr>
          <w:rFonts w:ascii="Book Antiqua" w:hAnsi="Book Antiqua" w:cstheme="minorHAnsi"/>
          <w:bCs/>
          <w:sz w:val="22"/>
          <w:szCs w:val="22"/>
        </w:rPr>
        <w:t xml:space="preserve"> or its representative prior to the installation and commissioning.</w:t>
      </w:r>
    </w:p>
    <w:p w14:paraId="19DFEC2B" w14:textId="77777777" w:rsidR="00033C58" w:rsidRPr="00931BBE" w:rsidRDefault="00033C58" w:rsidP="00033C58">
      <w:pPr>
        <w:tabs>
          <w:tab w:val="left" w:pos="1260"/>
          <w:tab w:val="left" w:pos="2700"/>
        </w:tabs>
        <w:spacing w:line="276" w:lineRule="auto"/>
        <w:ind w:left="720" w:hanging="360"/>
        <w:jc w:val="both"/>
        <w:rPr>
          <w:rFonts w:ascii="Book Antiqua" w:hAnsi="Book Antiqua" w:cstheme="minorHAnsi"/>
          <w:bCs/>
          <w:sz w:val="22"/>
          <w:szCs w:val="22"/>
        </w:rPr>
      </w:pPr>
      <w:r w:rsidRPr="00931BBE">
        <w:rPr>
          <w:rFonts w:ascii="Book Antiqua" w:hAnsi="Book Antiqua" w:cstheme="minorHAnsi"/>
          <w:bCs/>
          <w:sz w:val="22"/>
          <w:szCs w:val="22"/>
        </w:rPr>
        <w:t>iv. Nothing stated hereinabove shall in any way release the Vendor from any warranty or other obligations under this contract.</w:t>
      </w:r>
    </w:p>
    <w:p w14:paraId="3E73FEFE" w14:textId="704E09B3" w:rsidR="00033C58" w:rsidRPr="00931BBE" w:rsidRDefault="00033C58" w:rsidP="00B01F58">
      <w:pPr>
        <w:pStyle w:val="ListParagraph"/>
        <w:numPr>
          <w:ilvl w:val="0"/>
          <w:numId w:val="25"/>
        </w:numPr>
        <w:tabs>
          <w:tab w:val="left" w:pos="1260"/>
          <w:tab w:val="left" w:pos="2700"/>
        </w:tabs>
        <w:spacing w:line="276" w:lineRule="auto"/>
        <w:ind w:left="709" w:hanging="142"/>
        <w:jc w:val="both"/>
        <w:rPr>
          <w:rFonts w:ascii="Book Antiqua" w:hAnsi="Book Antiqua" w:cstheme="minorHAnsi"/>
          <w:sz w:val="22"/>
          <w:szCs w:val="22"/>
        </w:rPr>
      </w:pPr>
      <w:r w:rsidRPr="00931BBE">
        <w:rPr>
          <w:rFonts w:ascii="Book Antiqua" w:hAnsi="Book Antiqua" w:cstheme="minorHAnsi"/>
          <w:sz w:val="22"/>
          <w:szCs w:val="22"/>
        </w:rPr>
        <w:t>System integration testing and User Acceptance testing will be carried out as per requirement of the Company.</w:t>
      </w:r>
    </w:p>
    <w:p w14:paraId="436C49B0" w14:textId="2A6D5CD5" w:rsidR="000A0140" w:rsidRPr="00931BBE" w:rsidRDefault="000A0140" w:rsidP="000A0140">
      <w:pPr>
        <w:pStyle w:val="Heading2"/>
        <w:spacing w:line="276" w:lineRule="auto"/>
        <w:jc w:val="both"/>
        <w:rPr>
          <w:rFonts w:ascii="Book Antiqua" w:hAnsi="Book Antiqua" w:cstheme="minorHAnsi"/>
          <w:sz w:val="22"/>
          <w:szCs w:val="22"/>
        </w:rPr>
      </w:pPr>
      <w:r w:rsidRPr="00931BBE">
        <w:rPr>
          <w:rFonts w:ascii="Book Antiqua" w:hAnsi="Book Antiqua" w:cstheme="minorHAnsi"/>
          <w:b w:val="0"/>
          <w:sz w:val="22"/>
          <w:szCs w:val="22"/>
        </w:rPr>
        <w:tab/>
      </w:r>
      <w:bookmarkStart w:id="30" w:name="_Toc158642927"/>
      <w:r w:rsidRPr="00931BBE">
        <w:rPr>
          <w:rFonts w:ascii="Book Antiqua" w:hAnsi="Book Antiqua" w:cstheme="minorHAnsi"/>
          <w:sz w:val="22"/>
          <w:szCs w:val="22"/>
        </w:rPr>
        <w:t xml:space="preserve">Acceptance Testing </w:t>
      </w:r>
      <w:r w:rsidR="006D79C1" w:rsidRPr="00931BBE">
        <w:rPr>
          <w:rFonts w:ascii="Book Antiqua" w:hAnsi="Book Antiqua" w:cstheme="minorHAnsi"/>
          <w:sz w:val="22"/>
          <w:szCs w:val="22"/>
        </w:rPr>
        <w:t>Criteria</w:t>
      </w:r>
      <w:bookmarkEnd w:id="30"/>
    </w:p>
    <w:p w14:paraId="71CBB19F" w14:textId="222E6AFE" w:rsidR="000A0140" w:rsidRPr="00931BBE" w:rsidRDefault="000A0140" w:rsidP="00681074">
      <w:pPr>
        <w:pStyle w:val="BodyText"/>
        <w:numPr>
          <w:ilvl w:val="0"/>
          <w:numId w:val="68"/>
        </w:numPr>
        <w:jc w:val="both"/>
        <w:rPr>
          <w:rFonts w:ascii="Book Antiqua" w:hAnsi="Book Antiqua" w:cstheme="minorHAnsi"/>
          <w:sz w:val="22"/>
          <w:szCs w:val="22"/>
        </w:rPr>
      </w:pPr>
      <w:r w:rsidRPr="00931BBE">
        <w:rPr>
          <w:rFonts w:ascii="Book Antiqua" w:hAnsi="Book Antiqua" w:cstheme="minorHAnsi"/>
          <w:sz w:val="22"/>
          <w:szCs w:val="22"/>
        </w:rPr>
        <w:t xml:space="preserve">The acceptance / performance test will be performed within a week after completion of installation and commissioning of all the components of the solution at the sites of installation as per schedule of requirement. Complete hardware and/or Software, as specified in the Purchase Order must have been supplied, </w:t>
      </w:r>
      <w:proofErr w:type="gramStart"/>
      <w:r w:rsidRPr="00931BBE">
        <w:rPr>
          <w:rFonts w:ascii="Book Antiqua" w:hAnsi="Book Antiqua" w:cstheme="minorHAnsi"/>
          <w:sz w:val="22"/>
          <w:szCs w:val="22"/>
        </w:rPr>
        <w:t>installed</w:t>
      </w:r>
      <w:proofErr w:type="gramEnd"/>
      <w:r w:rsidRPr="00931BBE">
        <w:rPr>
          <w:rFonts w:ascii="Book Antiqua" w:hAnsi="Book Antiqua" w:cstheme="minorHAnsi"/>
          <w:sz w:val="22"/>
          <w:szCs w:val="22"/>
        </w:rPr>
        <w:t xml:space="preserve"> and commissioned properly by the Bidder prior to commencement of the tests The acceptance test will be conducted by the SBICAP. The acceptance will involve trouble-free operation for seven consecutive days at site. The Bidder will be responsible for setting up and running the acceptance test without any extra cost to the SBICAP. No malfunction, partial or complete failure of any part of hardware or software is expected to occur. The Bidder shall maintain necessary log in respect of the result of the test to establish to the entire satisfaction of the SBICAP, the successful completion of the test specified. In case of any discrepancy in the hardware &amp; associated software supplied, the </w:t>
      </w:r>
      <w:r w:rsidR="00681074" w:rsidRPr="00931BBE">
        <w:rPr>
          <w:rFonts w:ascii="Book Antiqua" w:hAnsi="Book Antiqua" w:cstheme="minorHAnsi"/>
          <w:sz w:val="22"/>
          <w:szCs w:val="22"/>
        </w:rPr>
        <w:t>SBICAP</w:t>
      </w:r>
      <w:r w:rsidRPr="00931BBE">
        <w:rPr>
          <w:rFonts w:ascii="Book Antiqua" w:hAnsi="Book Antiqua" w:cstheme="minorHAnsi"/>
          <w:sz w:val="22"/>
          <w:szCs w:val="22"/>
        </w:rPr>
        <w:t xml:space="preserve"> reserves the</w:t>
      </w:r>
      <w:r w:rsidR="00681074" w:rsidRPr="00931BBE">
        <w:rPr>
          <w:rFonts w:ascii="Book Antiqua" w:hAnsi="Book Antiqua" w:cstheme="minorHAnsi"/>
          <w:sz w:val="22"/>
          <w:szCs w:val="22"/>
        </w:rPr>
        <w:t xml:space="preserve"> </w:t>
      </w:r>
      <w:r w:rsidRPr="00931BBE">
        <w:rPr>
          <w:rFonts w:ascii="Book Antiqua" w:hAnsi="Book Antiqua" w:cstheme="minorHAnsi"/>
          <w:sz w:val="22"/>
          <w:szCs w:val="22"/>
        </w:rPr>
        <w:t>right to terminate the entire agreement in case the Bidder does not rectify or replace the supplied</w:t>
      </w:r>
      <w:r w:rsidR="00681074" w:rsidRPr="00931BBE">
        <w:rPr>
          <w:rFonts w:ascii="Book Antiqua" w:hAnsi="Book Antiqua" w:cstheme="minorHAnsi"/>
          <w:sz w:val="22"/>
          <w:szCs w:val="22"/>
        </w:rPr>
        <w:t xml:space="preserve"> </w:t>
      </w:r>
      <w:r w:rsidRPr="00931BBE">
        <w:rPr>
          <w:rFonts w:ascii="Book Antiqua" w:hAnsi="Book Antiqua" w:cstheme="minorHAnsi"/>
          <w:sz w:val="22"/>
          <w:szCs w:val="22"/>
        </w:rPr>
        <w:t>hardware/software and the Bidder shall take back Bidder equipment at Bidders’ cost and risk. The</w:t>
      </w:r>
      <w:r w:rsidR="00681074" w:rsidRPr="00931BBE">
        <w:rPr>
          <w:rFonts w:ascii="Book Antiqua" w:hAnsi="Book Antiqua" w:cstheme="minorHAnsi"/>
          <w:sz w:val="22"/>
          <w:szCs w:val="22"/>
        </w:rPr>
        <w:t xml:space="preserve"> </w:t>
      </w:r>
      <w:r w:rsidRPr="00931BBE">
        <w:rPr>
          <w:rFonts w:ascii="Book Antiqua" w:hAnsi="Book Antiqua" w:cstheme="minorHAnsi"/>
          <w:sz w:val="22"/>
          <w:szCs w:val="22"/>
        </w:rPr>
        <w:t>Bidder shall ensure that all costs associated with insurance from the date of transfer of title till the final</w:t>
      </w:r>
      <w:r w:rsidR="00681074" w:rsidRPr="00931BBE">
        <w:rPr>
          <w:rFonts w:ascii="Book Antiqua" w:hAnsi="Book Antiqua" w:cstheme="minorHAnsi"/>
          <w:sz w:val="22"/>
          <w:szCs w:val="22"/>
        </w:rPr>
        <w:t xml:space="preserve"> </w:t>
      </w:r>
      <w:r w:rsidRPr="00931BBE">
        <w:rPr>
          <w:rFonts w:ascii="Book Antiqua" w:hAnsi="Book Antiqua" w:cstheme="minorHAnsi"/>
          <w:sz w:val="22"/>
          <w:szCs w:val="22"/>
        </w:rPr>
        <w:t>acceptance by the</w:t>
      </w:r>
      <w:r w:rsidR="0083456F" w:rsidRPr="00931BBE">
        <w:rPr>
          <w:rFonts w:ascii="Book Antiqua" w:hAnsi="Book Antiqua" w:cstheme="minorHAnsi"/>
          <w:sz w:val="22"/>
          <w:szCs w:val="22"/>
        </w:rPr>
        <w:t xml:space="preserve"> SBICAP</w:t>
      </w:r>
      <w:r w:rsidRPr="00931BBE">
        <w:rPr>
          <w:rFonts w:ascii="Book Antiqua" w:hAnsi="Book Antiqua" w:cstheme="minorHAnsi"/>
          <w:sz w:val="22"/>
          <w:szCs w:val="22"/>
        </w:rPr>
        <w:t xml:space="preserve"> will be borne by the Bidder and the asset insured in the name of the </w:t>
      </w:r>
      <w:r w:rsidR="00681074" w:rsidRPr="00931BBE">
        <w:rPr>
          <w:rFonts w:ascii="Book Antiqua" w:hAnsi="Book Antiqua" w:cstheme="minorHAnsi"/>
          <w:sz w:val="22"/>
          <w:szCs w:val="22"/>
        </w:rPr>
        <w:t xml:space="preserve">SBICAP. </w:t>
      </w:r>
      <w:r w:rsidRPr="00931BBE">
        <w:rPr>
          <w:rFonts w:ascii="Book Antiqua" w:hAnsi="Book Antiqua" w:cstheme="minorHAnsi"/>
          <w:sz w:val="22"/>
          <w:szCs w:val="22"/>
        </w:rPr>
        <w:t>The Bidder shall provide the insurance certificates for insurance of the ‘Bidder Supplied Equipment’ to</w:t>
      </w:r>
      <w:r w:rsidR="00681074" w:rsidRPr="00931BBE">
        <w:rPr>
          <w:rFonts w:ascii="Book Antiqua" w:hAnsi="Book Antiqua" w:cstheme="minorHAnsi"/>
          <w:sz w:val="22"/>
          <w:szCs w:val="22"/>
        </w:rPr>
        <w:t xml:space="preserve"> </w:t>
      </w:r>
      <w:r w:rsidRPr="00931BBE">
        <w:rPr>
          <w:rFonts w:ascii="Book Antiqua" w:hAnsi="Book Antiqua" w:cstheme="minorHAnsi"/>
          <w:sz w:val="22"/>
          <w:szCs w:val="22"/>
        </w:rPr>
        <w:t xml:space="preserve">the </w:t>
      </w:r>
      <w:r w:rsidR="00681074" w:rsidRPr="00931BBE">
        <w:rPr>
          <w:rFonts w:ascii="Book Antiqua" w:hAnsi="Book Antiqua" w:cstheme="minorHAnsi"/>
          <w:sz w:val="22"/>
          <w:szCs w:val="22"/>
        </w:rPr>
        <w:t>SBICAP</w:t>
      </w:r>
      <w:r w:rsidRPr="00931BBE">
        <w:rPr>
          <w:rFonts w:ascii="Book Antiqua" w:hAnsi="Book Antiqua" w:cstheme="minorHAnsi"/>
          <w:sz w:val="22"/>
          <w:szCs w:val="22"/>
        </w:rPr>
        <w:t xml:space="preserve"> along with supply of Equipment.</w:t>
      </w:r>
    </w:p>
    <w:p w14:paraId="0B4B37AD" w14:textId="098EB45D" w:rsidR="00681074" w:rsidRPr="00931BBE" w:rsidRDefault="00681074" w:rsidP="00681074">
      <w:pPr>
        <w:pStyle w:val="BodyText"/>
        <w:numPr>
          <w:ilvl w:val="0"/>
          <w:numId w:val="68"/>
        </w:numPr>
        <w:jc w:val="both"/>
        <w:rPr>
          <w:rFonts w:ascii="Book Antiqua" w:hAnsi="Book Antiqua" w:cstheme="minorHAnsi"/>
          <w:sz w:val="22"/>
          <w:szCs w:val="22"/>
        </w:rPr>
      </w:pPr>
      <w:r w:rsidRPr="00931BBE">
        <w:rPr>
          <w:rFonts w:ascii="Book Antiqua" w:hAnsi="Book Antiqua" w:cstheme="minorHAnsi"/>
          <w:sz w:val="22"/>
          <w:szCs w:val="22"/>
        </w:rPr>
        <w:t>The Installation cum Acceptance Test and Check certificates jointly signed by representative of the Bidder and official of the SBICAP.</w:t>
      </w:r>
    </w:p>
    <w:p w14:paraId="71D34F7F" w14:textId="0163BE38" w:rsidR="000B5278" w:rsidRPr="00931BBE" w:rsidRDefault="000B5278" w:rsidP="006D79C1">
      <w:pPr>
        <w:pStyle w:val="BodyText"/>
        <w:numPr>
          <w:ilvl w:val="0"/>
          <w:numId w:val="68"/>
        </w:numPr>
        <w:jc w:val="both"/>
        <w:rPr>
          <w:rFonts w:ascii="Book Antiqua" w:hAnsi="Book Antiqua" w:cstheme="minorHAnsi"/>
          <w:sz w:val="22"/>
          <w:szCs w:val="22"/>
        </w:rPr>
      </w:pPr>
      <w:r w:rsidRPr="00931BBE">
        <w:rPr>
          <w:rFonts w:ascii="Book Antiqua" w:hAnsi="Book Antiqua" w:cstheme="minorHAnsi"/>
          <w:sz w:val="22"/>
          <w:szCs w:val="22"/>
        </w:rPr>
        <w:t xml:space="preserve">In all cases, the Bidder shall have the sole responsibility for bearing all additional charges, costs or expenses incurred in correcting, </w:t>
      </w:r>
      <w:proofErr w:type="gramStart"/>
      <w:r w:rsidRPr="00931BBE">
        <w:rPr>
          <w:rFonts w:ascii="Book Antiqua" w:hAnsi="Book Antiqua" w:cstheme="minorHAnsi"/>
          <w:sz w:val="22"/>
          <w:szCs w:val="22"/>
        </w:rPr>
        <w:t>reworking</w:t>
      </w:r>
      <w:proofErr w:type="gramEnd"/>
      <w:r w:rsidRPr="00931BBE">
        <w:rPr>
          <w:rFonts w:ascii="Book Antiqua" w:hAnsi="Book Antiqua" w:cstheme="minorHAnsi"/>
          <w:sz w:val="22"/>
          <w:szCs w:val="22"/>
        </w:rPr>
        <w:t xml:space="preserve"> or repairing the defective or non-conforming</w:t>
      </w:r>
      <w:r w:rsidR="00E7628A" w:rsidRPr="00931BBE">
        <w:rPr>
          <w:rFonts w:ascii="Book Antiqua" w:hAnsi="Book Antiqua" w:cstheme="minorHAnsi"/>
          <w:sz w:val="22"/>
          <w:szCs w:val="22"/>
        </w:rPr>
        <w:t xml:space="preserve"> </w:t>
      </w:r>
      <w:r w:rsidRPr="00931BBE">
        <w:rPr>
          <w:rFonts w:ascii="Book Antiqua" w:hAnsi="Book Antiqua" w:cstheme="minorHAnsi"/>
          <w:sz w:val="22"/>
          <w:szCs w:val="22"/>
        </w:rPr>
        <w:t xml:space="preserve">hardware/software, unless such failure is due to reasons entirely attributable to </w:t>
      </w:r>
      <w:r w:rsidR="00E7628A" w:rsidRPr="00931BBE">
        <w:rPr>
          <w:rFonts w:ascii="Book Antiqua" w:hAnsi="Book Antiqua" w:cstheme="minorHAnsi"/>
          <w:sz w:val="22"/>
          <w:szCs w:val="22"/>
        </w:rPr>
        <w:t>SBICAP</w:t>
      </w:r>
      <w:r w:rsidRPr="00931BBE">
        <w:rPr>
          <w:rFonts w:ascii="Book Antiqua" w:hAnsi="Book Antiqua" w:cstheme="minorHAnsi"/>
          <w:sz w:val="22"/>
          <w:szCs w:val="22"/>
        </w:rPr>
        <w:t>.</w:t>
      </w:r>
    </w:p>
    <w:p w14:paraId="6A850DEF" w14:textId="742A2172" w:rsidR="00E7628A" w:rsidRPr="00931BBE" w:rsidRDefault="00E7628A" w:rsidP="006D79C1">
      <w:pPr>
        <w:pStyle w:val="BodyText"/>
        <w:numPr>
          <w:ilvl w:val="0"/>
          <w:numId w:val="68"/>
        </w:numPr>
        <w:jc w:val="both"/>
        <w:rPr>
          <w:rFonts w:ascii="Book Antiqua" w:hAnsi="Book Antiqua" w:cstheme="minorHAnsi"/>
          <w:sz w:val="22"/>
          <w:szCs w:val="22"/>
        </w:rPr>
      </w:pPr>
      <w:r w:rsidRPr="00931BBE">
        <w:rPr>
          <w:rFonts w:ascii="Book Antiqua" w:hAnsi="Book Antiqua" w:cstheme="minorHAnsi"/>
          <w:sz w:val="22"/>
          <w:szCs w:val="22"/>
        </w:rPr>
        <w:t xml:space="preserve">In the event of hardware and software failing to pass the acceptance tests, a period not exceeding two weeks will be given to rectify the defects and clear the acceptance tests, failing which the SBICAP reserves the right to get the equipment replaced by the Bidder at no extra cost to the </w:t>
      </w:r>
      <w:r w:rsidR="00AC74D8" w:rsidRPr="00931BBE">
        <w:rPr>
          <w:rFonts w:ascii="Book Antiqua" w:hAnsi="Book Antiqua" w:cstheme="minorHAnsi"/>
          <w:sz w:val="22"/>
          <w:szCs w:val="22"/>
        </w:rPr>
        <w:t>SBICAP</w:t>
      </w:r>
      <w:r w:rsidRPr="00931BBE">
        <w:rPr>
          <w:rFonts w:ascii="Book Antiqua" w:hAnsi="Book Antiqua" w:cstheme="minorHAnsi"/>
          <w:sz w:val="22"/>
          <w:szCs w:val="22"/>
        </w:rPr>
        <w:t xml:space="preserve"> or to cancel the order and recall all the payments with interest at 15% per annum from the date of the respective payments till the time of actual receipt of refund.</w:t>
      </w:r>
    </w:p>
    <w:p w14:paraId="10D4CE73" w14:textId="4BD4ADC1" w:rsidR="00E7628A" w:rsidRPr="00931BBE" w:rsidRDefault="00E7628A" w:rsidP="006D79C1">
      <w:pPr>
        <w:pStyle w:val="BodyText"/>
        <w:numPr>
          <w:ilvl w:val="0"/>
          <w:numId w:val="68"/>
        </w:numPr>
        <w:jc w:val="both"/>
        <w:rPr>
          <w:rFonts w:ascii="Book Antiqua" w:hAnsi="Book Antiqua" w:cstheme="minorHAnsi"/>
          <w:sz w:val="22"/>
          <w:szCs w:val="22"/>
        </w:rPr>
      </w:pPr>
      <w:r w:rsidRPr="00931BBE">
        <w:rPr>
          <w:rFonts w:ascii="Book Antiqua" w:hAnsi="Book Antiqua" w:cstheme="minorHAnsi"/>
          <w:sz w:val="22"/>
          <w:szCs w:val="22"/>
        </w:rPr>
        <w:t>Performance Criteria for the Components are as follows</w:t>
      </w:r>
      <w:r w:rsidR="00712133">
        <w:rPr>
          <w:rFonts w:ascii="Book Antiqua" w:hAnsi="Book Antiqua" w:cstheme="minorHAnsi"/>
          <w:sz w:val="22"/>
          <w:szCs w:val="22"/>
        </w:rPr>
        <w:t>.</w:t>
      </w:r>
    </w:p>
    <w:p w14:paraId="226F441A" w14:textId="66D0200D" w:rsidR="00E7628A" w:rsidRPr="00931BBE" w:rsidRDefault="00477E65" w:rsidP="00AD355C">
      <w:pPr>
        <w:pStyle w:val="BodyText"/>
        <w:numPr>
          <w:ilvl w:val="0"/>
          <w:numId w:val="69"/>
        </w:numPr>
        <w:jc w:val="both"/>
        <w:rPr>
          <w:rFonts w:ascii="Book Antiqua" w:hAnsi="Book Antiqua" w:cstheme="minorHAnsi"/>
          <w:sz w:val="22"/>
          <w:szCs w:val="22"/>
        </w:rPr>
      </w:pPr>
      <w:r w:rsidRPr="00931BBE">
        <w:rPr>
          <w:rFonts w:ascii="Book Antiqua" w:hAnsi="Book Antiqua" w:cstheme="minorHAnsi"/>
          <w:sz w:val="22"/>
          <w:szCs w:val="22"/>
        </w:rPr>
        <w:lastRenderedPageBreak/>
        <w:t>Servers and Storage</w:t>
      </w:r>
      <w:r w:rsidR="00B83C2B" w:rsidRPr="00931BBE">
        <w:rPr>
          <w:rFonts w:ascii="Book Antiqua" w:hAnsi="Book Antiqua" w:cstheme="minorHAnsi"/>
          <w:sz w:val="22"/>
          <w:szCs w:val="22"/>
        </w:rPr>
        <w:t xml:space="preserve"> </w:t>
      </w:r>
      <w:r w:rsidR="00E7628A" w:rsidRPr="00931BBE">
        <w:rPr>
          <w:rFonts w:ascii="Book Antiqua" w:hAnsi="Book Antiqua" w:cstheme="minorHAnsi"/>
          <w:sz w:val="22"/>
          <w:szCs w:val="22"/>
        </w:rPr>
        <w:t>Performance</w:t>
      </w:r>
      <w:r w:rsidR="007D60BF">
        <w:rPr>
          <w:rFonts w:ascii="Book Antiqua" w:hAnsi="Book Antiqua" w:cstheme="minorHAnsi"/>
          <w:sz w:val="22"/>
          <w:szCs w:val="22"/>
        </w:rPr>
        <w:t>/HCI</w:t>
      </w:r>
      <w:r w:rsidR="00E7628A" w:rsidRPr="00931BBE">
        <w:rPr>
          <w:rFonts w:ascii="Book Antiqua" w:hAnsi="Book Antiqua" w:cstheme="minorHAnsi"/>
          <w:sz w:val="22"/>
          <w:szCs w:val="22"/>
        </w:rPr>
        <w:t>, IPOS utilisation, Stability, Software bugs</w:t>
      </w:r>
      <w:r w:rsidR="00AF61C4" w:rsidRPr="00931BBE">
        <w:rPr>
          <w:rFonts w:ascii="Book Antiqua" w:hAnsi="Book Antiqua" w:cstheme="minorHAnsi"/>
          <w:sz w:val="22"/>
          <w:szCs w:val="22"/>
        </w:rPr>
        <w:t>, Replications to DR as per RPO/RTO</w:t>
      </w:r>
      <w:r w:rsidR="00E7628A" w:rsidRPr="00931BBE">
        <w:rPr>
          <w:rFonts w:ascii="Book Antiqua" w:hAnsi="Book Antiqua" w:cstheme="minorHAnsi"/>
          <w:sz w:val="22"/>
          <w:szCs w:val="22"/>
        </w:rPr>
        <w:t xml:space="preserve"> etc.</w:t>
      </w:r>
    </w:p>
    <w:p w14:paraId="628266C7" w14:textId="48299666" w:rsidR="00E7628A" w:rsidRPr="00931BBE" w:rsidRDefault="00712133" w:rsidP="00AD355C">
      <w:pPr>
        <w:pStyle w:val="BodyText"/>
        <w:numPr>
          <w:ilvl w:val="0"/>
          <w:numId w:val="69"/>
        </w:numPr>
        <w:jc w:val="both"/>
        <w:rPr>
          <w:rFonts w:ascii="Book Antiqua" w:hAnsi="Book Antiqua" w:cstheme="minorHAnsi"/>
          <w:sz w:val="22"/>
          <w:szCs w:val="22"/>
        </w:rPr>
      </w:pPr>
      <w:r>
        <w:rPr>
          <w:rFonts w:ascii="Book Antiqua" w:hAnsi="Book Antiqua" w:cstheme="minorHAnsi"/>
          <w:sz w:val="22"/>
          <w:szCs w:val="22"/>
        </w:rPr>
        <w:t xml:space="preserve">Backup Server </w:t>
      </w:r>
      <w:r w:rsidR="007D60BF">
        <w:rPr>
          <w:rFonts w:ascii="Book Antiqua" w:hAnsi="Book Antiqua" w:cstheme="minorHAnsi"/>
          <w:sz w:val="22"/>
          <w:szCs w:val="22"/>
        </w:rPr>
        <w:t>Hardware</w:t>
      </w:r>
      <w:r w:rsidR="00AF61C4" w:rsidRPr="00931BBE">
        <w:rPr>
          <w:rFonts w:ascii="Book Antiqua" w:hAnsi="Book Antiqua" w:cstheme="minorHAnsi"/>
          <w:sz w:val="22"/>
          <w:szCs w:val="22"/>
        </w:rPr>
        <w:t xml:space="preserve">/Backup Software- Performance, </w:t>
      </w:r>
      <w:proofErr w:type="spellStart"/>
      <w:r w:rsidR="00AF61C4" w:rsidRPr="00931BBE">
        <w:rPr>
          <w:rFonts w:ascii="Book Antiqua" w:hAnsi="Book Antiqua" w:cstheme="minorHAnsi"/>
          <w:sz w:val="22"/>
          <w:szCs w:val="22"/>
        </w:rPr>
        <w:t>Dedup</w:t>
      </w:r>
      <w:proofErr w:type="spellEnd"/>
      <w:r w:rsidR="00AF61C4" w:rsidRPr="00931BBE">
        <w:rPr>
          <w:rFonts w:ascii="Book Antiqua" w:hAnsi="Book Antiqua" w:cstheme="minorHAnsi"/>
          <w:sz w:val="22"/>
          <w:szCs w:val="22"/>
        </w:rPr>
        <w:t xml:space="preserve"> ratio, Compression etc.</w:t>
      </w:r>
    </w:p>
    <w:p w14:paraId="6F988F77" w14:textId="1A71682B" w:rsidR="00AF61C4" w:rsidRPr="00931BBE" w:rsidRDefault="00AF61C4" w:rsidP="00AD355C">
      <w:pPr>
        <w:pStyle w:val="BodyText"/>
        <w:numPr>
          <w:ilvl w:val="0"/>
          <w:numId w:val="69"/>
        </w:numPr>
        <w:jc w:val="both"/>
        <w:rPr>
          <w:rFonts w:ascii="Book Antiqua" w:hAnsi="Book Antiqua" w:cstheme="minorHAnsi"/>
          <w:sz w:val="22"/>
          <w:szCs w:val="22"/>
        </w:rPr>
      </w:pPr>
      <w:r w:rsidRPr="00931BBE">
        <w:rPr>
          <w:rFonts w:ascii="Book Antiqua" w:hAnsi="Book Antiqua" w:cstheme="minorHAnsi"/>
          <w:sz w:val="22"/>
          <w:szCs w:val="22"/>
        </w:rPr>
        <w:t>Network- Performance, Utilisation etc.</w:t>
      </w:r>
    </w:p>
    <w:p w14:paraId="2451C3E3" w14:textId="5F07621D" w:rsidR="000A0140" w:rsidRPr="00931BBE" w:rsidRDefault="00AF61C4" w:rsidP="006C5104">
      <w:pPr>
        <w:pStyle w:val="BodyText"/>
        <w:ind w:left="1440"/>
        <w:jc w:val="both"/>
        <w:rPr>
          <w:rFonts w:ascii="Book Antiqua" w:hAnsi="Book Antiqua"/>
        </w:rPr>
      </w:pPr>
      <w:r w:rsidRPr="00931BBE">
        <w:rPr>
          <w:rFonts w:ascii="Book Antiqua" w:hAnsi="Book Antiqua" w:cstheme="minorHAnsi"/>
          <w:sz w:val="22"/>
          <w:szCs w:val="22"/>
        </w:rPr>
        <w:t xml:space="preserve"> </w:t>
      </w:r>
    </w:p>
    <w:p w14:paraId="030A3A28" w14:textId="77777777" w:rsidR="00B47B35" w:rsidRPr="00931BBE" w:rsidRDefault="00B47B35" w:rsidP="00B47B35">
      <w:pPr>
        <w:pStyle w:val="Heading2"/>
        <w:spacing w:line="276" w:lineRule="auto"/>
        <w:jc w:val="both"/>
        <w:rPr>
          <w:rFonts w:ascii="Book Antiqua" w:hAnsi="Book Antiqua" w:cstheme="minorHAnsi"/>
          <w:sz w:val="22"/>
          <w:szCs w:val="22"/>
        </w:rPr>
      </w:pPr>
      <w:bookmarkStart w:id="31" w:name="_Toc158642928"/>
      <w:r w:rsidRPr="00931BBE">
        <w:rPr>
          <w:rFonts w:ascii="Book Antiqua" w:hAnsi="Book Antiqua" w:cstheme="minorHAnsi"/>
          <w:sz w:val="22"/>
          <w:szCs w:val="22"/>
        </w:rPr>
        <w:t>Subcontracting</w:t>
      </w:r>
      <w:bookmarkEnd w:id="31"/>
    </w:p>
    <w:p w14:paraId="46C1D739" w14:textId="77777777" w:rsidR="007402C4" w:rsidRPr="00931BBE" w:rsidRDefault="007402C4" w:rsidP="007402C4">
      <w:pPr>
        <w:pStyle w:val="ListParagraph"/>
        <w:numPr>
          <w:ilvl w:val="0"/>
          <w:numId w:val="53"/>
        </w:numPr>
        <w:spacing w:after="200" w:line="252" w:lineRule="auto"/>
        <w:ind w:left="426" w:hanging="426"/>
        <w:jc w:val="both"/>
        <w:rPr>
          <w:rFonts w:ascii="Book Antiqua" w:hAnsi="Book Antiqua" w:cs="Tahoma"/>
          <w:sz w:val="22"/>
          <w:szCs w:val="22"/>
        </w:rPr>
      </w:pPr>
      <w:r w:rsidRPr="00931BBE">
        <w:rPr>
          <w:rFonts w:ascii="Book Antiqua" w:hAnsi="Book Antiqua" w:cs="Tahoma"/>
          <w:sz w:val="22"/>
          <w:szCs w:val="22"/>
        </w:rPr>
        <w:t>The bidder must obtain written permission from SBICAP before contracting any work to subcontractors. SBICAP at its own discretion may permit or deny the same.</w:t>
      </w:r>
    </w:p>
    <w:p w14:paraId="156A6EC4" w14:textId="2923EF18" w:rsidR="007402C4" w:rsidRPr="00931BBE" w:rsidRDefault="007402C4" w:rsidP="007402C4">
      <w:pPr>
        <w:pStyle w:val="ListParagraph"/>
        <w:numPr>
          <w:ilvl w:val="0"/>
          <w:numId w:val="53"/>
        </w:numPr>
        <w:spacing w:after="200" w:line="252" w:lineRule="auto"/>
        <w:ind w:left="426" w:hanging="426"/>
        <w:jc w:val="both"/>
        <w:rPr>
          <w:rFonts w:ascii="Book Antiqua" w:hAnsi="Book Antiqua" w:cs="Tahoma"/>
          <w:sz w:val="22"/>
          <w:szCs w:val="22"/>
        </w:rPr>
      </w:pPr>
      <w:r w:rsidRPr="00931BBE">
        <w:rPr>
          <w:rFonts w:ascii="Book Antiqua" w:hAnsi="Book Antiqua" w:cs="Tahoma"/>
          <w:sz w:val="22"/>
          <w:szCs w:val="22"/>
        </w:rPr>
        <w:t>In case of subcontracting, the contracting vendor is responsible for all the services provided to SBICAP regardless of which entity is conducting the operations. The contracting vendor is also responsible for ensuring that the sub-contractor comply with all security requirements of the contract and SBICAP can obtain independent audit report for the same. The bidder should provide subcontracting details to SBICAP and if require, SBICAP may evaluate the same.</w:t>
      </w:r>
    </w:p>
    <w:p w14:paraId="3A65C8E1" w14:textId="79EAFB91" w:rsidR="00B47B35" w:rsidRPr="00931BBE" w:rsidRDefault="00C30E7A" w:rsidP="00B47B35">
      <w:pPr>
        <w:pStyle w:val="BodyText"/>
        <w:rPr>
          <w:rFonts w:ascii="Book Antiqua" w:hAnsi="Book Antiqua" w:cstheme="minorHAnsi"/>
          <w:bCs/>
          <w:sz w:val="22"/>
          <w:szCs w:val="22"/>
        </w:rPr>
      </w:pPr>
      <w:r w:rsidRPr="00931BBE">
        <w:rPr>
          <w:rFonts w:ascii="Book Antiqua" w:hAnsi="Book Antiqua" w:cstheme="minorHAnsi"/>
          <w:bCs/>
          <w:sz w:val="22"/>
          <w:szCs w:val="22"/>
        </w:rPr>
        <w:t>.</w:t>
      </w:r>
    </w:p>
    <w:p w14:paraId="6DD829FE" w14:textId="77777777" w:rsidR="00114C3F" w:rsidRPr="00931BBE" w:rsidRDefault="00114C3F" w:rsidP="00114C3F">
      <w:pPr>
        <w:pStyle w:val="Heading2"/>
        <w:spacing w:line="276" w:lineRule="auto"/>
        <w:jc w:val="both"/>
        <w:rPr>
          <w:rFonts w:ascii="Book Antiqua" w:hAnsi="Book Antiqua" w:cstheme="minorHAnsi"/>
          <w:sz w:val="22"/>
          <w:szCs w:val="22"/>
        </w:rPr>
      </w:pPr>
      <w:bookmarkStart w:id="32" w:name="_Toc158642929"/>
      <w:r w:rsidRPr="00931BBE">
        <w:rPr>
          <w:rFonts w:ascii="Book Antiqua" w:hAnsi="Book Antiqua" w:cstheme="minorHAnsi"/>
          <w:sz w:val="22"/>
          <w:szCs w:val="22"/>
        </w:rPr>
        <w:t>Validity of Agreement</w:t>
      </w:r>
      <w:bookmarkEnd w:id="32"/>
    </w:p>
    <w:p w14:paraId="18CFE658" w14:textId="77777777" w:rsidR="00114C3F" w:rsidRPr="00931BBE" w:rsidRDefault="00114C3F" w:rsidP="00114C3F">
      <w:pPr>
        <w:autoSpaceDE w:val="0"/>
        <w:spacing w:line="276" w:lineRule="auto"/>
        <w:jc w:val="both"/>
        <w:rPr>
          <w:rFonts w:ascii="Book Antiqua" w:hAnsi="Book Antiqua" w:cstheme="minorHAnsi"/>
          <w:sz w:val="22"/>
          <w:szCs w:val="22"/>
        </w:rPr>
      </w:pPr>
      <w:r w:rsidRPr="00931BBE">
        <w:rPr>
          <w:rFonts w:ascii="Book Antiqua" w:hAnsi="Book Antiqua" w:cstheme="minorHAnsi"/>
          <w:sz w:val="22"/>
          <w:szCs w:val="22"/>
        </w:rPr>
        <w:t xml:space="preserve">The Agreement/ SLA will be valid for the period up to </w:t>
      </w:r>
      <w:r w:rsidR="00BD7BFF" w:rsidRPr="00931BBE">
        <w:rPr>
          <w:rFonts w:ascii="Book Antiqua" w:hAnsi="Book Antiqua" w:cstheme="minorHAnsi"/>
          <w:sz w:val="22"/>
          <w:szCs w:val="22"/>
        </w:rPr>
        <w:t>contract period</w:t>
      </w:r>
      <w:r w:rsidRPr="00931BBE">
        <w:rPr>
          <w:rFonts w:ascii="Book Antiqua" w:hAnsi="Book Antiqua" w:cstheme="minorHAnsi"/>
          <w:sz w:val="22"/>
          <w:szCs w:val="22"/>
        </w:rPr>
        <w:t xml:space="preserve">.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reserves the right to terminate the Agreement as per the terms of RFP. </w:t>
      </w:r>
    </w:p>
    <w:p w14:paraId="7AC47530" w14:textId="77777777" w:rsidR="00114C3F" w:rsidRPr="00931BBE" w:rsidRDefault="00114C3F" w:rsidP="00114C3F">
      <w:pPr>
        <w:pStyle w:val="Heading2"/>
        <w:spacing w:line="276" w:lineRule="auto"/>
        <w:jc w:val="both"/>
        <w:rPr>
          <w:rFonts w:ascii="Book Antiqua" w:hAnsi="Book Antiqua" w:cstheme="minorHAnsi"/>
          <w:sz w:val="22"/>
          <w:szCs w:val="22"/>
        </w:rPr>
      </w:pPr>
      <w:bookmarkStart w:id="33" w:name="_Toc158642930"/>
      <w:r w:rsidRPr="00931BBE">
        <w:rPr>
          <w:rFonts w:ascii="Book Antiqua" w:hAnsi="Book Antiqua" w:cstheme="minorHAnsi"/>
          <w:sz w:val="22"/>
          <w:szCs w:val="22"/>
        </w:rPr>
        <w:t>Limitation of liability</w:t>
      </w:r>
      <w:bookmarkEnd w:id="33"/>
    </w:p>
    <w:p w14:paraId="5DD0AD9E" w14:textId="77777777" w:rsidR="00114C3F" w:rsidRPr="00931BBE" w:rsidRDefault="00114C3F" w:rsidP="00B01F58">
      <w:pPr>
        <w:pStyle w:val="ListParagraph"/>
        <w:numPr>
          <w:ilvl w:val="0"/>
          <w:numId w:val="27"/>
        </w:numPr>
        <w:tabs>
          <w:tab w:val="left" w:pos="-1440"/>
          <w:tab w:val="left" w:pos="-980"/>
          <w:tab w:val="left" w:pos="-620"/>
          <w:tab w:val="left" w:pos="-260"/>
        </w:tabs>
        <w:suppressAutoHyphens/>
        <w:spacing w:after="0" w:line="276" w:lineRule="auto"/>
        <w:ind w:hanging="90"/>
        <w:contextualSpacing w:val="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 xml:space="preserve">For breach of any obligation mentioned in this RFP, subject to obligations mentioned in this clause, in no event Service Provider shall be liable for damages to the </w:t>
      </w:r>
      <w:r w:rsidRPr="00931BBE">
        <w:rPr>
          <w:rFonts w:ascii="Book Antiqua" w:hAnsi="Book Antiqua" w:cstheme="minorHAnsi"/>
          <w:sz w:val="22"/>
          <w:szCs w:val="22"/>
          <w:lang w:eastAsia="en-GB" w:bidi="hi-IN"/>
        </w:rPr>
        <w:t>Company</w:t>
      </w:r>
      <w:r w:rsidRPr="00931BBE">
        <w:rPr>
          <w:rFonts w:ascii="Book Antiqua" w:hAnsi="Book Antiqua" w:cstheme="minorHAnsi"/>
          <w:iCs/>
          <w:sz w:val="22"/>
          <w:szCs w:val="22"/>
          <w:lang w:val="en-IN"/>
        </w:rPr>
        <w:t xml:space="preserve"> arising under or in connection with this agreement for an amount exceeding the total Cost of the Project. Service provider will ensure </w:t>
      </w:r>
      <w:r w:rsidRPr="00931BBE">
        <w:rPr>
          <w:rFonts w:ascii="Book Antiqua" w:hAnsi="Book Antiqua" w:cstheme="minorHAnsi"/>
          <w:sz w:val="22"/>
          <w:szCs w:val="22"/>
          <w:lang w:eastAsia="en-GB" w:bidi="hi-IN"/>
        </w:rPr>
        <w:t>Company</w:t>
      </w:r>
      <w:r w:rsidRPr="00931BBE">
        <w:rPr>
          <w:rFonts w:ascii="Book Antiqua" w:hAnsi="Book Antiqua" w:cstheme="minorHAnsi"/>
          <w:iCs/>
          <w:sz w:val="22"/>
          <w:szCs w:val="22"/>
          <w:lang w:val="en-IN"/>
        </w:rPr>
        <w:t>’s data confidentiality and shall be responsible for liability arising in case of breach of any kind of security and/or leakage of confidential customer/</w:t>
      </w:r>
      <w:r w:rsidRPr="00931BBE">
        <w:rPr>
          <w:rFonts w:ascii="Book Antiqua" w:hAnsi="Book Antiqua" w:cstheme="minorHAnsi"/>
          <w:sz w:val="22"/>
          <w:szCs w:val="22"/>
          <w:lang w:eastAsia="en-GB" w:bidi="hi-IN"/>
        </w:rPr>
        <w:t xml:space="preserve"> Company</w:t>
      </w:r>
      <w:r w:rsidRPr="00931BBE">
        <w:rPr>
          <w:rFonts w:ascii="Book Antiqua" w:hAnsi="Book Antiqua" w:cstheme="minorHAnsi"/>
          <w:iCs/>
          <w:sz w:val="22"/>
          <w:szCs w:val="22"/>
          <w:lang w:val="en-IN"/>
        </w:rPr>
        <w:t>’s related information to the extent of loss so caused.</w:t>
      </w:r>
    </w:p>
    <w:p w14:paraId="29A177EB" w14:textId="77777777" w:rsidR="00114C3F" w:rsidRPr="00931BBE" w:rsidRDefault="00114C3F" w:rsidP="00114C3F">
      <w:pPr>
        <w:pStyle w:val="ListParagraph"/>
        <w:tabs>
          <w:tab w:val="left" w:pos="-1440"/>
          <w:tab w:val="left" w:pos="-980"/>
          <w:tab w:val="left" w:pos="-620"/>
          <w:tab w:val="left" w:pos="-260"/>
        </w:tabs>
        <w:suppressAutoHyphens/>
        <w:spacing w:after="0" w:line="276" w:lineRule="auto"/>
        <w:contextualSpacing w:val="0"/>
        <w:jc w:val="both"/>
        <w:rPr>
          <w:rFonts w:ascii="Book Antiqua" w:hAnsi="Book Antiqua" w:cstheme="minorHAnsi"/>
          <w:iCs/>
          <w:sz w:val="22"/>
          <w:szCs w:val="22"/>
          <w:lang w:val="en-IN"/>
        </w:rPr>
      </w:pPr>
    </w:p>
    <w:p w14:paraId="32822CF7" w14:textId="77777777" w:rsidR="00114C3F" w:rsidRPr="00931BBE" w:rsidRDefault="00114C3F" w:rsidP="00B01F58">
      <w:pPr>
        <w:pStyle w:val="ListParagraph"/>
        <w:numPr>
          <w:ilvl w:val="0"/>
          <w:numId w:val="27"/>
        </w:numPr>
        <w:tabs>
          <w:tab w:val="left" w:pos="-1440"/>
          <w:tab w:val="left" w:pos="-980"/>
          <w:tab w:val="left" w:pos="-620"/>
          <w:tab w:val="left" w:pos="-260"/>
        </w:tabs>
        <w:suppressAutoHyphens/>
        <w:spacing w:after="0" w:line="240" w:lineRule="auto"/>
        <w:ind w:hanging="90"/>
        <w:contextualSpacing w:val="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 xml:space="preserve">The limitations set forth herein shall not apply with respect to: </w:t>
      </w:r>
    </w:p>
    <w:p w14:paraId="4703DB38" w14:textId="77777777" w:rsidR="00114C3F" w:rsidRPr="00931BBE" w:rsidRDefault="00114C3F" w:rsidP="00B01F58">
      <w:pPr>
        <w:numPr>
          <w:ilvl w:val="0"/>
          <w:numId w:val="28"/>
        </w:numPr>
        <w:tabs>
          <w:tab w:val="left" w:pos="-1440"/>
          <w:tab w:val="left" w:pos="-980"/>
          <w:tab w:val="left" w:pos="-620"/>
          <w:tab w:val="left" w:pos="-260"/>
        </w:tabs>
        <w:suppressAutoHyphens/>
        <w:spacing w:after="0" w:line="240" w:lineRule="auto"/>
        <w:ind w:left="1701" w:hanging="261"/>
        <w:jc w:val="both"/>
        <w:rPr>
          <w:rFonts w:ascii="Book Antiqua" w:hAnsi="Book Antiqua" w:cstheme="minorHAnsi"/>
          <w:iCs/>
          <w:sz w:val="22"/>
          <w:szCs w:val="22"/>
        </w:rPr>
      </w:pPr>
      <w:r w:rsidRPr="00931BBE">
        <w:rPr>
          <w:rFonts w:ascii="Book Antiqua" w:hAnsi="Book Antiqua" w:cstheme="minorHAnsi"/>
          <w:iCs/>
          <w:sz w:val="22"/>
          <w:szCs w:val="22"/>
        </w:rPr>
        <w:t xml:space="preserve">claims that are the subject of indemnification pursuant to IPR infringement, </w:t>
      </w:r>
    </w:p>
    <w:p w14:paraId="79FDC4DD" w14:textId="77777777" w:rsidR="00114C3F" w:rsidRPr="00931BBE" w:rsidRDefault="00114C3F" w:rsidP="00B01F58">
      <w:pPr>
        <w:numPr>
          <w:ilvl w:val="0"/>
          <w:numId w:val="28"/>
        </w:numPr>
        <w:tabs>
          <w:tab w:val="left" w:pos="-1440"/>
          <w:tab w:val="left" w:pos="-980"/>
          <w:tab w:val="left" w:pos="-620"/>
          <w:tab w:val="left" w:pos="-260"/>
        </w:tabs>
        <w:suppressAutoHyphens/>
        <w:spacing w:after="0" w:line="240" w:lineRule="auto"/>
        <w:ind w:left="1701" w:hanging="261"/>
        <w:jc w:val="both"/>
        <w:rPr>
          <w:rFonts w:ascii="Book Antiqua" w:hAnsi="Book Antiqua" w:cstheme="minorHAnsi"/>
          <w:iCs/>
          <w:sz w:val="22"/>
          <w:szCs w:val="22"/>
          <w:lang w:val="en-IN"/>
        </w:rPr>
      </w:pPr>
      <w:r w:rsidRPr="00931BBE">
        <w:rPr>
          <w:rFonts w:ascii="Book Antiqua" w:hAnsi="Book Antiqua" w:cstheme="minorHAnsi"/>
          <w:iCs/>
          <w:sz w:val="22"/>
          <w:szCs w:val="22"/>
        </w:rPr>
        <w:t xml:space="preserve">damage(s) occasioned by the gross negligence, </w:t>
      </w:r>
      <w:proofErr w:type="gramStart"/>
      <w:r w:rsidRPr="00931BBE">
        <w:rPr>
          <w:rFonts w:ascii="Book Antiqua" w:hAnsi="Book Antiqua" w:cstheme="minorHAnsi"/>
          <w:iCs/>
          <w:sz w:val="22"/>
          <w:szCs w:val="22"/>
        </w:rPr>
        <w:t>fraud</w:t>
      </w:r>
      <w:proofErr w:type="gramEnd"/>
      <w:r w:rsidRPr="00931BBE">
        <w:rPr>
          <w:rFonts w:ascii="Book Antiqua" w:hAnsi="Book Antiqua" w:cstheme="minorHAnsi"/>
          <w:iCs/>
          <w:sz w:val="22"/>
          <w:szCs w:val="22"/>
        </w:rPr>
        <w:t xml:space="preserve"> or </w:t>
      </w:r>
      <w:proofErr w:type="spellStart"/>
      <w:r w:rsidRPr="00931BBE">
        <w:rPr>
          <w:rFonts w:ascii="Book Antiqua" w:hAnsi="Book Antiqua" w:cstheme="minorHAnsi"/>
          <w:iCs/>
          <w:sz w:val="22"/>
          <w:szCs w:val="22"/>
        </w:rPr>
        <w:t>willful</w:t>
      </w:r>
      <w:proofErr w:type="spellEnd"/>
      <w:r w:rsidRPr="00931BBE">
        <w:rPr>
          <w:rFonts w:ascii="Book Antiqua" w:hAnsi="Book Antiqua" w:cstheme="minorHAnsi"/>
          <w:iCs/>
          <w:sz w:val="22"/>
          <w:szCs w:val="22"/>
        </w:rPr>
        <w:t xml:space="preserve"> misconduct of </w:t>
      </w:r>
      <w:r w:rsidRPr="00931BBE">
        <w:rPr>
          <w:rFonts w:ascii="Book Antiqua" w:hAnsi="Book Antiqua" w:cstheme="minorHAnsi"/>
          <w:iCs/>
          <w:sz w:val="22"/>
          <w:szCs w:val="22"/>
          <w:lang w:val="en-IN"/>
        </w:rPr>
        <w:t>Service Provider</w:t>
      </w:r>
      <w:r w:rsidRPr="00931BBE">
        <w:rPr>
          <w:rFonts w:ascii="Book Antiqua" w:hAnsi="Book Antiqua" w:cstheme="minorHAnsi"/>
          <w:iCs/>
          <w:sz w:val="22"/>
          <w:szCs w:val="22"/>
        </w:rPr>
        <w:t xml:space="preserve">, </w:t>
      </w:r>
    </w:p>
    <w:p w14:paraId="1776441B" w14:textId="77777777" w:rsidR="00114C3F" w:rsidRPr="00931BBE" w:rsidRDefault="00114C3F" w:rsidP="00B01F58">
      <w:pPr>
        <w:numPr>
          <w:ilvl w:val="0"/>
          <w:numId w:val="28"/>
        </w:numPr>
        <w:tabs>
          <w:tab w:val="left" w:pos="-1440"/>
          <w:tab w:val="left" w:pos="-980"/>
          <w:tab w:val="left" w:pos="-620"/>
          <w:tab w:val="left" w:pos="-260"/>
        </w:tabs>
        <w:suppressAutoHyphens/>
        <w:spacing w:after="0" w:line="240" w:lineRule="auto"/>
        <w:ind w:left="1701" w:hanging="261"/>
        <w:jc w:val="both"/>
        <w:rPr>
          <w:rFonts w:ascii="Book Antiqua" w:hAnsi="Book Antiqua" w:cstheme="minorHAnsi"/>
          <w:iCs/>
          <w:sz w:val="22"/>
          <w:szCs w:val="22"/>
          <w:lang w:val="en-IN"/>
        </w:rPr>
      </w:pPr>
      <w:r w:rsidRPr="00931BBE">
        <w:rPr>
          <w:rFonts w:ascii="Book Antiqua" w:hAnsi="Book Antiqua" w:cstheme="minorHAnsi"/>
          <w:iCs/>
          <w:sz w:val="22"/>
          <w:szCs w:val="22"/>
        </w:rPr>
        <w:t xml:space="preserve">damage(s) occasioned by </w:t>
      </w:r>
      <w:r w:rsidRPr="00931BBE">
        <w:rPr>
          <w:rFonts w:ascii="Book Antiqua" w:hAnsi="Book Antiqua" w:cstheme="minorHAnsi"/>
          <w:iCs/>
          <w:sz w:val="22"/>
          <w:szCs w:val="22"/>
          <w:lang w:val="en-IN"/>
        </w:rPr>
        <w:t xml:space="preserve">Service Provider for </w:t>
      </w:r>
      <w:r w:rsidRPr="00931BBE">
        <w:rPr>
          <w:rFonts w:ascii="Book Antiqua" w:hAnsi="Book Antiqua" w:cstheme="minorHAnsi"/>
          <w:iCs/>
          <w:sz w:val="22"/>
          <w:szCs w:val="22"/>
        </w:rPr>
        <w:t xml:space="preserve">breach of Confidentiality Obligations, </w:t>
      </w:r>
    </w:p>
    <w:p w14:paraId="2F1F6FFD" w14:textId="77777777" w:rsidR="00114C3F" w:rsidRPr="00931BBE" w:rsidRDefault="00114C3F" w:rsidP="00B01F58">
      <w:pPr>
        <w:numPr>
          <w:ilvl w:val="0"/>
          <w:numId w:val="28"/>
        </w:numPr>
        <w:tabs>
          <w:tab w:val="left" w:pos="-1440"/>
          <w:tab w:val="left" w:pos="-980"/>
          <w:tab w:val="left" w:pos="-620"/>
          <w:tab w:val="left" w:pos="-260"/>
        </w:tabs>
        <w:suppressAutoHyphens/>
        <w:spacing w:after="0" w:line="240" w:lineRule="auto"/>
        <w:ind w:left="1701" w:hanging="261"/>
        <w:jc w:val="both"/>
        <w:rPr>
          <w:rFonts w:ascii="Book Antiqua" w:hAnsi="Book Antiqua" w:cstheme="minorHAnsi"/>
          <w:iCs/>
          <w:sz w:val="22"/>
          <w:szCs w:val="22"/>
          <w:lang w:val="en-IN"/>
        </w:rPr>
      </w:pPr>
      <w:r w:rsidRPr="00931BBE">
        <w:rPr>
          <w:rFonts w:ascii="Book Antiqua" w:hAnsi="Book Antiqua" w:cstheme="minorHAnsi"/>
          <w:iCs/>
          <w:sz w:val="22"/>
          <w:szCs w:val="22"/>
        </w:rPr>
        <w:t>When a dispute is settled by the Court of Law in India.</w:t>
      </w:r>
    </w:p>
    <w:p w14:paraId="64180EE1" w14:textId="77777777" w:rsidR="00114C3F" w:rsidRPr="00931BBE" w:rsidRDefault="00114C3F" w:rsidP="00B01F58">
      <w:pPr>
        <w:numPr>
          <w:ilvl w:val="0"/>
          <w:numId w:val="28"/>
        </w:numPr>
        <w:tabs>
          <w:tab w:val="left" w:pos="-1440"/>
          <w:tab w:val="left" w:pos="-980"/>
          <w:tab w:val="left" w:pos="-620"/>
          <w:tab w:val="left" w:pos="-260"/>
        </w:tabs>
        <w:suppressAutoHyphens/>
        <w:spacing w:after="0" w:line="240" w:lineRule="auto"/>
        <w:ind w:left="1701" w:hanging="261"/>
        <w:jc w:val="both"/>
        <w:rPr>
          <w:rFonts w:ascii="Book Antiqua" w:hAnsi="Book Antiqua" w:cstheme="minorHAnsi"/>
          <w:iCs/>
          <w:sz w:val="22"/>
          <w:szCs w:val="22"/>
          <w:lang w:val="en-IN"/>
        </w:rPr>
      </w:pPr>
      <w:r w:rsidRPr="00931BBE">
        <w:rPr>
          <w:rFonts w:ascii="Book Antiqua" w:hAnsi="Book Antiqua" w:cstheme="minorHAnsi"/>
          <w:iCs/>
          <w:sz w:val="22"/>
          <w:szCs w:val="22"/>
        </w:rPr>
        <w:t xml:space="preserve">Regulatory or statutory fines imposed by a </w:t>
      </w:r>
      <w:proofErr w:type="gramStart"/>
      <w:r w:rsidRPr="00931BBE">
        <w:rPr>
          <w:rFonts w:ascii="Book Antiqua" w:hAnsi="Book Antiqua" w:cstheme="minorHAnsi"/>
          <w:iCs/>
          <w:sz w:val="22"/>
          <w:szCs w:val="22"/>
        </w:rPr>
        <w:t>Government</w:t>
      </w:r>
      <w:proofErr w:type="gramEnd"/>
      <w:r w:rsidRPr="00931BBE">
        <w:rPr>
          <w:rFonts w:ascii="Book Antiqua" w:hAnsi="Book Antiqua" w:cstheme="minorHAnsi"/>
          <w:iCs/>
          <w:sz w:val="22"/>
          <w:szCs w:val="22"/>
        </w:rPr>
        <w:t xml:space="preserve"> or Regulatory agency for non-compliance of statutory or regulatory guidelines applicable to the </w:t>
      </w:r>
      <w:r w:rsidRPr="00931BBE">
        <w:rPr>
          <w:rFonts w:ascii="Book Antiqua" w:hAnsi="Book Antiqua" w:cstheme="minorHAnsi"/>
          <w:sz w:val="22"/>
          <w:szCs w:val="22"/>
          <w:lang w:eastAsia="en-GB" w:bidi="hi-IN"/>
        </w:rPr>
        <w:t>Company</w:t>
      </w:r>
      <w:r w:rsidRPr="00931BBE">
        <w:rPr>
          <w:rFonts w:ascii="Book Antiqua" w:hAnsi="Book Antiqua" w:cstheme="minorHAnsi"/>
          <w:iCs/>
          <w:sz w:val="22"/>
          <w:szCs w:val="22"/>
        </w:rPr>
        <w:t>, provided such guidelines were brought to the notice of Service Provider.</w:t>
      </w:r>
    </w:p>
    <w:p w14:paraId="09FFC301" w14:textId="77777777" w:rsidR="00114C3F" w:rsidRPr="00931BBE" w:rsidRDefault="00114C3F" w:rsidP="00114C3F">
      <w:pPr>
        <w:autoSpaceDE w:val="0"/>
        <w:spacing w:line="276" w:lineRule="auto"/>
        <w:jc w:val="both"/>
        <w:rPr>
          <w:rFonts w:ascii="Book Antiqua" w:hAnsi="Book Antiqua" w:cstheme="minorHAnsi"/>
          <w:sz w:val="22"/>
          <w:szCs w:val="22"/>
        </w:rPr>
      </w:pPr>
    </w:p>
    <w:p w14:paraId="33E8BB1B" w14:textId="77777777" w:rsidR="00114C3F" w:rsidRPr="00931BBE" w:rsidRDefault="00114C3F" w:rsidP="00114C3F">
      <w:pPr>
        <w:pStyle w:val="Heading2"/>
        <w:spacing w:line="276" w:lineRule="auto"/>
        <w:jc w:val="both"/>
        <w:rPr>
          <w:rFonts w:ascii="Book Antiqua" w:hAnsi="Book Antiqua" w:cstheme="minorHAnsi"/>
          <w:sz w:val="22"/>
          <w:szCs w:val="22"/>
        </w:rPr>
      </w:pPr>
      <w:bookmarkStart w:id="34" w:name="_Toc158642931"/>
      <w:r w:rsidRPr="00931BBE">
        <w:rPr>
          <w:rFonts w:ascii="Book Antiqua" w:hAnsi="Book Antiqua" w:cstheme="minorHAnsi"/>
          <w:sz w:val="22"/>
          <w:szCs w:val="22"/>
        </w:rPr>
        <w:t>Confidentiality</w:t>
      </w:r>
      <w:bookmarkEnd w:id="34"/>
    </w:p>
    <w:p w14:paraId="025EC810" w14:textId="77777777" w:rsidR="00114C3F" w:rsidRPr="00931BBE" w:rsidRDefault="00114C3F" w:rsidP="00B01F58">
      <w:pPr>
        <w:pStyle w:val="List"/>
        <w:widowControl w:val="0"/>
        <w:numPr>
          <w:ilvl w:val="0"/>
          <w:numId w:val="29"/>
        </w:numPr>
        <w:spacing w:after="0" w:line="276" w:lineRule="auto"/>
        <w:ind w:hanging="18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Bidder acknowledges and agrees that all tangible and intangible information obtained, developed or disclosed including all documents, contract, purchase order to be issued, data papers and statements and trade secret of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relating to its business practices and their competitive position in the market place provided to the selected Bidder by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in connection with the performance of obligations of Bidder under the purchase </w:t>
      </w:r>
      <w:r w:rsidRPr="00931BBE">
        <w:rPr>
          <w:rFonts w:ascii="Book Antiqua" w:hAnsi="Book Antiqua" w:cstheme="minorHAnsi"/>
          <w:sz w:val="22"/>
          <w:szCs w:val="22"/>
        </w:rPr>
        <w:lastRenderedPageBreak/>
        <w:t xml:space="preserve">order to be issued, in part or complete shall be considered to be confidential and proprietary information (“Confidential Information”) and shall not be disclosed to any third party/published without the written approval of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w:t>
      </w:r>
    </w:p>
    <w:p w14:paraId="092DCBB5" w14:textId="77777777" w:rsidR="00114C3F" w:rsidRPr="00931BBE" w:rsidRDefault="00114C3F" w:rsidP="00114C3F">
      <w:pPr>
        <w:pStyle w:val="List"/>
        <w:widowControl w:val="0"/>
        <w:spacing w:after="0" w:line="276" w:lineRule="auto"/>
        <w:ind w:left="720" w:firstLine="0"/>
        <w:contextualSpacing w:val="0"/>
        <w:jc w:val="both"/>
        <w:rPr>
          <w:rFonts w:ascii="Book Antiqua" w:hAnsi="Book Antiqua" w:cstheme="minorHAnsi"/>
          <w:sz w:val="22"/>
          <w:szCs w:val="22"/>
        </w:rPr>
      </w:pPr>
    </w:p>
    <w:p w14:paraId="3CEC9395" w14:textId="44DE5301" w:rsidR="00114C3F" w:rsidRPr="00931BBE" w:rsidRDefault="00114C3F" w:rsidP="00B01F58">
      <w:pPr>
        <w:pStyle w:val="List"/>
        <w:widowControl w:val="0"/>
        <w:numPr>
          <w:ilvl w:val="0"/>
          <w:numId w:val="29"/>
        </w:numPr>
        <w:spacing w:after="0" w:line="276" w:lineRule="auto"/>
        <w:ind w:hanging="18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Confidential Information will be </w:t>
      </w:r>
      <w:r w:rsidR="008C0FD5" w:rsidRPr="00931BBE">
        <w:rPr>
          <w:rFonts w:ascii="Book Antiqua" w:hAnsi="Book Antiqua" w:cstheme="minorHAnsi"/>
          <w:sz w:val="22"/>
          <w:szCs w:val="22"/>
        </w:rPr>
        <w:t>safeguarded,</w:t>
      </w:r>
      <w:r w:rsidRPr="00931BBE">
        <w:rPr>
          <w:rFonts w:ascii="Book Antiqua" w:hAnsi="Book Antiqua" w:cstheme="minorHAnsi"/>
          <w:sz w:val="22"/>
          <w:szCs w:val="22"/>
        </w:rPr>
        <w:t xml:space="preserve"> and Bidder will take all the necessary action to protect it against misuse, loss, destruction, </w:t>
      </w:r>
      <w:proofErr w:type="gramStart"/>
      <w:r w:rsidRPr="00931BBE">
        <w:rPr>
          <w:rFonts w:ascii="Book Antiqua" w:hAnsi="Book Antiqua" w:cstheme="minorHAnsi"/>
          <w:sz w:val="22"/>
          <w:szCs w:val="22"/>
        </w:rPr>
        <w:t>alterations</w:t>
      </w:r>
      <w:proofErr w:type="gramEnd"/>
      <w:r w:rsidRPr="00931BBE">
        <w:rPr>
          <w:rFonts w:ascii="Book Antiqua" w:hAnsi="Book Antiqua" w:cstheme="minorHAnsi"/>
          <w:sz w:val="22"/>
          <w:szCs w:val="22"/>
        </w:rPr>
        <w:t xml:space="preserve"> or deletions thereof. In the event of a breach or threatened breach by Bidder of this section, monetary damages may not be an adequate remedy; therefore, Company shall be entitled to injunctive relief to restrain Bidder from any such breach, threatened or actual. </w:t>
      </w:r>
    </w:p>
    <w:p w14:paraId="5AE687C5" w14:textId="77777777" w:rsidR="00114C3F" w:rsidRPr="00931BBE" w:rsidRDefault="00114C3F" w:rsidP="00114C3F">
      <w:pPr>
        <w:pStyle w:val="List"/>
        <w:spacing w:line="276" w:lineRule="auto"/>
        <w:ind w:left="720" w:hanging="180"/>
        <w:jc w:val="both"/>
        <w:rPr>
          <w:rFonts w:ascii="Book Antiqua" w:hAnsi="Book Antiqua" w:cstheme="minorHAnsi"/>
          <w:sz w:val="22"/>
          <w:szCs w:val="22"/>
        </w:rPr>
      </w:pPr>
    </w:p>
    <w:p w14:paraId="58F37A84" w14:textId="20231A3E" w:rsidR="00114C3F" w:rsidRPr="00931BBE" w:rsidRDefault="00114C3F" w:rsidP="00B01F58">
      <w:pPr>
        <w:pStyle w:val="List"/>
        <w:widowControl w:val="0"/>
        <w:numPr>
          <w:ilvl w:val="0"/>
          <w:numId w:val="29"/>
        </w:numPr>
        <w:spacing w:after="0" w:line="276" w:lineRule="auto"/>
        <w:ind w:hanging="180"/>
        <w:contextualSpacing w:val="0"/>
        <w:jc w:val="both"/>
        <w:rPr>
          <w:rFonts w:ascii="Book Antiqua" w:hAnsi="Book Antiqua" w:cstheme="minorHAnsi"/>
          <w:iCs/>
          <w:sz w:val="22"/>
          <w:szCs w:val="22"/>
        </w:rPr>
      </w:pPr>
      <w:r w:rsidRPr="00931BBE">
        <w:rPr>
          <w:rFonts w:ascii="Book Antiqua" w:hAnsi="Book Antiqua" w:cstheme="minorHAnsi"/>
          <w:iCs/>
          <w:sz w:val="22"/>
          <w:szCs w:val="22"/>
        </w:rPr>
        <w:t xml:space="preserve">Any document, other than the Contract itself, shall remain the property of the </w:t>
      </w:r>
      <w:r w:rsidRPr="00931BBE">
        <w:rPr>
          <w:rFonts w:ascii="Book Antiqua" w:hAnsi="Book Antiqua" w:cstheme="minorHAnsi"/>
          <w:sz w:val="22"/>
          <w:szCs w:val="22"/>
          <w:lang w:eastAsia="en-GB" w:bidi="hi-IN"/>
        </w:rPr>
        <w:t>Company</w:t>
      </w:r>
      <w:r w:rsidRPr="00931BBE">
        <w:rPr>
          <w:rFonts w:ascii="Book Antiqua" w:hAnsi="Book Antiqua" w:cstheme="minorHAnsi"/>
          <w:iCs/>
          <w:sz w:val="22"/>
          <w:szCs w:val="22"/>
        </w:rPr>
        <w:t xml:space="preserve"> and shall be returned (in all copies) to the </w:t>
      </w:r>
      <w:r w:rsidRPr="00931BBE">
        <w:rPr>
          <w:rFonts w:ascii="Book Antiqua" w:hAnsi="Book Antiqua" w:cstheme="minorHAnsi"/>
          <w:sz w:val="22"/>
          <w:szCs w:val="22"/>
          <w:lang w:eastAsia="en-GB" w:bidi="hi-IN"/>
        </w:rPr>
        <w:t>Company</w:t>
      </w:r>
      <w:r w:rsidRPr="00931BBE">
        <w:rPr>
          <w:rFonts w:ascii="Book Antiqua" w:hAnsi="Book Antiqua" w:cstheme="minorHAnsi"/>
          <w:iCs/>
          <w:sz w:val="22"/>
          <w:szCs w:val="22"/>
        </w:rPr>
        <w:t xml:space="preserve"> on completion of the Vendor’s performance under the Contract, if so</w:t>
      </w:r>
      <w:r w:rsidR="008C0FD5">
        <w:rPr>
          <w:rFonts w:ascii="Book Antiqua" w:hAnsi="Book Antiqua" w:cstheme="minorHAnsi"/>
          <w:iCs/>
          <w:sz w:val="22"/>
          <w:szCs w:val="22"/>
        </w:rPr>
        <w:t>,</w:t>
      </w:r>
      <w:r w:rsidRPr="00931BBE">
        <w:rPr>
          <w:rFonts w:ascii="Book Antiqua" w:hAnsi="Book Antiqua" w:cstheme="minorHAnsi"/>
          <w:iCs/>
          <w:sz w:val="22"/>
          <w:szCs w:val="22"/>
        </w:rPr>
        <w:t xml:space="preserve"> required by the </w:t>
      </w:r>
      <w:r w:rsidRPr="00931BBE">
        <w:rPr>
          <w:rFonts w:ascii="Book Antiqua" w:hAnsi="Book Antiqua" w:cstheme="minorHAnsi"/>
          <w:sz w:val="22"/>
          <w:szCs w:val="22"/>
          <w:lang w:eastAsia="en-GB" w:bidi="hi-IN"/>
        </w:rPr>
        <w:t>Company</w:t>
      </w:r>
      <w:r w:rsidRPr="00931BBE">
        <w:rPr>
          <w:rFonts w:ascii="Book Antiqua" w:hAnsi="Book Antiqua" w:cstheme="minorHAnsi"/>
          <w:iCs/>
          <w:sz w:val="22"/>
          <w:szCs w:val="22"/>
        </w:rPr>
        <w:t>.</w:t>
      </w:r>
    </w:p>
    <w:p w14:paraId="0FAFEDA7" w14:textId="77777777" w:rsidR="00114C3F" w:rsidRPr="00931BBE" w:rsidRDefault="00114C3F" w:rsidP="00114C3F">
      <w:pPr>
        <w:pStyle w:val="List"/>
        <w:widowControl w:val="0"/>
        <w:spacing w:after="0" w:line="276" w:lineRule="auto"/>
        <w:ind w:left="0" w:firstLine="0"/>
        <w:contextualSpacing w:val="0"/>
        <w:jc w:val="both"/>
        <w:rPr>
          <w:rFonts w:ascii="Book Antiqua" w:hAnsi="Book Antiqua" w:cstheme="minorHAnsi"/>
          <w:iCs/>
          <w:sz w:val="22"/>
          <w:szCs w:val="22"/>
        </w:rPr>
      </w:pPr>
    </w:p>
    <w:p w14:paraId="6B3CCF05" w14:textId="77777777" w:rsidR="00114C3F" w:rsidRPr="00931BBE" w:rsidRDefault="00114C3F" w:rsidP="00114C3F">
      <w:pPr>
        <w:pStyle w:val="Heading2"/>
        <w:spacing w:line="276" w:lineRule="auto"/>
        <w:jc w:val="both"/>
        <w:rPr>
          <w:rFonts w:ascii="Book Antiqua" w:hAnsi="Book Antiqua" w:cstheme="minorHAnsi"/>
          <w:sz w:val="22"/>
          <w:szCs w:val="22"/>
        </w:rPr>
      </w:pPr>
      <w:bookmarkStart w:id="35" w:name="_Toc158642932"/>
      <w:r w:rsidRPr="00931BBE">
        <w:rPr>
          <w:rFonts w:ascii="Book Antiqua" w:hAnsi="Book Antiqua" w:cstheme="minorHAnsi"/>
          <w:sz w:val="22"/>
          <w:szCs w:val="22"/>
        </w:rPr>
        <w:t xml:space="preserve">Delay in the Vendor </w:t>
      </w:r>
      <w:proofErr w:type="gramStart"/>
      <w:r w:rsidRPr="00931BBE">
        <w:rPr>
          <w:rFonts w:ascii="Book Antiqua" w:hAnsi="Book Antiqua" w:cstheme="minorHAnsi"/>
          <w:sz w:val="22"/>
          <w:szCs w:val="22"/>
        </w:rPr>
        <w:t>performance</w:t>
      </w:r>
      <w:bookmarkEnd w:id="35"/>
      <w:proofErr w:type="gramEnd"/>
    </w:p>
    <w:p w14:paraId="16DEEB3B" w14:textId="77777777" w:rsidR="00114C3F" w:rsidRPr="00931BBE" w:rsidRDefault="00114C3F" w:rsidP="00114C3F">
      <w:pPr>
        <w:autoSpaceDE w:val="0"/>
        <w:spacing w:line="276" w:lineRule="auto"/>
        <w:jc w:val="both"/>
        <w:rPr>
          <w:rFonts w:ascii="Book Antiqua" w:hAnsi="Book Antiqua" w:cstheme="minorHAnsi"/>
          <w:sz w:val="22"/>
          <w:szCs w:val="22"/>
        </w:rPr>
      </w:pPr>
      <w:r w:rsidRPr="00931BBE">
        <w:rPr>
          <w:rFonts w:ascii="Book Antiqua" w:hAnsi="Book Antiqua" w:cstheme="minorHAnsi"/>
          <w:sz w:val="22"/>
          <w:szCs w:val="22"/>
        </w:rPr>
        <w:t xml:space="preserve">If at any time during performance of the Contract, the Vendor should encounter conditions impeding timely performance of Services as proposed and accepted by SBICAP, the Vendor shall promptly notify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in writing of the fact of the delay, it’s likely duration and cause(s).  As soon as practicable after receipt of the Vendor’s notice,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shall evaluate the situation and may, at its discretion, extend the Vendors’ time for performance, in which case, the extension shall be ratified by the parties by amendment of the Contract</w:t>
      </w:r>
      <w:r w:rsidR="004C5BDA" w:rsidRPr="00931BBE">
        <w:rPr>
          <w:rFonts w:ascii="Book Antiqua" w:hAnsi="Book Antiqua" w:cstheme="minorHAnsi"/>
          <w:sz w:val="22"/>
          <w:szCs w:val="22"/>
        </w:rPr>
        <w:t>.</w:t>
      </w:r>
    </w:p>
    <w:p w14:paraId="00F2E604" w14:textId="77777777" w:rsidR="004C5BDA" w:rsidRPr="00931BBE" w:rsidRDefault="004C5BDA" w:rsidP="004C5BDA">
      <w:pPr>
        <w:pStyle w:val="Heading2"/>
        <w:spacing w:line="276" w:lineRule="auto"/>
        <w:jc w:val="both"/>
        <w:rPr>
          <w:rFonts w:ascii="Book Antiqua" w:hAnsi="Book Antiqua" w:cstheme="minorHAnsi"/>
          <w:sz w:val="22"/>
          <w:szCs w:val="22"/>
        </w:rPr>
      </w:pPr>
      <w:bookmarkStart w:id="36" w:name="_Toc158642933"/>
      <w:r w:rsidRPr="00931BBE">
        <w:rPr>
          <w:rFonts w:ascii="Book Antiqua" w:hAnsi="Book Antiqua" w:cstheme="minorHAnsi"/>
          <w:sz w:val="22"/>
          <w:szCs w:val="22"/>
        </w:rPr>
        <w:t>Vendor’s obligations</w:t>
      </w:r>
      <w:bookmarkEnd w:id="36"/>
    </w:p>
    <w:p w14:paraId="016EE80C" w14:textId="77777777" w:rsidR="004C5BDA" w:rsidRPr="00931BBE" w:rsidRDefault="004C5BDA" w:rsidP="00B01F58">
      <w:pPr>
        <w:pStyle w:val="ListParagraph"/>
        <w:numPr>
          <w:ilvl w:val="0"/>
          <w:numId w:val="30"/>
        </w:numPr>
        <w:spacing w:before="120" w:after="0" w:line="276" w:lineRule="auto"/>
        <w:ind w:hanging="270"/>
        <w:contextualSpacing w:val="0"/>
        <w:jc w:val="both"/>
        <w:rPr>
          <w:rFonts w:ascii="Book Antiqua" w:hAnsi="Book Antiqua" w:cstheme="minorHAnsi"/>
          <w:sz w:val="22"/>
          <w:szCs w:val="22"/>
        </w:rPr>
      </w:pPr>
      <w:r w:rsidRPr="00931BBE">
        <w:rPr>
          <w:rFonts w:ascii="Book Antiqua" w:hAnsi="Book Antiqua" w:cstheme="minorHAnsi"/>
          <w:sz w:val="22"/>
          <w:szCs w:val="22"/>
        </w:rPr>
        <w:t>The Vendor is responsible for and obliged to conduct all contracted activities in accordance with the contract using state-of-the-art methods and economic principles and exercising all means available to achieve the performance specified in the Contract.</w:t>
      </w:r>
    </w:p>
    <w:p w14:paraId="16C8B781" w14:textId="77777777" w:rsidR="004C5BDA" w:rsidRPr="00931BBE" w:rsidRDefault="004C5BDA" w:rsidP="00B01F58">
      <w:pPr>
        <w:pStyle w:val="ListParagraph"/>
        <w:numPr>
          <w:ilvl w:val="0"/>
          <w:numId w:val="30"/>
        </w:numPr>
        <w:spacing w:before="120" w:after="0" w:line="276" w:lineRule="auto"/>
        <w:ind w:hanging="270"/>
        <w:contextualSpacing w:val="0"/>
        <w:jc w:val="both"/>
        <w:rPr>
          <w:rFonts w:ascii="Book Antiqua" w:hAnsi="Book Antiqua" w:cstheme="minorHAnsi"/>
          <w:sz w:val="22"/>
          <w:szCs w:val="22"/>
        </w:rPr>
      </w:pPr>
      <w:r w:rsidRPr="00931BBE">
        <w:rPr>
          <w:rFonts w:ascii="Book Antiqua" w:hAnsi="Book Antiqua" w:cstheme="minorHAnsi"/>
          <w:sz w:val="22"/>
          <w:szCs w:val="22"/>
        </w:rPr>
        <w:t>The Vendor is obliged to work closely with the Company’s staff, act within its own authority and abide by directives issued by the Company from time to time and complete implementation activities.</w:t>
      </w:r>
    </w:p>
    <w:p w14:paraId="2D34961C" w14:textId="77777777" w:rsidR="004C5BDA" w:rsidRPr="00931BBE" w:rsidRDefault="004C5BDA" w:rsidP="00B01F58">
      <w:pPr>
        <w:pStyle w:val="BodyTextIndent3"/>
        <w:numPr>
          <w:ilvl w:val="0"/>
          <w:numId w:val="30"/>
        </w:numPr>
        <w:tabs>
          <w:tab w:val="left" w:pos="-1440"/>
          <w:tab w:val="left" w:pos="-980"/>
          <w:tab w:val="left" w:pos="-620"/>
          <w:tab w:val="left" w:pos="-260"/>
          <w:tab w:val="left" w:pos="0"/>
          <w:tab w:val="decimal" w:pos="7760"/>
        </w:tabs>
        <w:suppressAutoHyphens/>
        <w:spacing w:before="120" w:after="0" w:line="276" w:lineRule="auto"/>
        <w:ind w:hanging="270"/>
        <w:jc w:val="both"/>
        <w:rPr>
          <w:rFonts w:ascii="Book Antiqua" w:hAnsi="Book Antiqua" w:cstheme="minorHAnsi"/>
          <w:sz w:val="22"/>
          <w:szCs w:val="22"/>
        </w:rPr>
      </w:pPr>
      <w:r w:rsidRPr="00931BBE">
        <w:rPr>
          <w:rFonts w:ascii="Book Antiqua" w:hAnsi="Book Antiqua" w:cstheme="minorHAnsi"/>
          <w:sz w:val="22"/>
          <w:szCs w:val="22"/>
        </w:rPr>
        <w:t>The Vendor will abide by the job safety measures prevalent in India and will free the Company from all demands or responsibilities arising from accidents or loss of life, the cause of which is the Vendor’s negligence.  The Vendor will pay all indemnities arising from such incidents and will not hold the Company responsible or obligated.</w:t>
      </w:r>
    </w:p>
    <w:p w14:paraId="556F6AE1" w14:textId="40631759" w:rsidR="004C5BDA" w:rsidRPr="00931BBE" w:rsidRDefault="004C5BDA" w:rsidP="00B01F58">
      <w:pPr>
        <w:pStyle w:val="ListParagraph"/>
        <w:numPr>
          <w:ilvl w:val="0"/>
          <w:numId w:val="30"/>
        </w:numPr>
        <w:tabs>
          <w:tab w:val="left" w:pos="-1440"/>
          <w:tab w:val="left" w:pos="-980"/>
          <w:tab w:val="left" w:pos="-620"/>
          <w:tab w:val="left" w:pos="-260"/>
          <w:tab w:val="left" w:pos="1134"/>
          <w:tab w:val="decimal" w:pos="7760"/>
        </w:tabs>
        <w:suppressAutoHyphens/>
        <w:spacing w:before="120" w:after="0" w:line="276" w:lineRule="auto"/>
        <w:ind w:hanging="27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The Vendor is responsible for managing the activities of its personnel or sub-contracted personnel (where permitted) and will hold itself responsible for any </w:t>
      </w:r>
      <w:r w:rsidR="008C5D0E" w:rsidRPr="00931BBE">
        <w:rPr>
          <w:rFonts w:ascii="Book Antiqua" w:hAnsi="Book Antiqua" w:cstheme="minorHAnsi"/>
          <w:sz w:val="22"/>
          <w:szCs w:val="22"/>
        </w:rPr>
        <w:t>misdemeanours</w:t>
      </w:r>
      <w:r w:rsidRPr="00931BBE">
        <w:rPr>
          <w:rFonts w:ascii="Book Antiqua" w:hAnsi="Book Antiqua" w:cstheme="minorHAnsi"/>
          <w:sz w:val="22"/>
          <w:szCs w:val="22"/>
        </w:rPr>
        <w:t>.</w:t>
      </w:r>
    </w:p>
    <w:p w14:paraId="2E640C7F" w14:textId="489A7A6B" w:rsidR="004C5BDA" w:rsidRPr="00931BBE" w:rsidRDefault="004C5BDA" w:rsidP="00B01F58">
      <w:pPr>
        <w:pStyle w:val="BodyText"/>
        <w:numPr>
          <w:ilvl w:val="0"/>
          <w:numId w:val="30"/>
        </w:numPr>
        <w:spacing w:before="120"/>
        <w:jc w:val="both"/>
        <w:rPr>
          <w:rFonts w:ascii="Book Antiqua" w:hAnsi="Book Antiqua" w:cstheme="minorHAnsi"/>
          <w:sz w:val="22"/>
          <w:szCs w:val="22"/>
        </w:rPr>
      </w:pPr>
      <w:r w:rsidRPr="00931BBE">
        <w:rPr>
          <w:rFonts w:ascii="Book Antiqua" w:hAnsi="Book Antiqua" w:cstheme="minorHAnsi"/>
          <w:sz w:val="22"/>
          <w:szCs w:val="22"/>
        </w:rPr>
        <w:t xml:space="preserve">The Vendor shall treat as confidential all data and information about SBICAP, obtained in the process of executing its responsibilities, in strict confidence and will not reveal such information to any other party without prior written approval of the Company as explained under ‘Non-Disclosure Agreement’ </w:t>
      </w:r>
      <w:r w:rsidR="00937B78" w:rsidRPr="00931BBE">
        <w:rPr>
          <w:rFonts w:ascii="Book Antiqua" w:hAnsi="Book Antiqua" w:cstheme="minorHAnsi"/>
          <w:sz w:val="22"/>
          <w:szCs w:val="22"/>
        </w:rPr>
        <w:t xml:space="preserve">as prescribed by SBICAP in </w:t>
      </w:r>
      <w:r w:rsidR="00937B78" w:rsidRPr="00931BBE">
        <w:rPr>
          <w:rFonts w:ascii="Book Antiqua" w:hAnsi="Book Antiqua" w:cstheme="minorHAnsi"/>
          <w:b/>
          <w:sz w:val="22"/>
          <w:szCs w:val="22"/>
          <w:highlight w:val="yellow"/>
          <w:u w:val="single"/>
        </w:rPr>
        <w:t xml:space="preserve">Annexure </w:t>
      </w:r>
      <w:r w:rsidR="00133B7E">
        <w:rPr>
          <w:rFonts w:ascii="Book Antiqua" w:hAnsi="Book Antiqua" w:cstheme="minorHAnsi"/>
          <w:b/>
          <w:sz w:val="22"/>
          <w:szCs w:val="22"/>
          <w:u w:val="single"/>
        </w:rPr>
        <w:t>J</w:t>
      </w:r>
    </w:p>
    <w:p w14:paraId="4F4042B2" w14:textId="57743443" w:rsidR="00D1798F" w:rsidRPr="00931BBE" w:rsidRDefault="00ED29DD" w:rsidP="00D1798F">
      <w:pPr>
        <w:pStyle w:val="Heading2"/>
        <w:spacing w:line="276" w:lineRule="auto"/>
        <w:jc w:val="both"/>
        <w:rPr>
          <w:rFonts w:ascii="Book Antiqua" w:hAnsi="Book Antiqua" w:cstheme="minorHAnsi"/>
          <w:sz w:val="22"/>
          <w:szCs w:val="22"/>
        </w:rPr>
      </w:pPr>
      <w:bookmarkStart w:id="37" w:name="_Toc158642934"/>
      <w:r w:rsidRPr="00931BBE">
        <w:rPr>
          <w:rFonts w:ascii="Book Antiqua" w:hAnsi="Book Antiqua" w:cstheme="minorHAnsi"/>
          <w:sz w:val="22"/>
          <w:szCs w:val="22"/>
        </w:rPr>
        <w:t>Technical Documentation</w:t>
      </w:r>
      <w:r w:rsidR="00441E24">
        <w:rPr>
          <w:rFonts w:ascii="Book Antiqua" w:hAnsi="Book Antiqua" w:cstheme="minorHAnsi"/>
          <w:sz w:val="22"/>
          <w:szCs w:val="22"/>
        </w:rPr>
        <w:t>:</w:t>
      </w:r>
      <w:bookmarkEnd w:id="37"/>
    </w:p>
    <w:p w14:paraId="795730EF" w14:textId="6122B013" w:rsidR="00441E24" w:rsidRDefault="00ED29DD" w:rsidP="00B01F58">
      <w:pPr>
        <w:pStyle w:val="ListParagraph"/>
        <w:numPr>
          <w:ilvl w:val="0"/>
          <w:numId w:val="31"/>
        </w:numPr>
        <w:spacing w:before="120" w:after="0" w:line="276" w:lineRule="auto"/>
        <w:ind w:hanging="181"/>
        <w:jc w:val="both"/>
        <w:rPr>
          <w:rFonts w:ascii="Book Antiqua" w:hAnsi="Book Antiqua" w:cstheme="minorHAnsi"/>
          <w:sz w:val="22"/>
          <w:szCs w:val="22"/>
        </w:rPr>
      </w:pPr>
      <w:r w:rsidRPr="00931BBE">
        <w:rPr>
          <w:rFonts w:ascii="Book Antiqua" w:hAnsi="Book Antiqua" w:cstheme="minorHAnsi"/>
          <w:sz w:val="22"/>
          <w:szCs w:val="22"/>
        </w:rPr>
        <w:t xml:space="preserve">The Vendor shall deliver the following documents to the </w:t>
      </w:r>
      <w:r w:rsidR="00441E24" w:rsidRPr="00931BBE">
        <w:rPr>
          <w:rFonts w:ascii="Book Antiqua" w:hAnsi="Book Antiqua" w:cstheme="minorHAnsi"/>
          <w:sz w:val="22"/>
          <w:szCs w:val="22"/>
          <w:lang w:eastAsia="en-GB" w:bidi="hi-IN"/>
        </w:rPr>
        <w:t>Company</w:t>
      </w:r>
      <w:r w:rsidR="00441E24" w:rsidRPr="00931BBE">
        <w:rPr>
          <w:rFonts w:ascii="Book Antiqua" w:hAnsi="Book Antiqua" w:cstheme="minorHAnsi"/>
          <w:sz w:val="22"/>
          <w:szCs w:val="22"/>
        </w:rPr>
        <w:t>:</w:t>
      </w:r>
    </w:p>
    <w:p w14:paraId="6F4B8958" w14:textId="0AC9A871" w:rsidR="00ED29DD" w:rsidRPr="00931BBE" w:rsidRDefault="00441E24" w:rsidP="00441E24">
      <w:pPr>
        <w:pStyle w:val="ListParagraph"/>
        <w:spacing w:before="120" w:after="0" w:line="276" w:lineRule="auto"/>
        <w:jc w:val="both"/>
        <w:rPr>
          <w:rFonts w:ascii="Book Antiqua" w:hAnsi="Book Antiqua" w:cstheme="minorHAnsi"/>
          <w:sz w:val="22"/>
          <w:szCs w:val="22"/>
        </w:rPr>
      </w:pPr>
      <w:r>
        <w:rPr>
          <w:rFonts w:ascii="Book Antiqua" w:hAnsi="Book Antiqua" w:cstheme="minorHAnsi"/>
          <w:sz w:val="22"/>
          <w:szCs w:val="22"/>
        </w:rPr>
        <w:t>U</w:t>
      </w:r>
      <w:r w:rsidR="00ED29DD" w:rsidRPr="00931BBE">
        <w:rPr>
          <w:rFonts w:ascii="Book Antiqua" w:hAnsi="Book Antiqua" w:cstheme="minorHAnsi"/>
          <w:sz w:val="22"/>
          <w:szCs w:val="22"/>
        </w:rPr>
        <w:t xml:space="preserve">ser manuals, installation manuals, operation manuals, design documents, process documents, technical manuals, functional specification, software requirement specification, </w:t>
      </w:r>
      <w:r w:rsidR="00ED29DD" w:rsidRPr="00931BBE">
        <w:rPr>
          <w:rFonts w:ascii="Book Antiqua" w:hAnsi="Book Antiqua" w:cstheme="minorHAnsi"/>
          <w:sz w:val="22"/>
          <w:szCs w:val="22"/>
        </w:rPr>
        <w:lastRenderedPageBreak/>
        <w:t>on-line tutorials/ CBTs, system configuration documents, system/ debugging/diagnos</w:t>
      </w:r>
      <w:r w:rsidR="00B84E98" w:rsidRPr="00931BBE">
        <w:rPr>
          <w:rFonts w:ascii="Book Antiqua" w:hAnsi="Book Antiqua" w:cstheme="minorHAnsi"/>
          <w:sz w:val="22"/>
          <w:szCs w:val="22"/>
        </w:rPr>
        <w:t xml:space="preserve">tics documents, </w:t>
      </w:r>
      <w:r w:rsidR="00ED29DD" w:rsidRPr="00931BBE">
        <w:rPr>
          <w:rFonts w:ascii="Book Antiqua" w:hAnsi="Book Antiqua" w:cstheme="minorHAnsi"/>
          <w:sz w:val="22"/>
          <w:szCs w:val="22"/>
        </w:rPr>
        <w:t>etc.</w:t>
      </w:r>
      <w:r>
        <w:rPr>
          <w:rFonts w:ascii="Book Antiqua" w:hAnsi="Book Antiqua" w:cstheme="minorHAnsi"/>
          <w:sz w:val="22"/>
          <w:szCs w:val="22"/>
        </w:rPr>
        <w:t xml:space="preserve"> </w:t>
      </w:r>
    </w:p>
    <w:p w14:paraId="2FAF7E42" w14:textId="691E073B" w:rsidR="00ED29DD" w:rsidRPr="00931BBE" w:rsidRDefault="00ED29DD" w:rsidP="002F38CC">
      <w:pPr>
        <w:pStyle w:val="ListParagraph"/>
        <w:spacing w:before="120" w:after="0" w:line="276" w:lineRule="auto"/>
        <w:contextualSpacing w:val="0"/>
        <w:jc w:val="both"/>
        <w:rPr>
          <w:rFonts w:ascii="Book Antiqua" w:hAnsi="Book Antiqua" w:cstheme="minorHAnsi"/>
          <w:sz w:val="22"/>
          <w:szCs w:val="22"/>
        </w:rPr>
      </w:pPr>
    </w:p>
    <w:p w14:paraId="2D33D6F1" w14:textId="77777777" w:rsidR="007B3B2E" w:rsidRPr="00931BBE" w:rsidRDefault="007B3B2E" w:rsidP="007B3B2E">
      <w:pPr>
        <w:pStyle w:val="Heading2"/>
        <w:spacing w:line="276" w:lineRule="auto"/>
        <w:jc w:val="both"/>
        <w:rPr>
          <w:rFonts w:ascii="Book Antiqua" w:hAnsi="Book Antiqua" w:cstheme="minorHAnsi"/>
          <w:sz w:val="22"/>
          <w:szCs w:val="22"/>
        </w:rPr>
      </w:pPr>
      <w:bookmarkStart w:id="38" w:name="_Toc158642935"/>
      <w:r w:rsidRPr="00931BBE">
        <w:rPr>
          <w:rFonts w:ascii="Book Antiqua" w:hAnsi="Book Antiqua" w:cstheme="minorHAnsi"/>
          <w:sz w:val="22"/>
          <w:szCs w:val="22"/>
        </w:rPr>
        <w:t>Liquidated damages:</w:t>
      </w:r>
      <w:bookmarkEnd w:id="38"/>
    </w:p>
    <w:p w14:paraId="38C9A5CE" w14:textId="77777777" w:rsidR="00955682" w:rsidRPr="00931BBE" w:rsidRDefault="00955682" w:rsidP="00B01F58">
      <w:pPr>
        <w:pStyle w:val="BodyText"/>
        <w:numPr>
          <w:ilvl w:val="0"/>
          <w:numId w:val="41"/>
        </w:numPr>
        <w:jc w:val="both"/>
        <w:rPr>
          <w:rFonts w:ascii="Book Antiqua" w:hAnsi="Book Antiqua" w:cstheme="minorHAnsi"/>
          <w:sz w:val="22"/>
          <w:szCs w:val="22"/>
        </w:rPr>
      </w:pPr>
      <w:r w:rsidRPr="00931BBE">
        <w:rPr>
          <w:rFonts w:ascii="Book Antiqua" w:hAnsi="Book Antiqua" w:cstheme="minorHAnsi"/>
          <w:sz w:val="22"/>
          <w:szCs w:val="22"/>
        </w:rPr>
        <w:t xml:space="preserve">The liquidated damages </w:t>
      </w:r>
      <w:proofErr w:type="gramStart"/>
      <w:r w:rsidRPr="00931BBE">
        <w:rPr>
          <w:rFonts w:ascii="Book Antiqua" w:hAnsi="Book Antiqua" w:cstheme="minorHAnsi"/>
          <w:sz w:val="22"/>
          <w:szCs w:val="22"/>
        </w:rPr>
        <w:t>is</w:t>
      </w:r>
      <w:proofErr w:type="gramEnd"/>
      <w:r w:rsidRPr="00931BBE">
        <w:rPr>
          <w:rFonts w:ascii="Book Antiqua" w:hAnsi="Book Antiqua" w:cstheme="minorHAnsi"/>
          <w:sz w:val="22"/>
          <w:szCs w:val="22"/>
        </w:rPr>
        <w:t xml:space="preserve"> an estimate of the loss or damage that Owner may have suffered due to delay in performance or non-performance of any or all the obligations (under the terms and conditions of the purchase contract relating to supply, delivery, installation, operationalization, implementation, training, support/services, acceptance, etc., of the solution by the bidder). </w:t>
      </w:r>
    </w:p>
    <w:p w14:paraId="2AEAA9E7" w14:textId="5156CBC1" w:rsidR="00955682" w:rsidRPr="00931BBE" w:rsidRDefault="00955682" w:rsidP="00B01F58">
      <w:pPr>
        <w:pStyle w:val="BodyText"/>
        <w:numPr>
          <w:ilvl w:val="0"/>
          <w:numId w:val="41"/>
        </w:numPr>
        <w:jc w:val="both"/>
        <w:rPr>
          <w:rFonts w:ascii="Book Antiqua" w:hAnsi="Book Antiqua" w:cstheme="minorHAnsi"/>
          <w:sz w:val="22"/>
          <w:szCs w:val="22"/>
        </w:rPr>
      </w:pPr>
      <w:r w:rsidRPr="00931BBE">
        <w:rPr>
          <w:rFonts w:ascii="Book Antiqua" w:hAnsi="Book Antiqua" w:cstheme="minorHAnsi"/>
          <w:sz w:val="22"/>
          <w:szCs w:val="22"/>
        </w:rPr>
        <w:t xml:space="preserve">In such delay in performance or </w:t>
      </w:r>
      <w:r w:rsidR="00A67C8F" w:rsidRPr="00931BBE">
        <w:rPr>
          <w:rFonts w:ascii="Book Antiqua" w:hAnsi="Book Antiqua" w:cstheme="minorHAnsi"/>
          <w:sz w:val="22"/>
          <w:szCs w:val="22"/>
        </w:rPr>
        <w:t>non-performance</w:t>
      </w:r>
      <w:r w:rsidRPr="00931BBE">
        <w:rPr>
          <w:rFonts w:ascii="Book Antiqua" w:hAnsi="Book Antiqua" w:cstheme="minorHAnsi"/>
          <w:sz w:val="22"/>
          <w:szCs w:val="22"/>
        </w:rPr>
        <w:t xml:space="preserve"> of any or </w:t>
      </w:r>
      <w:proofErr w:type="gramStart"/>
      <w:r w:rsidRPr="00931BBE">
        <w:rPr>
          <w:rFonts w:ascii="Book Antiqua" w:hAnsi="Book Antiqua" w:cstheme="minorHAnsi"/>
          <w:sz w:val="22"/>
          <w:szCs w:val="22"/>
        </w:rPr>
        <w:t>all of</w:t>
      </w:r>
      <w:proofErr w:type="gramEnd"/>
      <w:r w:rsidRPr="00931BBE">
        <w:rPr>
          <w:rFonts w:ascii="Book Antiqua" w:hAnsi="Book Antiqua" w:cstheme="minorHAnsi"/>
          <w:sz w:val="22"/>
          <w:szCs w:val="22"/>
        </w:rPr>
        <w:t xml:space="preserve"> the obligations, the bidder shall be liable to pay the owner a fixed amount for each day of delay / non-performance of the obligations by way of liquidated damages, details of which is specified in </w:t>
      </w:r>
      <w:r w:rsidRPr="00931BBE">
        <w:rPr>
          <w:rFonts w:ascii="Book Antiqua" w:hAnsi="Book Antiqua" w:cstheme="minorHAnsi"/>
          <w:b/>
          <w:sz w:val="22"/>
          <w:szCs w:val="22"/>
          <w:highlight w:val="yellow"/>
        </w:rPr>
        <w:t xml:space="preserve">Annexure </w:t>
      </w:r>
      <w:r w:rsidR="00772572" w:rsidRPr="00931BBE">
        <w:rPr>
          <w:rFonts w:ascii="Book Antiqua" w:hAnsi="Book Antiqua" w:cstheme="minorHAnsi"/>
          <w:b/>
          <w:sz w:val="22"/>
          <w:szCs w:val="22"/>
        </w:rPr>
        <w:t>D</w:t>
      </w:r>
      <w:r w:rsidRPr="00931BBE">
        <w:rPr>
          <w:rFonts w:ascii="Book Antiqua" w:hAnsi="Book Antiqua" w:cstheme="minorHAnsi"/>
          <w:sz w:val="22"/>
          <w:szCs w:val="22"/>
        </w:rPr>
        <w:t xml:space="preserve">. Without any prejudice to the Owner other rights under the law, the Owner shall recover the liquidated damages, if any, accruing to the Owner, as above, from any amount payable to the bidder </w:t>
      </w:r>
      <w:proofErr w:type="gramStart"/>
      <w:r w:rsidRPr="00931BBE">
        <w:rPr>
          <w:rFonts w:ascii="Book Antiqua" w:hAnsi="Book Antiqua" w:cstheme="minorHAnsi"/>
          <w:sz w:val="22"/>
          <w:szCs w:val="22"/>
        </w:rPr>
        <w:t>either as</w:t>
      </w:r>
      <w:proofErr w:type="gramEnd"/>
      <w:r w:rsidRPr="00931BBE">
        <w:rPr>
          <w:rFonts w:ascii="Book Antiqua" w:hAnsi="Book Antiqua" w:cstheme="minorHAnsi"/>
          <w:sz w:val="22"/>
          <w:szCs w:val="22"/>
        </w:rPr>
        <w:t xml:space="preserve"> per the purchase contract, executed between the parties.</w:t>
      </w:r>
    </w:p>
    <w:p w14:paraId="0784C323" w14:textId="77777777" w:rsidR="00955682" w:rsidRPr="00931BBE" w:rsidRDefault="00955682" w:rsidP="00B01F58">
      <w:pPr>
        <w:pStyle w:val="BodyText"/>
        <w:numPr>
          <w:ilvl w:val="0"/>
          <w:numId w:val="41"/>
        </w:numPr>
        <w:jc w:val="both"/>
        <w:rPr>
          <w:rFonts w:ascii="Book Antiqua" w:hAnsi="Book Antiqua" w:cstheme="minorHAnsi"/>
          <w:sz w:val="22"/>
          <w:szCs w:val="22"/>
        </w:rPr>
      </w:pPr>
      <w:r w:rsidRPr="00931BBE">
        <w:rPr>
          <w:rFonts w:ascii="Book Antiqua" w:hAnsi="Book Antiqua" w:cstheme="minorHAnsi"/>
          <w:sz w:val="22"/>
          <w:szCs w:val="22"/>
        </w:rPr>
        <w:t xml:space="preserve">Liquidated Damages is not applicable for reasons attributable to the Owner and Force Majeure. However, it is the responsibility/onus of the bidder to prove that the delay is attributed to the Owner and Force Majeure. The bidder shall submit the proof authenticated by the bidder and the Owner that the delay is attributed to the Owner and Force Majeure along with the bills requesting payment. </w:t>
      </w:r>
    </w:p>
    <w:p w14:paraId="0B3EBC62" w14:textId="77777777" w:rsidR="007B3B2E" w:rsidRPr="00931BBE" w:rsidRDefault="007B3B2E" w:rsidP="007B3B2E">
      <w:pPr>
        <w:pStyle w:val="Heading2"/>
        <w:spacing w:line="276" w:lineRule="auto"/>
        <w:jc w:val="both"/>
        <w:rPr>
          <w:rFonts w:ascii="Book Antiqua" w:hAnsi="Book Antiqua" w:cstheme="minorHAnsi"/>
          <w:sz w:val="22"/>
          <w:szCs w:val="22"/>
        </w:rPr>
      </w:pPr>
      <w:bookmarkStart w:id="39" w:name="_Toc158642936"/>
      <w:r w:rsidRPr="00931BBE">
        <w:rPr>
          <w:rFonts w:ascii="Book Antiqua" w:hAnsi="Book Antiqua" w:cstheme="minorHAnsi"/>
          <w:sz w:val="22"/>
          <w:szCs w:val="22"/>
        </w:rPr>
        <w:t>Conflict of Interest:</w:t>
      </w:r>
      <w:bookmarkEnd w:id="39"/>
    </w:p>
    <w:p w14:paraId="00CDA497" w14:textId="77777777" w:rsidR="007B3B2E" w:rsidRPr="00931BBE" w:rsidRDefault="007B3B2E" w:rsidP="007B3B2E">
      <w:pPr>
        <w:autoSpaceDE w:val="0"/>
        <w:autoSpaceDN w:val="0"/>
        <w:adjustRightInd w:val="0"/>
        <w:spacing w:after="120" w:line="276" w:lineRule="auto"/>
        <w:ind w:left="720"/>
        <w:contextualSpacing/>
        <w:jc w:val="both"/>
        <w:rPr>
          <w:rFonts w:ascii="Book Antiqua" w:hAnsi="Book Antiqua" w:cstheme="minorHAnsi"/>
          <w:iCs/>
          <w:sz w:val="22"/>
          <w:szCs w:val="22"/>
          <w:lang w:val="en-IN"/>
        </w:rPr>
      </w:pPr>
      <w:r w:rsidRPr="00931BBE">
        <w:rPr>
          <w:rFonts w:ascii="Book Antiqua" w:hAnsi="Book Antiqua" w:cstheme="minorHAnsi"/>
          <w:iCs/>
          <w:sz w:val="22"/>
          <w:szCs w:val="22"/>
          <w:lang w:val="en-IN"/>
        </w:rPr>
        <w:t>Bidder shall not have a conflict of interest (the “Conflict of Interest”) that affects the bidding Process. Any Bidder found to have a Conflict of Interest shall be disqualified. Without limiting the generality of the above, a Bidder shall be deemed to have a Conflict of Interest affecting the bidding Process, if:</w:t>
      </w:r>
    </w:p>
    <w:p w14:paraId="6C2FF60A" w14:textId="77777777" w:rsidR="007B3B2E" w:rsidRPr="00931BBE" w:rsidRDefault="007B3B2E" w:rsidP="007B3B2E">
      <w:pPr>
        <w:autoSpaceDE w:val="0"/>
        <w:autoSpaceDN w:val="0"/>
        <w:adjustRightInd w:val="0"/>
        <w:spacing w:after="120" w:line="276" w:lineRule="auto"/>
        <w:ind w:left="720"/>
        <w:contextualSpacing/>
        <w:jc w:val="both"/>
        <w:rPr>
          <w:rFonts w:ascii="Book Antiqua" w:hAnsi="Book Antiqua" w:cstheme="minorHAnsi"/>
          <w:iCs/>
          <w:sz w:val="22"/>
          <w:szCs w:val="22"/>
          <w:lang w:val="en-IN"/>
        </w:rPr>
      </w:pPr>
    </w:p>
    <w:p w14:paraId="06FEDEE4" w14:textId="7DEB7915" w:rsidR="007B3B2E" w:rsidRPr="00931BBE" w:rsidRDefault="007B3B2E" w:rsidP="007B3B2E">
      <w:pPr>
        <w:autoSpaceDE w:val="0"/>
        <w:autoSpaceDN w:val="0"/>
        <w:adjustRightInd w:val="0"/>
        <w:spacing w:after="120" w:line="276" w:lineRule="auto"/>
        <w:ind w:left="810" w:hanging="36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(a)</w:t>
      </w:r>
      <w:r w:rsidRPr="00931BBE">
        <w:rPr>
          <w:rFonts w:ascii="Book Antiqua" w:hAnsi="Book Antiqua" w:cstheme="minorHAnsi"/>
          <w:iCs/>
          <w:sz w:val="22"/>
          <w:szCs w:val="22"/>
          <w:lang w:val="en-IN"/>
        </w:rPr>
        <w:tab/>
        <w:t xml:space="preserve">the Bidder, its Member or Associate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5% (five per cent) of the paid up and subscribed share capital of such Bidder, Member or Associate, as the case may be) in the other Bidder, its Member or Associate, has less than 5% (five per cent) of the subscribed and paid up equity share capital thereof; provided further that this disqualification shall not apply to any ownership by a </w:t>
      </w:r>
      <w:r w:rsidR="00AC74D8" w:rsidRPr="00931BBE">
        <w:rPr>
          <w:rFonts w:ascii="Book Antiqua" w:hAnsi="Book Antiqua" w:cstheme="minorHAnsi"/>
          <w:iCs/>
          <w:sz w:val="22"/>
          <w:szCs w:val="22"/>
          <w:lang w:val="en-IN"/>
        </w:rPr>
        <w:t>SBICAP</w:t>
      </w:r>
      <w:r w:rsidRPr="00931BBE">
        <w:rPr>
          <w:rFonts w:ascii="Book Antiqua" w:hAnsi="Book Antiqua" w:cstheme="minorHAnsi"/>
          <w:iCs/>
          <w:sz w:val="22"/>
          <w:szCs w:val="22"/>
          <w:lang w:val="en-IN"/>
        </w:rPr>
        <w:t xml:space="preserve">, insurance company, pension fund or a public financial institution referred to in section 4A of the Companies Act, 1956. For the purposes of this Clause, indirect shareholding held through one or more intermediate persons shall be computed as follows: </w:t>
      </w:r>
    </w:p>
    <w:p w14:paraId="7AB97637" w14:textId="77777777" w:rsidR="007B3B2E" w:rsidRPr="00931BBE" w:rsidRDefault="007B3B2E" w:rsidP="007B3B2E">
      <w:pPr>
        <w:autoSpaceDE w:val="0"/>
        <w:autoSpaceDN w:val="0"/>
        <w:adjustRightInd w:val="0"/>
        <w:spacing w:after="120" w:line="276" w:lineRule="auto"/>
        <w:ind w:left="990" w:hanging="27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(i)</w:t>
      </w:r>
      <w:r w:rsidRPr="00931BBE">
        <w:rPr>
          <w:rFonts w:ascii="Book Antiqua" w:hAnsi="Book Antiqua" w:cstheme="minorHAnsi"/>
          <w:iCs/>
          <w:sz w:val="22"/>
          <w:szCs w:val="22"/>
          <w:lang w:val="en-IN"/>
        </w:rPr>
        <w:tab/>
        <w:t xml:space="preserve"> where any intermediary is controlled by a person through management control or otherwise, the entire shareholding held by such controlled intermediary in any other person (the “Subject Person”) shall be </w:t>
      </w:r>
      <w:proofErr w:type="gramStart"/>
      <w:r w:rsidRPr="00931BBE">
        <w:rPr>
          <w:rFonts w:ascii="Book Antiqua" w:hAnsi="Book Antiqua" w:cstheme="minorHAnsi"/>
          <w:iCs/>
          <w:sz w:val="22"/>
          <w:szCs w:val="22"/>
          <w:lang w:val="en-IN"/>
        </w:rPr>
        <w:t>taken into account</w:t>
      </w:r>
      <w:proofErr w:type="gramEnd"/>
      <w:r w:rsidRPr="00931BBE">
        <w:rPr>
          <w:rFonts w:ascii="Book Antiqua" w:hAnsi="Book Antiqua" w:cstheme="minorHAnsi"/>
          <w:iCs/>
          <w:sz w:val="22"/>
          <w:szCs w:val="22"/>
          <w:lang w:val="en-IN"/>
        </w:rPr>
        <w:t xml:space="preserve"> for computing the shareholding of such controlling person in the Subject Person; and </w:t>
      </w:r>
    </w:p>
    <w:p w14:paraId="37F90E52" w14:textId="77777777" w:rsidR="007B3B2E" w:rsidRPr="00931BBE" w:rsidRDefault="007B3B2E" w:rsidP="007B3B2E">
      <w:pPr>
        <w:autoSpaceDE w:val="0"/>
        <w:autoSpaceDN w:val="0"/>
        <w:adjustRightInd w:val="0"/>
        <w:spacing w:after="120" w:line="276" w:lineRule="auto"/>
        <w:ind w:left="990" w:hanging="27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(ii)</w:t>
      </w:r>
      <w:r w:rsidRPr="00931BBE">
        <w:rPr>
          <w:rFonts w:ascii="Book Antiqua" w:hAnsi="Book Antiqua" w:cstheme="minorHAnsi"/>
          <w:iCs/>
          <w:sz w:val="22"/>
          <w:szCs w:val="22"/>
          <w:lang w:val="en-IN"/>
        </w:rPr>
        <w:tab/>
        <w:t xml:space="preserve"> subject always to sub-clause (i) above, where a person does not exercise control over an intermediary, which has shareholding in the Subject Person, the computation of indirect shareholding of such person in the Subject Person shall be undertaken on a </w:t>
      </w:r>
      <w:r w:rsidRPr="00931BBE">
        <w:rPr>
          <w:rFonts w:ascii="Book Antiqua" w:hAnsi="Book Antiqua" w:cstheme="minorHAnsi"/>
          <w:iCs/>
          <w:sz w:val="22"/>
          <w:szCs w:val="22"/>
          <w:lang w:val="en-IN"/>
        </w:rPr>
        <w:lastRenderedPageBreak/>
        <w:t>proportionate basis; provided, however, that no such shareholding shall be reckoned under this sub-clause if the shareholding of such person in the intermediary is less than 26% of the subscribed and paid up equity shareholding of such intermediary; or</w:t>
      </w:r>
    </w:p>
    <w:p w14:paraId="68A740D2" w14:textId="77777777" w:rsidR="007B3B2E" w:rsidRPr="00931BBE" w:rsidRDefault="007B3B2E" w:rsidP="007B3B2E">
      <w:pPr>
        <w:autoSpaceDE w:val="0"/>
        <w:autoSpaceDN w:val="0"/>
        <w:adjustRightInd w:val="0"/>
        <w:spacing w:after="120" w:line="276" w:lineRule="auto"/>
        <w:ind w:left="720" w:hanging="36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(b)</w:t>
      </w:r>
      <w:r w:rsidRPr="00931BBE">
        <w:rPr>
          <w:rFonts w:ascii="Book Antiqua" w:hAnsi="Book Antiqua" w:cstheme="minorHAnsi"/>
          <w:iCs/>
          <w:sz w:val="22"/>
          <w:szCs w:val="22"/>
          <w:lang w:val="en-IN"/>
        </w:rPr>
        <w:tab/>
        <w:t>a constituent of such Bidder is also a constituent of another Bidder; or</w:t>
      </w:r>
    </w:p>
    <w:p w14:paraId="736E9ABE" w14:textId="77777777" w:rsidR="007B3B2E" w:rsidRPr="00931BBE" w:rsidRDefault="007B3B2E" w:rsidP="007B3B2E">
      <w:pPr>
        <w:autoSpaceDE w:val="0"/>
        <w:autoSpaceDN w:val="0"/>
        <w:adjustRightInd w:val="0"/>
        <w:spacing w:after="120" w:line="276" w:lineRule="auto"/>
        <w:ind w:left="720" w:hanging="36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(c)</w:t>
      </w:r>
      <w:r w:rsidRPr="00931BBE">
        <w:rPr>
          <w:rFonts w:ascii="Book Antiqua" w:hAnsi="Book Antiqua" w:cstheme="minorHAnsi"/>
          <w:iCs/>
          <w:sz w:val="22"/>
          <w:szCs w:val="22"/>
          <w:lang w:val="en-IN"/>
        </w:rPr>
        <w:tab/>
        <w:t xml:space="preserve">such Bidder, its </w:t>
      </w:r>
      <w:proofErr w:type="gramStart"/>
      <w:r w:rsidRPr="00931BBE">
        <w:rPr>
          <w:rFonts w:ascii="Book Antiqua" w:hAnsi="Book Antiqua" w:cstheme="minorHAnsi"/>
          <w:iCs/>
          <w:sz w:val="22"/>
          <w:szCs w:val="22"/>
          <w:lang w:val="en-IN"/>
        </w:rPr>
        <w:t>Member</w:t>
      </w:r>
      <w:proofErr w:type="gramEnd"/>
      <w:r w:rsidRPr="00931BBE">
        <w:rPr>
          <w:rFonts w:ascii="Book Antiqua" w:hAnsi="Book Antiqua" w:cstheme="minorHAnsi"/>
          <w:iCs/>
          <w:sz w:val="22"/>
          <w:szCs w:val="22"/>
          <w:lang w:val="en-IN"/>
        </w:rPr>
        <w:t xml:space="preserve"> or any Associate thereof receives or has received any direct or indirect subsidy, grant, concessional loan or subordinated debt from any other Bidder, its Member or Associate, or has provided any such subsidy, grant, concessional loan or subordinated debt to any other Bidder, its Member or any Associate thereof; or</w:t>
      </w:r>
    </w:p>
    <w:p w14:paraId="75335EC9" w14:textId="77777777" w:rsidR="007B3B2E" w:rsidRPr="00931BBE" w:rsidRDefault="007B3B2E" w:rsidP="007B3B2E">
      <w:pPr>
        <w:autoSpaceDE w:val="0"/>
        <w:autoSpaceDN w:val="0"/>
        <w:adjustRightInd w:val="0"/>
        <w:spacing w:after="120" w:line="276" w:lineRule="auto"/>
        <w:ind w:left="720" w:hanging="36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(d)</w:t>
      </w:r>
      <w:r w:rsidRPr="00931BBE">
        <w:rPr>
          <w:rFonts w:ascii="Book Antiqua" w:hAnsi="Book Antiqua" w:cstheme="minorHAnsi"/>
          <w:iCs/>
          <w:sz w:val="22"/>
          <w:szCs w:val="22"/>
          <w:lang w:val="en-IN"/>
        </w:rPr>
        <w:tab/>
        <w:t>such Bidder has the same legal representative for purposes of this Bid as any other Bidder; or</w:t>
      </w:r>
    </w:p>
    <w:p w14:paraId="4EC83749" w14:textId="77777777" w:rsidR="007B3B2E" w:rsidRPr="00931BBE" w:rsidRDefault="007B3B2E" w:rsidP="007B3B2E">
      <w:pPr>
        <w:autoSpaceDE w:val="0"/>
        <w:autoSpaceDN w:val="0"/>
        <w:adjustRightInd w:val="0"/>
        <w:spacing w:after="120" w:line="276" w:lineRule="auto"/>
        <w:ind w:left="720" w:hanging="360"/>
        <w:jc w:val="both"/>
        <w:rPr>
          <w:rFonts w:ascii="Book Antiqua" w:hAnsi="Book Antiqua" w:cstheme="minorHAnsi"/>
          <w:iCs/>
          <w:sz w:val="22"/>
          <w:szCs w:val="22"/>
          <w:lang w:val="en-IN"/>
        </w:rPr>
      </w:pPr>
      <w:r w:rsidRPr="00931BBE">
        <w:rPr>
          <w:rFonts w:ascii="Book Antiqua" w:hAnsi="Book Antiqua" w:cstheme="minorHAnsi"/>
          <w:iCs/>
          <w:sz w:val="22"/>
          <w:szCs w:val="22"/>
          <w:lang w:val="en-IN"/>
        </w:rPr>
        <w:t>(e)</w:t>
      </w:r>
      <w:r w:rsidRPr="00931BBE">
        <w:rPr>
          <w:rFonts w:ascii="Book Antiqua" w:hAnsi="Book Antiqua" w:cstheme="minorHAnsi"/>
          <w:iCs/>
          <w:sz w:val="22"/>
          <w:szCs w:val="22"/>
          <w:lang w:val="en-IN"/>
        </w:rPr>
        <w:tab/>
        <w:t xml:space="preserve">such Bidder, or any Associate thereof, has a relationship with another Bidder, or any Associate thereof, directly or through common third party/ parties, that puts either or </w:t>
      </w:r>
      <w:proofErr w:type="gramStart"/>
      <w:r w:rsidRPr="00931BBE">
        <w:rPr>
          <w:rFonts w:ascii="Book Antiqua" w:hAnsi="Book Antiqua" w:cstheme="minorHAnsi"/>
          <w:iCs/>
          <w:sz w:val="22"/>
          <w:szCs w:val="22"/>
          <w:lang w:val="en-IN"/>
        </w:rPr>
        <w:t>both of them</w:t>
      </w:r>
      <w:proofErr w:type="gramEnd"/>
      <w:r w:rsidRPr="00931BBE">
        <w:rPr>
          <w:rFonts w:ascii="Book Antiqua" w:hAnsi="Book Antiqua" w:cstheme="minorHAnsi"/>
          <w:iCs/>
          <w:sz w:val="22"/>
          <w:szCs w:val="22"/>
          <w:lang w:val="en-IN"/>
        </w:rPr>
        <w:t xml:space="preserve"> in a position to have access to each other’s information about, or to influence the Bid of either or each other; or</w:t>
      </w:r>
    </w:p>
    <w:p w14:paraId="71FDC581" w14:textId="6231B424" w:rsidR="007B3B2E" w:rsidRPr="00931BBE" w:rsidRDefault="007B3B2E" w:rsidP="007B3B2E">
      <w:pPr>
        <w:pStyle w:val="BodyText"/>
        <w:ind w:left="720" w:hanging="360"/>
        <w:rPr>
          <w:rFonts w:ascii="Book Antiqua" w:hAnsi="Book Antiqua" w:cstheme="minorHAnsi"/>
          <w:sz w:val="22"/>
          <w:szCs w:val="22"/>
        </w:rPr>
      </w:pPr>
      <w:r w:rsidRPr="00931BBE">
        <w:rPr>
          <w:rFonts w:ascii="Book Antiqua" w:hAnsi="Book Antiqua" w:cstheme="minorHAnsi"/>
          <w:iCs/>
          <w:sz w:val="22"/>
          <w:szCs w:val="22"/>
          <w:lang w:val="en-IN"/>
        </w:rPr>
        <w:t>(f)</w:t>
      </w:r>
      <w:r w:rsidRPr="00931BBE">
        <w:rPr>
          <w:rFonts w:ascii="Book Antiqua" w:hAnsi="Book Antiqua" w:cstheme="minorHAnsi"/>
          <w:iCs/>
          <w:sz w:val="22"/>
          <w:szCs w:val="22"/>
          <w:lang w:val="en-IN"/>
        </w:rPr>
        <w:tab/>
        <w:t xml:space="preserve">such Bidder or any of its affiliates thereof has participated as a consultant to the </w:t>
      </w:r>
      <w:proofErr w:type="gramStart"/>
      <w:r w:rsidR="00AC74D8" w:rsidRPr="00931BBE">
        <w:rPr>
          <w:rFonts w:ascii="Book Antiqua" w:hAnsi="Book Antiqua" w:cstheme="minorHAnsi"/>
          <w:iCs/>
          <w:sz w:val="22"/>
          <w:szCs w:val="22"/>
          <w:lang w:val="en-IN"/>
        </w:rPr>
        <w:t xml:space="preserve">SBICAP </w:t>
      </w:r>
      <w:r w:rsidRPr="00931BBE">
        <w:rPr>
          <w:rFonts w:ascii="Book Antiqua" w:hAnsi="Book Antiqua" w:cstheme="minorHAnsi"/>
          <w:iCs/>
          <w:sz w:val="22"/>
          <w:szCs w:val="22"/>
          <w:lang w:val="en-IN"/>
        </w:rPr>
        <w:t xml:space="preserve"> in</w:t>
      </w:r>
      <w:proofErr w:type="gramEnd"/>
      <w:r w:rsidRPr="00931BBE">
        <w:rPr>
          <w:rFonts w:ascii="Book Antiqua" w:hAnsi="Book Antiqua" w:cstheme="minorHAnsi"/>
          <w:iCs/>
          <w:sz w:val="22"/>
          <w:szCs w:val="22"/>
          <w:lang w:val="en-IN"/>
        </w:rPr>
        <w:t xml:space="preserve"> the preparation of any documents, design or technical specifications of the Project</w:t>
      </w:r>
    </w:p>
    <w:p w14:paraId="2F8EEBD6" w14:textId="77777777" w:rsidR="00D44D16" w:rsidRPr="00931BBE" w:rsidRDefault="00D44D16" w:rsidP="00D44D16">
      <w:pPr>
        <w:pStyle w:val="Heading2"/>
        <w:spacing w:line="276" w:lineRule="auto"/>
        <w:jc w:val="both"/>
        <w:rPr>
          <w:rFonts w:ascii="Book Antiqua" w:hAnsi="Book Antiqua" w:cstheme="minorHAnsi"/>
          <w:sz w:val="22"/>
          <w:szCs w:val="22"/>
        </w:rPr>
      </w:pPr>
      <w:bookmarkStart w:id="40" w:name="_Toc158642937"/>
      <w:r w:rsidRPr="00931BBE">
        <w:rPr>
          <w:rFonts w:ascii="Book Antiqua" w:hAnsi="Book Antiqua" w:cstheme="minorHAnsi"/>
          <w:sz w:val="22"/>
          <w:szCs w:val="22"/>
        </w:rPr>
        <w:t>Fraud and corrupt practices</w:t>
      </w:r>
      <w:bookmarkEnd w:id="40"/>
    </w:p>
    <w:p w14:paraId="18FA41E4" w14:textId="77777777" w:rsidR="00D44D16" w:rsidRPr="00931BBE" w:rsidRDefault="00D44D16" w:rsidP="00B01F58">
      <w:pPr>
        <w:pStyle w:val="ListParagraph"/>
        <w:numPr>
          <w:ilvl w:val="2"/>
          <w:numId w:val="33"/>
        </w:numPr>
        <w:autoSpaceDE w:val="0"/>
        <w:autoSpaceDN w:val="0"/>
        <w:adjustRightInd w:val="0"/>
        <w:spacing w:after="120" w:line="276" w:lineRule="auto"/>
        <w:ind w:left="990" w:hanging="270"/>
        <w:jc w:val="both"/>
        <w:rPr>
          <w:rFonts w:ascii="Book Antiqua" w:hAnsi="Book Antiqua" w:cstheme="minorHAnsi"/>
          <w:sz w:val="22"/>
          <w:szCs w:val="22"/>
        </w:rPr>
      </w:pPr>
      <w:r w:rsidRPr="00931BBE">
        <w:rPr>
          <w:rFonts w:ascii="Book Antiqua" w:hAnsi="Book Antiqua" w:cstheme="minorHAnsi"/>
          <w:sz w:val="22"/>
          <w:szCs w:val="22"/>
        </w:rPr>
        <w:t xml:space="preserve">The Bidder and their respective officers, employees, </w:t>
      </w:r>
      <w:proofErr w:type="gramStart"/>
      <w:r w:rsidRPr="00931BBE">
        <w:rPr>
          <w:rFonts w:ascii="Book Antiqua" w:hAnsi="Book Antiqua" w:cstheme="minorHAnsi"/>
          <w:sz w:val="22"/>
          <w:szCs w:val="22"/>
        </w:rPr>
        <w:t>agents</w:t>
      </w:r>
      <w:proofErr w:type="gramEnd"/>
      <w:r w:rsidRPr="00931BBE">
        <w:rPr>
          <w:rFonts w:ascii="Book Antiqua" w:hAnsi="Book Antiqua" w:cstheme="minorHAnsi"/>
          <w:sz w:val="22"/>
          <w:szCs w:val="22"/>
        </w:rPr>
        <w:t xml:space="preserve"> and advisers shall observe the highest standard of ethics during the bidding Process. Notwithstanding anything to the contrary contained herein,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shall reject an Application without being liable in any manner whatsoever to the Bidder if it determines that the Bidder has, directly or indirectly or through an agent, engaged in corrupt/fraudulent/coercive/undesirable or restrictive practices in the bidding Process.</w:t>
      </w:r>
    </w:p>
    <w:p w14:paraId="53BE96CD" w14:textId="77777777" w:rsidR="00D44D16" w:rsidRPr="00931BBE" w:rsidRDefault="00D44D16" w:rsidP="00D44D16">
      <w:pPr>
        <w:pStyle w:val="ListParagraph"/>
        <w:autoSpaceDE w:val="0"/>
        <w:autoSpaceDN w:val="0"/>
        <w:adjustRightInd w:val="0"/>
        <w:spacing w:after="120" w:line="276" w:lineRule="auto"/>
        <w:ind w:left="990"/>
        <w:jc w:val="both"/>
        <w:rPr>
          <w:rFonts w:ascii="Book Antiqua" w:hAnsi="Book Antiqua" w:cstheme="minorHAnsi"/>
          <w:sz w:val="22"/>
          <w:szCs w:val="22"/>
        </w:rPr>
      </w:pPr>
    </w:p>
    <w:p w14:paraId="51AC218B" w14:textId="77777777" w:rsidR="00D44D16" w:rsidRPr="00931BBE" w:rsidRDefault="00D44D16" w:rsidP="00B01F58">
      <w:pPr>
        <w:pStyle w:val="ListParagraph"/>
        <w:numPr>
          <w:ilvl w:val="2"/>
          <w:numId w:val="33"/>
        </w:numPr>
        <w:autoSpaceDE w:val="0"/>
        <w:autoSpaceDN w:val="0"/>
        <w:adjustRightInd w:val="0"/>
        <w:spacing w:after="120" w:line="276" w:lineRule="auto"/>
        <w:ind w:left="990" w:hanging="270"/>
        <w:jc w:val="both"/>
        <w:rPr>
          <w:rFonts w:ascii="Book Antiqua" w:hAnsi="Book Antiqua" w:cstheme="minorHAnsi"/>
          <w:sz w:val="22"/>
          <w:szCs w:val="22"/>
        </w:rPr>
      </w:pPr>
      <w:r w:rsidRPr="00931BBE">
        <w:rPr>
          <w:rFonts w:ascii="Book Antiqua" w:hAnsi="Book Antiqua" w:cstheme="minorHAnsi"/>
          <w:sz w:val="22"/>
          <w:szCs w:val="22"/>
        </w:rPr>
        <w:t xml:space="preserve">Without prejudice to the rights of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under Clause </w:t>
      </w:r>
      <w:r w:rsidR="00B4724B" w:rsidRPr="00931BBE">
        <w:rPr>
          <w:rFonts w:ascii="Book Antiqua" w:hAnsi="Book Antiqua" w:cstheme="minorHAnsi"/>
          <w:sz w:val="22"/>
          <w:szCs w:val="22"/>
          <w:highlight w:val="yellow"/>
        </w:rPr>
        <w:t>2.35</w:t>
      </w:r>
      <w:r w:rsidRPr="00931BBE">
        <w:rPr>
          <w:rFonts w:ascii="Book Antiqua" w:hAnsi="Book Antiqua" w:cstheme="minorHAnsi"/>
          <w:sz w:val="22"/>
          <w:szCs w:val="22"/>
          <w:highlight w:val="yellow"/>
        </w:rPr>
        <w:t xml:space="preserve"> (i) hereinabove</w:t>
      </w:r>
      <w:r w:rsidRPr="00931BBE">
        <w:rPr>
          <w:rFonts w:ascii="Book Antiqua" w:hAnsi="Book Antiqua" w:cstheme="minorHAnsi"/>
          <w:sz w:val="22"/>
          <w:szCs w:val="22"/>
        </w:rPr>
        <w:t xml:space="preserve">, if a Bidder is found by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to have directly or indirectly or through an agent, engaged or indulged in any corrupt/fraudulent/coercive/undesirable or restrictive practices during the bidding Process, such Bidder shall not be eligible to participate in any EOI/RFP issued by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during a period of 2 (two) years from the date if such Bidder is found by the Company to have directly or indirectly or through an agent, engaged or indulged in any corrupt/ fraudulent/ coercive/ undesirable or restrictive practices, as the case may be.</w:t>
      </w:r>
    </w:p>
    <w:p w14:paraId="538FC0FD" w14:textId="77777777" w:rsidR="00D44D16" w:rsidRPr="00931BBE" w:rsidRDefault="00D44D16" w:rsidP="00B01F58">
      <w:pPr>
        <w:pStyle w:val="ListParagraph"/>
        <w:numPr>
          <w:ilvl w:val="2"/>
          <w:numId w:val="33"/>
        </w:numPr>
        <w:autoSpaceDE w:val="0"/>
        <w:autoSpaceDN w:val="0"/>
        <w:adjustRightInd w:val="0"/>
        <w:spacing w:after="120" w:line="276" w:lineRule="auto"/>
        <w:ind w:left="990" w:hanging="270"/>
        <w:jc w:val="both"/>
        <w:rPr>
          <w:rFonts w:ascii="Book Antiqua" w:hAnsi="Book Antiqua" w:cstheme="minorHAnsi"/>
          <w:sz w:val="22"/>
          <w:szCs w:val="22"/>
        </w:rPr>
      </w:pPr>
      <w:r w:rsidRPr="00931BBE">
        <w:rPr>
          <w:rFonts w:ascii="Book Antiqua" w:hAnsi="Book Antiqua" w:cstheme="minorHAnsi"/>
          <w:sz w:val="22"/>
          <w:szCs w:val="22"/>
        </w:rPr>
        <w:t xml:space="preserve">For the purposes of this </w:t>
      </w:r>
      <w:proofErr w:type="gramStart"/>
      <w:r w:rsidRPr="00931BBE">
        <w:rPr>
          <w:rFonts w:ascii="Book Antiqua" w:hAnsi="Book Antiqua" w:cstheme="minorHAnsi"/>
          <w:sz w:val="22"/>
          <w:szCs w:val="22"/>
        </w:rPr>
        <w:t>Clause ,</w:t>
      </w:r>
      <w:proofErr w:type="gramEnd"/>
      <w:r w:rsidRPr="00931BBE">
        <w:rPr>
          <w:rFonts w:ascii="Book Antiqua" w:hAnsi="Book Antiqua" w:cstheme="minorHAnsi"/>
          <w:sz w:val="22"/>
          <w:szCs w:val="22"/>
        </w:rPr>
        <w:t xml:space="preserve"> the following terms shall have the meaning hereinafter, respectively assigned to them:</w:t>
      </w:r>
    </w:p>
    <w:p w14:paraId="4CEB8E8A" w14:textId="77777777" w:rsidR="00D44D16" w:rsidRPr="00931BBE" w:rsidRDefault="00D44D16" w:rsidP="00B01F58">
      <w:pPr>
        <w:numPr>
          <w:ilvl w:val="0"/>
          <w:numId w:val="32"/>
        </w:numPr>
        <w:autoSpaceDE w:val="0"/>
        <w:autoSpaceDN w:val="0"/>
        <w:adjustRightInd w:val="0"/>
        <w:spacing w:after="120" w:line="276" w:lineRule="auto"/>
        <w:ind w:left="1260"/>
        <w:contextualSpacing/>
        <w:jc w:val="both"/>
        <w:rPr>
          <w:rFonts w:ascii="Book Antiqua" w:hAnsi="Book Antiqua" w:cstheme="minorHAnsi"/>
          <w:sz w:val="22"/>
          <w:szCs w:val="22"/>
        </w:rPr>
      </w:pPr>
      <w:r w:rsidRPr="00931BBE">
        <w:rPr>
          <w:rFonts w:ascii="Book Antiqua" w:hAnsi="Book Antiqua" w:cstheme="minorHAnsi"/>
          <w:sz w:val="22"/>
          <w:szCs w:val="22"/>
        </w:rPr>
        <w:t>“</w:t>
      </w:r>
      <w:r w:rsidRPr="00931BBE">
        <w:rPr>
          <w:rFonts w:ascii="Book Antiqua" w:hAnsi="Book Antiqua" w:cstheme="minorHAnsi"/>
          <w:b/>
          <w:bCs/>
          <w:sz w:val="22"/>
          <w:szCs w:val="22"/>
        </w:rPr>
        <w:t>corrupt practice</w:t>
      </w:r>
      <w:r w:rsidRPr="00931BBE">
        <w:rPr>
          <w:rFonts w:ascii="Book Antiqua" w:hAnsi="Book Antiqua" w:cstheme="minorHAnsi"/>
          <w:sz w:val="22"/>
          <w:szCs w:val="22"/>
        </w:rPr>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who is or has been associated in any manner, directly or indirectly with the bidding Process or the Letter of Authority or has dealt with matters concerning the Concession Agreement or arising there from, before or after the execution thereof, at any time prior to the expiry of one year from the date such official resigns or retires from or otherwise ceases to be in the service of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shall be deemed to constitute influencing the actions of a person connected with the bidding Process); or </w:t>
      </w:r>
      <w:r w:rsidRPr="00931BBE">
        <w:rPr>
          <w:rFonts w:ascii="Book Antiqua" w:hAnsi="Book Antiqua" w:cstheme="minorHAnsi"/>
          <w:sz w:val="22"/>
          <w:szCs w:val="22"/>
        </w:rPr>
        <w:lastRenderedPageBreak/>
        <w:t xml:space="preserve">(ii) engaging in any manner whatsoever, whether during the bidding Process or after the issue of the Letter of Authority or after the execution of the Agreement, as the case may be, any person in respect of any matter relating to the Project or the Letter of Authority or the Agreement, who at any time has been or is a legal, financial or technical adviser of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in relation to any matter concerning the Project;</w:t>
      </w:r>
    </w:p>
    <w:p w14:paraId="2EDF4EE1" w14:textId="77777777" w:rsidR="00D44D16" w:rsidRPr="00931BBE" w:rsidRDefault="00D44D16" w:rsidP="00B01F58">
      <w:pPr>
        <w:numPr>
          <w:ilvl w:val="0"/>
          <w:numId w:val="32"/>
        </w:numPr>
        <w:autoSpaceDE w:val="0"/>
        <w:autoSpaceDN w:val="0"/>
        <w:adjustRightInd w:val="0"/>
        <w:spacing w:after="120" w:line="276" w:lineRule="auto"/>
        <w:ind w:left="1260"/>
        <w:contextualSpacing/>
        <w:jc w:val="both"/>
        <w:rPr>
          <w:rFonts w:ascii="Book Antiqua" w:hAnsi="Book Antiqua" w:cstheme="minorHAnsi"/>
          <w:sz w:val="22"/>
          <w:szCs w:val="22"/>
        </w:rPr>
      </w:pPr>
      <w:r w:rsidRPr="00931BBE">
        <w:rPr>
          <w:rFonts w:ascii="Book Antiqua" w:hAnsi="Book Antiqua" w:cstheme="minorHAnsi"/>
          <w:b/>
          <w:bCs/>
          <w:sz w:val="22"/>
          <w:szCs w:val="22"/>
        </w:rPr>
        <w:t xml:space="preserve">“Fraudulent practice” </w:t>
      </w:r>
      <w:r w:rsidRPr="00931BBE">
        <w:rPr>
          <w:rFonts w:ascii="Book Antiqua" w:hAnsi="Book Antiqua" w:cstheme="minorHAnsi"/>
          <w:sz w:val="22"/>
          <w:szCs w:val="22"/>
        </w:rPr>
        <w:t xml:space="preserve">means a misrepresentation or omission of facts or suppression of facts or disclosure of incomplete facts, in order to influence the bidding </w:t>
      </w:r>
      <w:proofErr w:type="gramStart"/>
      <w:r w:rsidRPr="00931BBE">
        <w:rPr>
          <w:rFonts w:ascii="Book Antiqua" w:hAnsi="Book Antiqua" w:cstheme="minorHAnsi"/>
          <w:sz w:val="22"/>
          <w:szCs w:val="22"/>
        </w:rPr>
        <w:t>Process</w:t>
      </w:r>
      <w:proofErr w:type="gramEnd"/>
      <w:r w:rsidRPr="00931BBE">
        <w:rPr>
          <w:rFonts w:ascii="Book Antiqua" w:hAnsi="Book Antiqua" w:cstheme="minorHAnsi"/>
          <w:sz w:val="22"/>
          <w:szCs w:val="22"/>
        </w:rPr>
        <w:t xml:space="preserve"> </w:t>
      </w:r>
    </w:p>
    <w:p w14:paraId="41164395" w14:textId="77777777" w:rsidR="00D44D16" w:rsidRPr="00931BBE" w:rsidRDefault="00D44D16" w:rsidP="00B01F58">
      <w:pPr>
        <w:numPr>
          <w:ilvl w:val="0"/>
          <w:numId w:val="32"/>
        </w:numPr>
        <w:autoSpaceDE w:val="0"/>
        <w:autoSpaceDN w:val="0"/>
        <w:adjustRightInd w:val="0"/>
        <w:spacing w:after="120" w:line="276" w:lineRule="auto"/>
        <w:ind w:left="1260"/>
        <w:contextualSpacing/>
        <w:jc w:val="both"/>
        <w:rPr>
          <w:rFonts w:ascii="Book Antiqua" w:hAnsi="Book Antiqua" w:cstheme="minorHAnsi"/>
          <w:sz w:val="22"/>
          <w:szCs w:val="22"/>
        </w:rPr>
      </w:pPr>
      <w:r w:rsidRPr="00931BBE">
        <w:rPr>
          <w:rFonts w:ascii="Book Antiqua" w:hAnsi="Book Antiqua" w:cstheme="minorHAnsi"/>
          <w:b/>
          <w:bCs/>
          <w:sz w:val="22"/>
          <w:szCs w:val="22"/>
        </w:rPr>
        <w:t xml:space="preserve">“Coercive practice” </w:t>
      </w:r>
      <w:r w:rsidRPr="00931BBE">
        <w:rPr>
          <w:rFonts w:ascii="Book Antiqua" w:hAnsi="Book Antiqua" w:cstheme="minorHAnsi"/>
          <w:sz w:val="22"/>
          <w:szCs w:val="22"/>
        </w:rPr>
        <w:t xml:space="preserve">means impairing or harming or threatening to impair or harm, directly or indirectly, any person or property to influence any person’s participation or action in the bidding </w:t>
      </w:r>
      <w:proofErr w:type="gramStart"/>
      <w:r w:rsidRPr="00931BBE">
        <w:rPr>
          <w:rFonts w:ascii="Book Antiqua" w:hAnsi="Book Antiqua" w:cstheme="minorHAnsi"/>
          <w:sz w:val="22"/>
          <w:szCs w:val="22"/>
        </w:rPr>
        <w:t>Process;</w:t>
      </w:r>
      <w:proofErr w:type="gramEnd"/>
    </w:p>
    <w:p w14:paraId="384AFC3D" w14:textId="77777777" w:rsidR="00D44D16" w:rsidRPr="00931BBE" w:rsidRDefault="00D44D16" w:rsidP="00B01F58">
      <w:pPr>
        <w:numPr>
          <w:ilvl w:val="0"/>
          <w:numId w:val="32"/>
        </w:numPr>
        <w:autoSpaceDE w:val="0"/>
        <w:autoSpaceDN w:val="0"/>
        <w:adjustRightInd w:val="0"/>
        <w:spacing w:after="120" w:line="276" w:lineRule="auto"/>
        <w:ind w:left="1260"/>
        <w:contextualSpacing/>
        <w:jc w:val="both"/>
        <w:rPr>
          <w:rFonts w:ascii="Book Antiqua" w:hAnsi="Book Antiqua" w:cstheme="minorHAnsi"/>
          <w:sz w:val="22"/>
          <w:szCs w:val="22"/>
        </w:rPr>
      </w:pPr>
      <w:r w:rsidRPr="00931BBE">
        <w:rPr>
          <w:rFonts w:ascii="Book Antiqua" w:hAnsi="Book Antiqua" w:cstheme="minorHAnsi"/>
          <w:b/>
          <w:bCs/>
          <w:sz w:val="22"/>
          <w:szCs w:val="22"/>
        </w:rPr>
        <w:t xml:space="preserve">“Undesirable practice” </w:t>
      </w:r>
      <w:r w:rsidRPr="00931BBE">
        <w:rPr>
          <w:rFonts w:ascii="Book Antiqua" w:hAnsi="Book Antiqua" w:cstheme="minorHAnsi"/>
          <w:sz w:val="22"/>
          <w:szCs w:val="22"/>
        </w:rPr>
        <w:t>means (i) establishing contact with any person connected with or employed or engaged by the Company with the objective of canvassing, lobbying or in any manner influencing or attempting to influence the bidding Process; or (ii) having a Conflict of Interest; and</w:t>
      </w:r>
    </w:p>
    <w:p w14:paraId="4753E310" w14:textId="77777777" w:rsidR="00D44D16" w:rsidRPr="00931BBE" w:rsidRDefault="00D44D16" w:rsidP="00B01F58">
      <w:pPr>
        <w:numPr>
          <w:ilvl w:val="0"/>
          <w:numId w:val="32"/>
        </w:numPr>
        <w:autoSpaceDE w:val="0"/>
        <w:autoSpaceDN w:val="0"/>
        <w:adjustRightInd w:val="0"/>
        <w:spacing w:after="120" w:line="276" w:lineRule="auto"/>
        <w:ind w:left="1260"/>
        <w:contextualSpacing/>
        <w:jc w:val="both"/>
        <w:rPr>
          <w:rFonts w:ascii="Book Antiqua" w:hAnsi="Book Antiqua" w:cstheme="minorHAnsi"/>
          <w:sz w:val="22"/>
          <w:szCs w:val="22"/>
        </w:rPr>
      </w:pPr>
      <w:r w:rsidRPr="00931BBE">
        <w:rPr>
          <w:rFonts w:ascii="Book Antiqua" w:hAnsi="Book Antiqua" w:cstheme="minorHAnsi"/>
          <w:b/>
          <w:bCs/>
          <w:sz w:val="22"/>
          <w:szCs w:val="22"/>
        </w:rPr>
        <w:t xml:space="preserve">“Restrictive practice” </w:t>
      </w:r>
      <w:r w:rsidRPr="00931BBE">
        <w:rPr>
          <w:rFonts w:ascii="Book Antiqua" w:hAnsi="Book Antiqua" w:cstheme="minorHAnsi"/>
          <w:sz w:val="22"/>
          <w:szCs w:val="22"/>
        </w:rPr>
        <w:t>means forming a cartel or arriving at any understanding or arrangement among Bidders with the objective of restricting or manipulating a full and fair competition in the bidding Process.</w:t>
      </w:r>
    </w:p>
    <w:p w14:paraId="783AADE2" w14:textId="77777777" w:rsidR="00D44D16" w:rsidRPr="00931BBE" w:rsidRDefault="00D44D16" w:rsidP="00D44D16">
      <w:pPr>
        <w:ind w:left="900" w:hanging="900"/>
        <w:jc w:val="both"/>
        <w:rPr>
          <w:rFonts w:ascii="Book Antiqua" w:hAnsi="Book Antiqua" w:cstheme="minorHAnsi"/>
          <w:sz w:val="22"/>
          <w:szCs w:val="22"/>
        </w:rPr>
      </w:pPr>
    </w:p>
    <w:p w14:paraId="7E2DA578" w14:textId="77777777" w:rsidR="00D44D16" w:rsidRPr="00931BBE" w:rsidRDefault="00D44D16" w:rsidP="00D44D16">
      <w:pPr>
        <w:pStyle w:val="Heading2"/>
        <w:spacing w:line="276" w:lineRule="auto"/>
        <w:jc w:val="both"/>
        <w:rPr>
          <w:rFonts w:ascii="Book Antiqua" w:hAnsi="Book Antiqua" w:cstheme="minorHAnsi"/>
          <w:sz w:val="22"/>
          <w:szCs w:val="22"/>
        </w:rPr>
      </w:pPr>
      <w:bookmarkStart w:id="41" w:name="_Toc158642938"/>
      <w:r w:rsidRPr="00931BBE">
        <w:rPr>
          <w:rFonts w:ascii="Book Antiqua" w:hAnsi="Book Antiqua" w:cstheme="minorHAnsi"/>
          <w:sz w:val="22"/>
          <w:szCs w:val="22"/>
        </w:rPr>
        <w:t>Termination by default</w:t>
      </w:r>
      <w:bookmarkEnd w:id="41"/>
    </w:p>
    <w:p w14:paraId="3831DBDD" w14:textId="77777777" w:rsidR="00D44D16" w:rsidRPr="00931BBE" w:rsidRDefault="00D44D16" w:rsidP="00D44D16">
      <w:pPr>
        <w:spacing w:line="276" w:lineRule="auto"/>
        <w:ind w:left="720" w:hanging="270"/>
        <w:jc w:val="both"/>
        <w:rPr>
          <w:rFonts w:ascii="Book Antiqua" w:hAnsi="Book Antiqua" w:cstheme="minorHAnsi"/>
          <w:sz w:val="22"/>
          <w:szCs w:val="22"/>
        </w:rPr>
      </w:pPr>
      <w:r w:rsidRPr="00931BBE">
        <w:rPr>
          <w:rFonts w:ascii="Book Antiqua" w:hAnsi="Book Antiqua" w:cstheme="minorHAnsi"/>
          <w:sz w:val="22"/>
          <w:szCs w:val="22"/>
        </w:rPr>
        <w:t xml:space="preserve">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without prejudice to any other remedy for breach of Contract, by a written notice of not less than 30 (thirty) days sent to the Vendor, may terminate the Contract in whole or in part:</w:t>
      </w:r>
    </w:p>
    <w:p w14:paraId="6BCC7D15" w14:textId="77777777" w:rsidR="00D44D16" w:rsidRPr="00931BBE" w:rsidRDefault="00D44D16" w:rsidP="00B01F58">
      <w:pPr>
        <w:pStyle w:val="ListParagraph"/>
        <w:numPr>
          <w:ilvl w:val="0"/>
          <w:numId w:val="34"/>
        </w:numPr>
        <w:spacing w:after="0" w:line="276" w:lineRule="auto"/>
        <w:ind w:left="108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If the Vendor fails to perform the Services within the period(s) specified in the Contract, or within any extension thereof granted by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or </w:t>
      </w:r>
      <w:proofErr w:type="gramStart"/>
      <w:r w:rsidRPr="00931BBE">
        <w:rPr>
          <w:rFonts w:ascii="Book Antiqua" w:hAnsi="Book Antiqua" w:cstheme="minorHAnsi"/>
          <w:sz w:val="22"/>
          <w:szCs w:val="22"/>
        </w:rPr>
        <w:t>If</w:t>
      </w:r>
      <w:proofErr w:type="gramEnd"/>
      <w:r w:rsidRPr="00931BBE">
        <w:rPr>
          <w:rFonts w:ascii="Book Antiqua" w:hAnsi="Book Antiqua" w:cstheme="minorHAnsi"/>
          <w:sz w:val="22"/>
          <w:szCs w:val="22"/>
        </w:rPr>
        <w:t xml:space="preserve"> the vendor fails to perform any other obligation(s) under the contract; or</w:t>
      </w:r>
    </w:p>
    <w:p w14:paraId="1EE779A1" w14:textId="77777777" w:rsidR="00D44D16" w:rsidRPr="00931BBE" w:rsidRDefault="00D44D16" w:rsidP="00B01F58">
      <w:pPr>
        <w:pStyle w:val="ListParagraph"/>
        <w:numPr>
          <w:ilvl w:val="0"/>
          <w:numId w:val="34"/>
        </w:numPr>
        <w:spacing w:after="0" w:line="276" w:lineRule="auto"/>
        <w:ind w:left="108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Laxity in adherence </w:t>
      </w:r>
      <w:r w:rsidR="00B4724B" w:rsidRPr="00931BBE">
        <w:rPr>
          <w:rFonts w:ascii="Book Antiqua" w:hAnsi="Book Antiqua" w:cstheme="minorHAnsi"/>
          <w:sz w:val="22"/>
          <w:szCs w:val="22"/>
        </w:rPr>
        <w:t>to standards</w:t>
      </w:r>
      <w:r w:rsidRPr="00931BBE">
        <w:rPr>
          <w:rFonts w:ascii="Book Antiqua" w:hAnsi="Book Antiqua" w:cstheme="minorHAnsi"/>
          <w:sz w:val="22"/>
          <w:szCs w:val="22"/>
        </w:rPr>
        <w:t xml:space="preserve"> laid down by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or </w:t>
      </w:r>
    </w:p>
    <w:p w14:paraId="3131D7A7" w14:textId="77777777" w:rsidR="00D44D16" w:rsidRPr="00931BBE" w:rsidRDefault="00D44D16" w:rsidP="00B01F58">
      <w:pPr>
        <w:pStyle w:val="ListParagraph"/>
        <w:numPr>
          <w:ilvl w:val="0"/>
          <w:numId w:val="34"/>
        </w:numPr>
        <w:spacing w:after="0" w:line="276" w:lineRule="auto"/>
        <w:ind w:left="1080"/>
        <w:contextualSpacing w:val="0"/>
        <w:jc w:val="both"/>
        <w:rPr>
          <w:rFonts w:ascii="Book Antiqua" w:hAnsi="Book Antiqua" w:cstheme="minorHAnsi"/>
          <w:sz w:val="22"/>
          <w:szCs w:val="22"/>
        </w:rPr>
      </w:pPr>
      <w:r w:rsidRPr="00931BBE">
        <w:rPr>
          <w:rFonts w:ascii="Book Antiqua" w:hAnsi="Book Antiqua" w:cstheme="minorHAnsi"/>
          <w:sz w:val="22"/>
          <w:szCs w:val="22"/>
        </w:rPr>
        <w:t>Discrepancies/deviations in the agreed processes and/or Software Solution; or</w:t>
      </w:r>
    </w:p>
    <w:p w14:paraId="602AE40E" w14:textId="77777777" w:rsidR="00D44D16" w:rsidRPr="00931BBE" w:rsidRDefault="00D44D16" w:rsidP="00B01F58">
      <w:pPr>
        <w:pStyle w:val="ListParagraph"/>
        <w:numPr>
          <w:ilvl w:val="0"/>
          <w:numId w:val="34"/>
        </w:numPr>
        <w:spacing w:after="0" w:line="276" w:lineRule="auto"/>
        <w:ind w:left="1080"/>
        <w:contextualSpacing w:val="0"/>
        <w:jc w:val="both"/>
        <w:rPr>
          <w:rFonts w:ascii="Book Antiqua" w:hAnsi="Book Antiqua" w:cstheme="minorHAnsi"/>
          <w:sz w:val="22"/>
          <w:szCs w:val="22"/>
        </w:rPr>
      </w:pPr>
      <w:r w:rsidRPr="00931BBE">
        <w:rPr>
          <w:rFonts w:ascii="Book Antiqua" w:hAnsi="Book Antiqua" w:cstheme="minorHAnsi"/>
          <w:sz w:val="22"/>
          <w:szCs w:val="22"/>
        </w:rPr>
        <w:t>Violations of terms and conditions stipulated in this RFP.</w:t>
      </w:r>
    </w:p>
    <w:p w14:paraId="60356E22" w14:textId="77777777" w:rsidR="006C76DC" w:rsidRPr="00931BBE" w:rsidRDefault="00D44D16" w:rsidP="00D44D16">
      <w:pPr>
        <w:spacing w:line="276" w:lineRule="auto"/>
        <w:ind w:left="720" w:hanging="270"/>
        <w:jc w:val="both"/>
        <w:rPr>
          <w:rFonts w:ascii="Book Antiqua" w:hAnsi="Book Antiqua" w:cstheme="minorHAnsi"/>
          <w:sz w:val="22"/>
          <w:szCs w:val="22"/>
        </w:rPr>
      </w:pPr>
      <w:r w:rsidRPr="00931BBE">
        <w:rPr>
          <w:rFonts w:ascii="Book Antiqua" w:hAnsi="Book Antiqua" w:cstheme="minorHAnsi"/>
          <w:sz w:val="22"/>
          <w:szCs w:val="22"/>
        </w:rPr>
        <w:t xml:space="preserve">ii. In the event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terminates the Contract in whole or in part for the breaches attributable to the Vendor,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may procure, upon such terms and in such manner as it deems appropriate, Services </w:t>
      </w:r>
      <w:proofErr w:type="gramStart"/>
      <w:r w:rsidRPr="00931BBE">
        <w:rPr>
          <w:rFonts w:ascii="Book Antiqua" w:hAnsi="Book Antiqua" w:cstheme="minorHAnsi"/>
          <w:sz w:val="22"/>
          <w:szCs w:val="22"/>
        </w:rPr>
        <w:t>similar to</w:t>
      </w:r>
      <w:proofErr w:type="gramEnd"/>
      <w:r w:rsidRPr="00931BBE">
        <w:rPr>
          <w:rFonts w:ascii="Book Antiqua" w:hAnsi="Book Antiqua" w:cstheme="minorHAnsi"/>
          <w:sz w:val="22"/>
          <w:szCs w:val="22"/>
        </w:rPr>
        <w:t xml:space="preserve"> those undelivered, and the Vendor shall be liable to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for any increase in cost for such similar Services. However, the Vendor shall continue performance of the Contract to the extent not terminated.</w:t>
      </w:r>
    </w:p>
    <w:p w14:paraId="2759A5AD" w14:textId="01A98A90" w:rsidR="00D44D16" w:rsidRPr="00931BBE" w:rsidRDefault="00D44D16" w:rsidP="00D44D16">
      <w:pPr>
        <w:spacing w:line="276" w:lineRule="auto"/>
        <w:ind w:left="720" w:hanging="270"/>
        <w:jc w:val="both"/>
        <w:rPr>
          <w:rFonts w:ascii="Book Antiqua" w:hAnsi="Book Antiqua" w:cstheme="minorHAnsi"/>
          <w:sz w:val="22"/>
          <w:szCs w:val="22"/>
        </w:rPr>
      </w:pPr>
      <w:r w:rsidRPr="00931BBE">
        <w:rPr>
          <w:rFonts w:ascii="Book Antiqua" w:hAnsi="Book Antiqua" w:cstheme="minorHAnsi"/>
          <w:sz w:val="22"/>
          <w:szCs w:val="22"/>
        </w:rPr>
        <w:t xml:space="preserve">iii. If the contract is terminated under any termination clause, the vendor shall handover all documents/ executable/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’s data or any other relevant information to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in timely manner and in proper format as per scope of this RFP and shall also support the orderly transition to another vendor or to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w:t>
      </w:r>
    </w:p>
    <w:p w14:paraId="65315682" w14:textId="729EA5D7" w:rsidR="00D44D16" w:rsidRPr="00931BBE" w:rsidRDefault="00D44D16" w:rsidP="00D44D16">
      <w:pPr>
        <w:spacing w:line="276" w:lineRule="auto"/>
        <w:ind w:left="540" w:hanging="180"/>
        <w:contextualSpacing/>
        <w:jc w:val="both"/>
        <w:rPr>
          <w:rFonts w:ascii="Book Antiqua" w:hAnsi="Book Antiqua" w:cstheme="minorHAnsi"/>
          <w:sz w:val="22"/>
          <w:szCs w:val="22"/>
        </w:rPr>
      </w:pPr>
      <w:r w:rsidRPr="00931BBE">
        <w:rPr>
          <w:rFonts w:ascii="Book Antiqua" w:hAnsi="Book Antiqua" w:cstheme="minorHAnsi"/>
          <w:sz w:val="22"/>
          <w:szCs w:val="22"/>
        </w:rPr>
        <w:t xml:space="preserve">iv. During the transition, the Vendor shall also support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on technical queries/support on process implementation or in case of software provision for future upgrades.</w:t>
      </w:r>
    </w:p>
    <w:p w14:paraId="4B4D2782" w14:textId="77777777" w:rsidR="006C76DC" w:rsidRPr="00931BBE" w:rsidRDefault="006C76DC" w:rsidP="00D44D16">
      <w:pPr>
        <w:spacing w:line="276" w:lineRule="auto"/>
        <w:ind w:left="540" w:hanging="180"/>
        <w:contextualSpacing/>
        <w:jc w:val="both"/>
        <w:rPr>
          <w:rFonts w:ascii="Book Antiqua" w:hAnsi="Book Antiqua" w:cstheme="minorHAnsi"/>
          <w:sz w:val="22"/>
          <w:szCs w:val="22"/>
        </w:rPr>
      </w:pPr>
    </w:p>
    <w:p w14:paraId="5135D057" w14:textId="77777777" w:rsidR="00D44D16" w:rsidRPr="00931BBE" w:rsidRDefault="00D44D16" w:rsidP="00D44D16">
      <w:pPr>
        <w:spacing w:line="276" w:lineRule="auto"/>
        <w:ind w:left="540" w:hanging="180"/>
        <w:contextualSpacing/>
        <w:jc w:val="both"/>
        <w:rPr>
          <w:rFonts w:ascii="Book Antiqua" w:hAnsi="Book Antiqua" w:cstheme="minorHAnsi"/>
          <w:sz w:val="22"/>
          <w:szCs w:val="22"/>
        </w:rPr>
      </w:pPr>
      <w:r w:rsidRPr="00931BBE">
        <w:rPr>
          <w:rFonts w:ascii="Book Antiqua" w:hAnsi="Book Antiqua" w:cstheme="minorHAnsi"/>
          <w:sz w:val="22"/>
          <w:szCs w:val="22"/>
        </w:rPr>
        <w:t xml:space="preserve">v.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’s right to terminate the Contract will be in addition to the penalties / liquidated damages and other actions as deemed fit.</w:t>
      </w:r>
    </w:p>
    <w:p w14:paraId="188681D5" w14:textId="77777777" w:rsidR="00D44D16" w:rsidRPr="00931BBE" w:rsidRDefault="00D44D16" w:rsidP="00D44D16">
      <w:pPr>
        <w:spacing w:line="276" w:lineRule="auto"/>
        <w:ind w:left="540" w:hanging="180"/>
        <w:contextualSpacing/>
        <w:jc w:val="both"/>
        <w:rPr>
          <w:rFonts w:ascii="Book Antiqua" w:hAnsi="Book Antiqua" w:cstheme="minorHAnsi"/>
          <w:sz w:val="22"/>
          <w:szCs w:val="22"/>
        </w:rPr>
      </w:pPr>
    </w:p>
    <w:p w14:paraId="7B2F9541" w14:textId="77777777" w:rsidR="00D44D16" w:rsidRPr="00931BBE" w:rsidRDefault="00D44D16" w:rsidP="00D44D16">
      <w:pPr>
        <w:spacing w:line="276" w:lineRule="auto"/>
        <w:ind w:left="540" w:hanging="180"/>
        <w:contextualSpacing/>
        <w:jc w:val="both"/>
        <w:rPr>
          <w:rFonts w:ascii="Book Antiqua" w:hAnsi="Book Antiqua" w:cstheme="minorHAnsi"/>
          <w:sz w:val="22"/>
          <w:szCs w:val="22"/>
        </w:rPr>
      </w:pPr>
      <w:r w:rsidRPr="00931BBE">
        <w:rPr>
          <w:rFonts w:ascii="Book Antiqua" w:hAnsi="Book Antiqua" w:cstheme="minorHAnsi"/>
          <w:snapToGrid w:val="0"/>
          <w:sz w:val="22"/>
          <w:szCs w:val="22"/>
          <w:lang w:val="en-IN"/>
        </w:rPr>
        <w:lastRenderedPageBreak/>
        <w:t xml:space="preserve">vi. In the event of failure of the Service Provider to render the Services or in the event of termination of agreement or expiry of term or otherwise, without prejudice to any other right, the Company at its sole discretion may make alternate arrangement for getting the Services contracted with another vendor. In such case, the </w:t>
      </w:r>
      <w:r w:rsidRPr="00931BBE">
        <w:rPr>
          <w:rFonts w:ascii="Book Antiqua" w:hAnsi="Book Antiqua" w:cstheme="minorHAnsi"/>
          <w:sz w:val="22"/>
          <w:szCs w:val="22"/>
          <w:lang w:eastAsia="en-GB" w:bidi="hi-IN"/>
        </w:rPr>
        <w:t>Company</w:t>
      </w:r>
      <w:r w:rsidRPr="00931BBE">
        <w:rPr>
          <w:rFonts w:ascii="Book Antiqua" w:hAnsi="Book Antiqua" w:cstheme="minorHAnsi"/>
          <w:snapToGrid w:val="0"/>
          <w:sz w:val="22"/>
          <w:szCs w:val="22"/>
          <w:lang w:val="en-IN"/>
        </w:rPr>
        <w:t xml:space="preserve"> shall give prior notice to the existing Service Provider. The existing Service Provider shall continue to provide services as per the terms of contract until a ‘New Service Provider’ completely takes over the work. During the transition phase, the existing Service Provider shall render all reasonable assistance to the new Service Provider within such period prescribed by the Company, at no extra cost to the Company, for ensuring smooth switch over and continuity of services. </w:t>
      </w:r>
    </w:p>
    <w:p w14:paraId="6B7DC663" w14:textId="77777777" w:rsidR="00D44D16" w:rsidRPr="00931BBE" w:rsidRDefault="00D44D16" w:rsidP="00D44D16">
      <w:pPr>
        <w:jc w:val="both"/>
        <w:rPr>
          <w:rFonts w:ascii="Book Antiqua" w:hAnsi="Book Antiqua" w:cstheme="minorHAnsi"/>
          <w:sz w:val="22"/>
          <w:szCs w:val="22"/>
        </w:rPr>
      </w:pPr>
    </w:p>
    <w:p w14:paraId="5330B3D5" w14:textId="77777777" w:rsidR="00D44D16" w:rsidRPr="00931BBE" w:rsidRDefault="00444315" w:rsidP="00D44D16">
      <w:pPr>
        <w:pStyle w:val="Heading2"/>
        <w:spacing w:line="276" w:lineRule="auto"/>
        <w:jc w:val="both"/>
        <w:rPr>
          <w:rFonts w:ascii="Book Antiqua" w:hAnsi="Book Antiqua" w:cstheme="minorHAnsi"/>
          <w:sz w:val="22"/>
          <w:szCs w:val="22"/>
        </w:rPr>
      </w:pPr>
      <w:bookmarkStart w:id="42" w:name="_Toc158642939"/>
      <w:r w:rsidRPr="00931BBE">
        <w:rPr>
          <w:rFonts w:ascii="Book Antiqua" w:hAnsi="Book Antiqua" w:cstheme="minorHAnsi"/>
          <w:sz w:val="22"/>
          <w:szCs w:val="22"/>
        </w:rPr>
        <w:t>Force Majeure</w:t>
      </w:r>
      <w:bookmarkEnd w:id="42"/>
    </w:p>
    <w:p w14:paraId="0E6FD390" w14:textId="77777777" w:rsidR="00D44D16" w:rsidRPr="00931BBE" w:rsidRDefault="00D44D16" w:rsidP="00B01F58">
      <w:pPr>
        <w:pStyle w:val="ListParagraph"/>
        <w:numPr>
          <w:ilvl w:val="2"/>
          <w:numId w:val="35"/>
        </w:numPr>
        <w:spacing w:after="0" w:line="276" w:lineRule="auto"/>
        <w:ind w:left="630"/>
        <w:contextualSpacing w:val="0"/>
        <w:jc w:val="both"/>
        <w:rPr>
          <w:rFonts w:ascii="Book Antiqua" w:hAnsi="Book Antiqua" w:cstheme="minorHAnsi"/>
          <w:sz w:val="22"/>
          <w:szCs w:val="22"/>
        </w:rPr>
      </w:pPr>
      <w:r w:rsidRPr="00931BBE">
        <w:rPr>
          <w:rFonts w:ascii="Book Antiqua" w:hAnsi="Book Antiqua" w:cstheme="minorHAnsi"/>
          <w:sz w:val="22"/>
          <w:szCs w:val="22"/>
        </w:rPr>
        <w:t>Notwithstanding the provisions of terms and conditions contained in this RFP, the Vendor shall not be liable for forfeiture of its performance security, liquidated damages, or termination for default, if any, and to the extent that the delay in performance or other failure to perform its obligations under the Contract is the result of an event of Force Majeure.</w:t>
      </w:r>
    </w:p>
    <w:p w14:paraId="73140557" w14:textId="77777777" w:rsidR="00D44D16" w:rsidRPr="00931BBE" w:rsidRDefault="00D44D16" w:rsidP="00D44D16">
      <w:pPr>
        <w:pStyle w:val="ListParagraph"/>
        <w:spacing w:line="276" w:lineRule="auto"/>
        <w:ind w:left="630" w:hanging="180"/>
        <w:jc w:val="both"/>
        <w:rPr>
          <w:rFonts w:ascii="Book Antiqua" w:hAnsi="Book Antiqua" w:cstheme="minorHAnsi"/>
          <w:sz w:val="22"/>
          <w:szCs w:val="22"/>
        </w:rPr>
      </w:pPr>
    </w:p>
    <w:p w14:paraId="621DC620" w14:textId="77777777" w:rsidR="00D44D16" w:rsidRPr="00931BBE" w:rsidRDefault="00D44D16" w:rsidP="00B01F58">
      <w:pPr>
        <w:pStyle w:val="ListParagraph"/>
        <w:numPr>
          <w:ilvl w:val="2"/>
          <w:numId w:val="35"/>
        </w:numPr>
        <w:spacing w:after="0" w:line="276" w:lineRule="auto"/>
        <w:ind w:left="630"/>
        <w:contextualSpacing w:val="0"/>
        <w:jc w:val="both"/>
        <w:rPr>
          <w:rFonts w:ascii="Book Antiqua" w:hAnsi="Book Antiqua" w:cstheme="minorHAnsi"/>
          <w:sz w:val="22"/>
          <w:szCs w:val="22"/>
        </w:rPr>
      </w:pPr>
      <w:r w:rsidRPr="00931BBE">
        <w:rPr>
          <w:rFonts w:ascii="Book Antiqua" w:hAnsi="Book Antiqua" w:cstheme="minorHAnsi"/>
          <w:sz w:val="22"/>
          <w:szCs w:val="22"/>
        </w:rPr>
        <w:t>For the purposes of this clause, 'Force Majeure' means and includes wars, insurrections, revolution, civil disturbance, riots, terrorist acts, public strikes, hartal, bundh, fires, floods, epidemic, quarantine restrictions, freight embargoes, declared general strikes in relevant industries, Vis Major Act of Government, impeding reasonable performance of the Vendor and / or Sub-Contractor but does not include any foreseeable events, commercial considerations or those involving fault or negligence on the part of the party claiming Force Majeure.</w:t>
      </w:r>
    </w:p>
    <w:p w14:paraId="2B46ACA4" w14:textId="77777777" w:rsidR="00D44D16" w:rsidRPr="00931BBE" w:rsidRDefault="00D44D16" w:rsidP="00D44D16">
      <w:pPr>
        <w:pStyle w:val="ListParagraph"/>
        <w:spacing w:line="276" w:lineRule="auto"/>
        <w:ind w:left="630" w:hanging="180"/>
        <w:rPr>
          <w:rFonts w:ascii="Book Antiqua" w:hAnsi="Book Antiqua" w:cstheme="minorHAnsi"/>
          <w:sz w:val="22"/>
          <w:szCs w:val="22"/>
        </w:rPr>
      </w:pPr>
    </w:p>
    <w:p w14:paraId="5159E273" w14:textId="77777777" w:rsidR="00D44D16" w:rsidRPr="00931BBE" w:rsidRDefault="00D44D16" w:rsidP="00B01F58">
      <w:pPr>
        <w:pStyle w:val="ListParagraph"/>
        <w:numPr>
          <w:ilvl w:val="2"/>
          <w:numId w:val="35"/>
        </w:numPr>
        <w:spacing w:after="0" w:line="276" w:lineRule="auto"/>
        <w:ind w:left="630"/>
        <w:contextualSpacing w:val="0"/>
        <w:jc w:val="both"/>
        <w:rPr>
          <w:rFonts w:ascii="Book Antiqua" w:hAnsi="Book Antiqua" w:cstheme="minorHAnsi"/>
          <w:sz w:val="22"/>
          <w:szCs w:val="22"/>
        </w:rPr>
      </w:pPr>
      <w:r w:rsidRPr="00931BBE">
        <w:rPr>
          <w:rFonts w:ascii="Book Antiqua" w:hAnsi="Book Antiqua" w:cstheme="minorHAnsi"/>
          <w:sz w:val="22"/>
          <w:szCs w:val="22"/>
        </w:rPr>
        <w:t xml:space="preserve">If a Force Majeure situation arises, the Vendor shall promptly notify the </w:t>
      </w:r>
      <w:r w:rsidRPr="00931BBE">
        <w:rPr>
          <w:rFonts w:ascii="Book Antiqua" w:hAnsi="Book Antiqua" w:cstheme="minorHAnsi"/>
          <w:sz w:val="22"/>
          <w:szCs w:val="22"/>
          <w:lang w:eastAsia="en-GB" w:bidi="hi-IN"/>
        </w:rPr>
        <w:t>Company</w:t>
      </w:r>
      <w:r w:rsidRPr="00931BBE">
        <w:rPr>
          <w:rFonts w:ascii="Book Antiqua" w:hAnsi="Book Antiqua" w:cstheme="minorHAnsi"/>
          <w:sz w:val="22"/>
          <w:szCs w:val="22"/>
        </w:rPr>
        <w:t xml:space="preserve"> in writing of such condition and the cause thereof. Unless otherwise directed by the Company in writing, the Vendor shall continue to perform its obligations under the Contract as far as is reasonably practical and shall seek all reasonable alternative means for performance not prevented by the Force Majeure event.</w:t>
      </w:r>
    </w:p>
    <w:p w14:paraId="00512B93" w14:textId="77777777" w:rsidR="00444315" w:rsidRPr="00931BBE" w:rsidRDefault="00444315" w:rsidP="00444315">
      <w:pPr>
        <w:pStyle w:val="ListParagraph"/>
        <w:rPr>
          <w:rFonts w:ascii="Book Antiqua" w:hAnsi="Book Antiqua" w:cstheme="minorHAnsi"/>
          <w:sz w:val="22"/>
          <w:szCs w:val="22"/>
        </w:rPr>
      </w:pPr>
    </w:p>
    <w:p w14:paraId="4501590E" w14:textId="77777777" w:rsidR="00444315" w:rsidRPr="00931BBE" w:rsidRDefault="00444315" w:rsidP="00444315">
      <w:pPr>
        <w:pStyle w:val="Heading2"/>
        <w:spacing w:line="276" w:lineRule="auto"/>
        <w:jc w:val="both"/>
        <w:rPr>
          <w:rFonts w:ascii="Book Antiqua" w:hAnsi="Book Antiqua" w:cstheme="minorHAnsi"/>
          <w:sz w:val="22"/>
          <w:szCs w:val="22"/>
        </w:rPr>
      </w:pPr>
      <w:bookmarkStart w:id="43" w:name="_Toc158642940"/>
      <w:r w:rsidRPr="00931BBE">
        <w:rPr>
          <w:rFonts w:ascii="Book Antiqua" w:hAnsi="Book Antiqua" w:cstheme="minorHAnsi"/>
          <w:sz w:val="22"/>
          <w:szCs w:val="22"/>
        </w:rPr>
        <w:t>Termination for Insolvency:</w:t>
      </w:r>
      <w:bookmarkEnd w:id="43"/>
    </w:p>
    <w:p w14:paraId="5FC23FD5" w14:textId="77777777" w:rsidR="00444315" w:rsidRPr="00931BBE" w:rsidRDefault="00444315" w:rsidP="00444315">
      <w:pPr>
        <w:spacing w:line="276" w:lineRule="auto"/>
        <w:ind w:left="720"/>
        <w:jc w:val="both"/>
        <w:rPr>
          <w:rFonts w:ascii="Book Antiqua" w:hAnsi="Book Antiqua" w:cstheme="minorHAnsi"/>
          <w:iCs/>
          <w:sz w:val="22"/>
          <w:szCs w:val="22"/>
        </w:rPr>
      </w:pPr>
      <w:r w:rsidRPr="00931BBE">
        <w:rPr>
          <w:rFonts w:ascii="Book Antiqua" w:hAnsi="Book Antiqua" w:cstheme="minorHAnsi"/>
          <w:iCs/>
          <w:sz w:val="22"/>
          <w:szCs w:val="22"/>
        </w:rPr>
        <w:t>The Company may, at any time, terminate the Contract by giving written notice to the Vendor, if the Vendor becomes Bankrupt or insolvent or any application for bankruptcy, insolvency or winding up has been filed against it by any person. In this event, termination will be without compensation to the Vendor, provided that such termination will not prejudice or affect any right of action or remedy, which has accrued or will accrue thereafter to the Company.</w:t>
      </w:r>
    </w:p>
    <w:p w14:paraId="3A17BD20" w14:textId="77777777" w:rsidR="00444315" w:rsidRPr="00931BBE" w:rsidRDefault="00444315" w:rsidP="00444315">
      <w:pPr>
        <w:pStyle w:val="Heading2"/>
        <w:spacing w:line="276" w:lineRule="auto"/>
        <w:jc w:val="both"/>
        <w:rPr>
          <w:rFonts w:ascii="Book Antiqua" w:hAnsi="Book Antiqua" w:cstheme="minorHAnsi"/>
          <w:iCs/>
          <w:sz w:val="22"/>
          <w:szCs w:val="22"/>
        </w:rPr>
      </w:pPr>
      <w:bookmarkStart w:id="44" w:name="_Toc158642941"/>
      <w:r w:rsidRPr="00931BBE">
        <w:rPr>
          <w:rFonts w:ascii="Book Antiqua" w:hAnsi="Book Antiqua" w:cstheme="minorHAnsi"/>
          <w:sz w:val="22"/>
          <w:szCs w:val="22"/>
        </w:rPr>
        <w:t>Termination for Convenience:</w:t>
      </w:r>
      <w:bookmarkEnd w:id="44"/>
    </w:p>
    <w:p w14:paraId="3BBF39EF" w14:textId="77777777" w:rsidR="00444315" w:rsidRPr="00931BBE" w:rsidRDefault="00444315" w:rsidP="00444315">
      <w:pPr>
        <w:spacing w:line="276" w:lineRule="auto"/>
        <w:ind w:left="720"/>
        <w:jc w:val="both"/>
        <w:rPr>
          <w:rFonts w:ascii="Book Antiqua" w:hAnsi="Book Antiqua" w:cstheme="minorHAnsi"/>
          <w:sz w:val="22"/>
          <w:szCs w:val="22"/>
        </w:rPr>
      </w:pPr>
      <w:r w:rsidRPr="00931BBE">
        <w:rPr>
          <w:rFonts w:ascii="Book Antiqua" w:hAnsi="Book Antiqua" w:cstheme="minorHAnsi"/>
          <w:sz w:val="22"/>
          <w:szCs w:val="22"/>
        </w:rPr>
        <w:t>The Company, by written notice of not less than 90 (ninety) days sent to the Vendor, may terminate the Contract, in whole or in part, at any time for its convenience. The notice of termination shall specify that termination is for the Company’s convenience, the extent to which performance of the Vendor under the Contract is terminated, and the date upon which such termination becomes effective.</w:t>
      </w:r>
    </w:p>
    <w:p w14:paraId="321E6057" w14:textId="77777777" w:rsidR="00444315" w:rsidRPr="00931BBE" w:rsidRDefault="00444315" w:rsidP="00444315">
      <w:pPr>
        <w:pStyle w:val="Heading2"/>
        <w:spacing w:line="276" w:lineRule="auto"/>
        <w:jc w:val="both"/>
        <w:rPr>
          <w:rFonts w:ascii="Book Antiqua" w:hAnsi="Book Antiqua" w:cstheme="minorHAnsi"/>
          <w:sz w:val="22"/>
          <w:szCs w:val="22"/>
        </w:rPr>
      </w:pPr>
      <w:bookmarkStart w:id="45" w:name="_Toc158642942"/>
      <w:r w:rsidRPr="00931BBE">
        <w:rPr>
          <w:rFonts w:ascii="Book Antiqua" w:hAnsi="Book Antiqua" w:cstheme="minorHAnsi"/>
          <w:sz w:val="22"/>
          <w:szCs w:val="22"/>
        </w:rPr>
        <w:lastRenderedPageBreak/>
        <w:t>Disputes / Arbitration (applicable in case of successful Bidder only):</w:t>
      </w:r>
      <w:bookmarkEnd w:id="45"/>
    </w:p>
    <w:p w14:paraId="5262AD44" w14:textId="77777777" w:rsidR="00444315" w:rsidRPr="00931BBE" w:rsidRDefault="00444315" w:rsidP="00444315">
      <w:pPr>
        <w:ind w:left="720"/>
        <w:contextualSpacing/>
        <w:jc w:val="both"/>
        <w:rPr>
          <w:rFonts w:ascii="Book Antiqua" w:hAnsi="Book Antiqua" w:cstheme="minorHAnsi"/>
          <w:b/>
          <w:sz w:val="22"/>
          <w:szCs w:val="22"/>
          <w:u w:val="single"/>
        </w:rPr>
      </w:pPr>
      <w:r w:rsidRPr="00931BBE">
        <w:rPr>
          <w:rFonts w:ascii="Book Antiqua" w:hAnsi="Book Antiqua" w:cstheme="minorHAnsi"/>
          <w:sz w:val="22"/>
          <w:szCs w:val="22"/>
        </w:rPr>
        <w:t xml:space="preserve">All disputes or differences whatsoever arising between the parties out of or in connection with this contract or in discharge of any obligation arising out of the Contract (whether during the progress of work or after completion of such work and whether before or after the termination of this contract, </w:t>
      </w:r>
      <w:proofErr w:type="gramStart"/>
      <w:r w:rsidRPr="00931BBE">
        <w:rPr>
          <w:rFonts w:ascii="Book Antiqua" w:hAnsi="Book Antiqua" w:cstheme="minorHAnsi"/>
          <w:sz w:val="22"/>
          <w:szCs w:val="22"/>
        </w:rPr>
        <w:t>abandonment</w:t>
      </w:r>
      <w:proofErr w:type="gramEnd"/>
      <w:r w:rsidRPr="00931BBE">
        <w:rPr>
          <w:rFonts w:ascii="Book Antiqua" w:hAnsi="Book Antiqua" w:cstheme="minorHAnsi"/>
          <w:sz w:val="22"/>
          <w:szCs w:val="22"/>
        </w:rPr>
        <w:t xml:space="preserve"> or breach of this contract), shall be settled amicably. </w:t>
      </w:r>
      <w:proofErr w:type="gramStart"/>
      <w:r w:rsidRPr="00931BBE">
        <w:rPr>
          <w:rFonts w:ascii="Book Antiqua" w:hAnsi="Book Antiqua" w:cstheme="minorHAnsi"/>
          <w:sz w:val="22"/>
          <w:szCs w:val="22"/>
        </w:rPr>
        <w:t>If</w:t>
      </w:r>
      <w:proofErr w:type="gramEnd"/>
      <w:r w:rsidRPr="00931BBE">
        <w:rPr>
          <w:rFonts w:ascii="Book Antiqua" w:hAnsi="Book Antiqua" w:cstheme="minorHAnsi"/>
          <w:sz w:val="22"/>
          <w:szCs w:val="22"/>
        </w:rPr>
        <w:t xml:space="preserve"> however, the parties are not able to solve them amicably, either party (SBICap or Vendor), give written notice to other party clearly setting out there in specific dispute(s) and/or difference(s) and shall be referred to a sole arbitrator mutually agreed upon, and the award made in pursuance thereof shall be binding on the parties. In the absence of consensus about the single arbitrator, the dispute may be referred to joint arbitrator; one to be nominated by each party and the said arbitrators shall nominate a presiding arbitrator, before commencing the arbitration proceedings. The arbitration shall be settled in accordance with the applicable Indian Laws. Any appeal will be subject to the exclusive jurisdiction of courts at Mumbai.</w:t>
      </w:r>
    </w:p>
    <w:p w14:paraId="2E9DE45E" w14:textId="77777777" w:rsidR="00444315" w:rsidRPr="00931BBE" w:rsidRDefault="00444315" w:rsidP="00444315">
      <w:pPr>
        <w:contextualSpacing/>
        <w:jc w:val="both"/>
        <w:rPr>
          <w:rFonts w:ascii="Book Antiqua" w:hAnsi="Book Antiqua" w:cstheme="minorHAnsi"/>
          <w:sz w:val="22"/>
          <w:szCs w:val="22"/>
        </w:rPr>
      </w:pPr>
    </w:p>
    <w:p w14:paraId="7A4EBBBE" w14:textId="77777777" w:rsidR="00444315" w:rsidRPr="00931BBE" w:rsidRDefault="00444315" w:rsidP="00444315">
      <w:pPr>
        <w:ind w:left="720"/>
        <w:contextualSpacing/>
        <w:jc w:val="both"/>
        <w:rPr>
          <w:rFonts w:ascii="Book Antiqua" w:hAnsi="Book Antiqua" w:cstheme="minorHAnsi"/>
          <w:sz w:val="22"/>
          <w:szCs w:val="22"/>
        </w:rPr>
      </w:pPr>
      <w:r w:rsidRPr="00931BBE">
        <w:rPr>
          <w:rFonts w:ascii="Book Antiqua" w:hAnsi="Book Antiqua" w:cstheme="minorHAnsi"/>
          <w:sz w:val="22"/>
          <w:szCs w:val="22"/>
        </w:rPr>
        <w:t>The Vendor shall continue work under the Contract during the arbitration proceedings unless otherwise directed by the Company or unless the matter is such that the work cannot possibly be continued until the decision of the arbitrator is obtained.</w:t>
      </w:r>
    </w:p>
    <w:p w14:paraId="398560CF" w14:textId="77777777" w:rsidR="00444315" w:rsidRPr="00931BBE" w:rsidRDefault="00444315" w:rsidP="00444315">
      <w:pPr>
        <w:ind w:left="720"/>
        <w:contextualSpacing/>
        <w:jc w:val="both"/>
        <w:rPr>
          <w:rFonts w:ascii="Book Antiqua" w:hAnsi="Book Antiqua" w:cstheme="minorHAnsi"/>
          <w:sz w:val="22"/>
          <w:szCs w:val="22"/>
        </w:rPr>
      </w:pPr>
      <w:r w:rsidRPr="00931BBE">
        <w:rPr>
          <w:rFonts w:ascii="Book Antiqua" w:hAnsi="Book Antiqua" w:cstheme="minorHAnsi"/>
          <w:sz w:val="22"/>
          <w:szCs w:val="22"/>
        </w:rPr>
        <w:t>Arbitration proceeding shall be held at Mumbai, India, and the language of the arbitration proceedings and that of all documents and communications between the parties shall be in English.</w:t>
      </w:r>
    </w:p>
    <w:p w14:paraId="4CDFB78C" w14:textId="77777777" w:rsidR="00D73245" w:rsidRPr="00931BBE" w:rsidRDefault="00D73245" w:rsidP="00D73245">
      <w:pPr>
        <w:pStyle w:val="Heading2"/>
        <w:spacing w:line="276" w:lineRule="auto"/>
        <w:jc w:val="both"/>
        <w:rPr>
          <w:rFonts w:ascii="Book Antiqua" w:hAnsi="Book Antiqua" w:cstheme="minorHAnsi"/>
          <w:sz w:val="22"/>
          <w:szCs w:val="22"/>
        </w:rPr>
      </w:pPr>
      <w:bookmarkStart w:id="46" w:name="_Toc158642943"/>
      <w:r w:rsidRPr="00931BBE">
        <w:rPr>
          <w:rFonts w:ascii="Book Antiqua" w:hAnsi="Book Antiqua" w:cstheme="minorHAnsi"/>
          <w:sz w:val="22"/>
          <w:szCs w:val="22"/>
        </w:rPr>
        <w:t>Governing Language:</w:t>
      </w:r>
      <w:bookmarkEnd w:id="46"/>
    </w:p>
    <w:p w14:paraId="3D91413D" w14:textId="77777777" w:rsidR="00444315" w:rsidRPr="00931BBE" w:rsidRDefault="00D73245" w:rsidP="00444315">
      <w:pPr>
        <w:tabs>
          <w:tab w:val="left" w:pos="720"/>
        </w:tabs>
        <w:jc w:val="both"/>
        <w:rPr>
          <w:rFonts w:ascii="Book Antiqua" w:hAnsi="Book Antiqua" w:cstheme="minorHAnsi"/>
          <w:b/>
          <w:iCs/>
          <w:sz w:val="22"/>
          <w:szCs w:val="22"/>
        </w:rPr>
      </w:pPr>
      <w:r w:rsidRPr="00931BBE">
        <w:rPr>
          <w:rFonts w:ascii="Book Antiqua" w:hAnsi="Book Antiqua" w:cstheme="minorHAnsi"/>
          <w:sz w:val="22"/>
          <w:szCs w:val="22"/>
        </w:rPr>
        <w:t>The governing language shall be English.</w:t>
      </w:r>
    </w:p>
    <w:p w14:paraId="088090AA" w14:textId="77777777" w:rsidR="00D73245" w:rsidRPr="00931BBE" w:rsidRDefault="00D73245" w:rsidP="00D73245">
      <w:pPr>
        <w:pStyle w:val="Heading2"/>
        <w:spacing w:line="276" w:lineRule="auto"/>
        <w:jc w:val="both"/>
        <w:rPr>
          <w:rFonts w:ascii="Book Antiqua" w:hAnsi="Book Antiqua" w:cstheme="minorHAnsi"/>
          <w:sz w:val="22"/>
          <w:szCs w:val="22"/>
        </w:rPr>
      </w:pPr>
      <w:bookmarkStart w:id="47" w:name="_Toc158642944"/>
      <w:r w:rsidRPr="00931BBE">
        <w:rPr>
          <w:rFonts w:ascii="Book Antiqua" w:hAnsi="Book Antiqua" w:cstheme="minorHAnsi"/>
          <w:sz w:val="22"/>
          <w:szCs w:val="22"/>
        </w:rPr>
        <w:t>Applicable Laws:</w:t>
      </w:r>
      <w:bookmarkEnd w:id="47"/>
    </w:p>
    <w:p w14:paraId="473A7285" w14:textId="77777777" w:rsidR="00444315" w:rsidRPr="00931BBE" w:rsidRDefault="00444315" w:rsidP="00D73245">
      <w:pPr>
        <w:tabs>
          <w:tab w:val="left" w:pos="720"/>
        </w:tabs>
        <w:spacing w:line="276" w:lineRule="auto"/>
        <w:jc w:val="both"/>
        <w:rPr>
          <w:rFonts w:ascii="Book Antiqua" w:hAnsi="Book Antiqua" w:cstheme="minorHAnsi"/>
          <w:sz w:val="22"/>
          <w:szCs w:val="22"/>
        </w:rPr>
      </w:pPr>
      <w:r w:rsidRPr="00931BBE">
        <w:rPr>
          <w:rFonts w:ascii="Book Antiqua" w:hAnsi="Book Antiqua" w:cstheme="minorHAnsi"/>
          <w:spacing w:val="-2"/>
          <w:sz w:val="22"/>
          <w:szCs w:val="22"/>
        </w:rPr>
        <w:t xml:space="preserve">The Contract shall be interpreted in accordance with the laws of the Union of India and shall be </w:t>
      </w:r>
      <w:r w:rsidRPr="00931BBE">
        <w:rPr>
          <w:rFonts w:ascii="Book Antiqua" w:hAnsi="Book Antiqua" w:cstheme="minorHAnsi"/>
          <w:sz w:val="22"/>
          <w:szCs w:val="22"/>
        </w:rPr>
        <w:t>subjected to the exclusive jurisdiction of courts at Mumbai.</w:t>
      </w:r>
    </w:p>
    <w:p w14:paraId="28482AF7" w14:textId="77777777" w:rsidR="00D73245" w:rsidRPr="00931BBE" w:rsidRDefault="00D73245" w:rsidP="00D73245">
      <w:pPr>
        <w:pStyle w:val="Heading2"/>
        <w:spacing w:line="276" w:lineRule="auto"/>
        <w:jc w:val="both"/>
        <w:rPr>
          <w:rFonts w:ascii="Book Antiqua" w:hAnsi="Book Antiqua" w:cstheme="minorHAnsi"/>
          <w:sz w:val="22"/>
          <w:szCs w:val="22"/>
        </w:rPr>
      </w:pPr>
      <w:bookmarkStart w:id="48" w:name="_Toc158642945"/>
      <w:r w:rsidRPr="00931BBE">
        <w:rPr>
          <w:rFonts w:ascii="Book Antiqua" w:hAnsi="Book Antiqua" w:cstheme="minorHAnsi"/>
          <w:sz w:val="22"/>
          <w:szCs w:val="22"/>
        </w:rPr>
        <w:t>Taxes and Duties:</w:t>
      </w:r>
      <w:bookmarkEnd w:id="48"/>
    </w:p>
    <w:p w14:paraId="73A5069E" w14:textId="77777777" w:rsidR="00444315" w:rsidRPr="00931BBE" w:rsidRDefault="00444315" w:rsidP="00B01F58">
      <w:pPr>
        <w:pStyle w:val="ListParagraph"/>
        <w:numPr>
          <w:ilvl w:val="1"/>
          <w:numId w:val="36"/>
        </w:numPr>
        <w:spacing w:after="0" w:line="276" w:lineRule="auto"/>
        <w:ind w:left="720"/>
        <w:contextualSpacing w:val="0"/>
        <w:jc w:val="both"/>
        <w:rPr>
          <w:rFonts w:ascii="Book Antiqua" w:hAnsi="Book Antiqua" w:cstheme="minorHAnsi"/>
          <w:sz w:val="22"/>
          <w:szCs w:val="22"/>
        </w:rPr>
      </w:pPr>
      <w:r w:rsidRPr="00931BBE">
        <w:rPr>
          <w:rFonts w:ascii="Book Antiqua" w:hAnsi="Book Antiqua" w:cstheme="minorHAnsi"/>
          <w:sz w:val="22"/>
          <w:szCs w:val="22"/>
        </w:rPr>
        <w:t>The Vendor shall be liable to pay all corporate taxes and income tax that shall be levied according to the laws and regulations applicable from time to time in India and the price Bid by the Vendor shall include all such taxes in the contract price.</w:t>
      </w:r>
    </w:p>
    <w:p w14:paraId="1CFBC0C7" w14:textId="77777777" w:rsidR="00D73245" w:rsidRPr="00931BBE" w:rsidRDefault="00D73245" w:rsidP="00D73245">
      <w:pPr>
        <w:pStyle w:val="ListParagraph"/>
        <w:spacing w:after="0" w:line="276" w:lineRule="auto"/>
        <w:contextualSpacing w:val="0"/>
        <w:jc w:val="both"/>
        <w:rPr>
          <w:rFonts w:ascii="Book Antiqua" w:hAnsi="Book Antiqua" w:cstheme="minorHAnsi"/>
          <w:sz w:val="22"/>
          <w:szCs w:val="22"/>
        </w:rPr>
      </w:pPr>
    </w:p>
    <w:p w14:paraId="2C2575CD" w14:textId="6C86FF06" w:rsidR="00D73245" w:rsidRPr="00133B7E" w:rsidRDefault="00444315" w:rsidP="005A7033">
      <w:pPr>
        <w:pStyle w:val="ListParagraph"/>
        <w:numPr>
          <w:ilvl w:val="1"/>
          <w:numId w:val="36"/>
        </w:numPr>
        <w:spacing w:after="0" w:line="240" w:lineRule="auto"/>
        <w:ind w:left="720"/>
        <w:contextualSpacing w:val="0"/>
        <w:jc w:val="both"/>
        <w:rPr>
          <w:rFonts w:ascii="Book Antiqua" w:hAnsi="Book Antiqua" w:cstheme="minorHAnsi"/>
          <w:sz w:val="22"/>
          <w:szCs w:val="22"/>
          <w:highlight w:val="yellow"/>
          <w:u w:val="single"/>
        </w:rPr>
      </w:pPr>
      <w:r w:rsidRPr="00133B7E">
        <w:rPr>
          <w:rFonts w:ascii="Book Antiqua" w:hAnsi="Book Antiqua" w:cstheme="minorHAnsi"/>
          <w:sz w:val="22"/>
          <w:szCs w:val="22"/>
          <w:lang w:val="en-IN"/>
        </w:rPr>
        <w:t xml:space="preserve">Prices quoted should be exclusive of all Central / State Government taxes/duties and levies but inclusive of Custom duty as also cost of incidental services such as transportation, road permits, insurance etc. </w:t>
      </w:r>
    </w:p>
    <w:p w14:paraId="342516E9" w14:textId="77777777" w:rsidR="00D73245" w:rsidRPr="00931BBE" w:rsidRDefault="00D73245" w:rsidP="00D73245">
      <w:pPr>
        <w:pStyle w:val="ListParagraph"/>
        <w:spacing w:after="0" w:line="240" w:lineRule="auto"/>
        <w:contextualSpacing w:val="0"/>
        <w:jc w:val="both"/>
        <w:rPr>
          <w:rFonts w:ascii="Book Antiqua" w:hAnsi="Book Antiqua" w:cstheme="minorHAnsi"/>
          <w:sz w:val="22"/>
          <w:szCs w:val="22"/>
          <w:highlight w:val="yellow"/>
          <w:u w:val="single"/>
        </w:rPr>
      </w:pPr>
    </w:p>
    <w:p w14:paraId="0DECBB08" w14:textId="47AB3E47" w:rsidR="00444315" w:rsidRPr="00D7741D" w:rsidRDefault="00444315" w:rsidP="002249BA">
      <w:pPr>
        <w:pStyle w:val="ListParagraph"/>
        <w:numPr>
          <w:ilvl w:val="1"/>
          <w:numId w:val="36"/>
        </w:numPr>
        <w:spacing w:after="0" w:line="240" w:lineRule="auto"/>
        <w:ind w:left="720"/>
        <w:contextualSpacing w:val="0"/>
        <w:jc w:val="both"/>
        <w:rPr>
          <w:rFonts w:ascii="Book Antiqua" w:hAnsi="Book Antiqua" w:cstheme="minorHAnsi"/>
          <w:b/>
          <w:sz w:val="22"/>
          <w:szCs w:val="22"/>
        </w:rPr>
      </w:pPr>
      <w:r w:rsidRPr="00D7741D">
        <w:rPr>
          <w:rFonts w:ascii="Book Antiqua" w:hAnsi="Book Antiqua" w:cstheme="minorHAnsi"/>
          <w:sz w:val="22"/>
          <w:szCs w:val="22"/>
          <w:lang w:val="en-IN"/>
        </w:rPr>
        <w:t xml:space="preserve">Custom duty as also cost of incidental services such as transportation, road permits, insurance etc. </w:t>
      </w:r>
      <w:r w:rsidRPr="00D7741D">
        <w:rPr>
          <w:rFonts w:ascii="Book Antiqua" w:hAnsi="Book Antiqua" w:cstheme="minorHAnsi"/>
          <w:sz w:val="22"/>
          <w:szCs w:val="22"/>
        </w:rPr>
        <w:t xml:space="preserve">in connection with delivery of products at site including any incidental services and commissioning, if any, which may be levied, shall be borne by the Vendor and the Company shall not be liable for the same.  Only specified taxes/ levies and duties in the </w:t>
      </w:r>
      <w:r w:rsidR="0046076F" w:rsidRPr="00D7741D">
        <w:rPr>
          <w:rFonts w:ascii="Book Antiqua" w:hAnsi="Book Antiqua" w:cstheme="minorHAnsi"/>
          <w:b/>
          <w:sz w:val="22"/>
          <w:szCs w:val="22"/>
          <w:highlight w:val="yellow"/>
          <w:u w:val="single"/>
          <w:lang w:val="en-IN"/>
        </w:rPr>
        <w:t xml:space="preserve">Annexure- </w:t>
      </w:r>
      <w:r w:rsidR="00133B7E" w:rsidRPr="00D7741D">
        <w:rPr>
          <w:rFonts w:ascii="Book Antiqua" w:hAnsi="Book Antiqua" w:cstheme="minorHAnsi"/>
          <w:b/>
          <w:sz w:val="22"/>
          <w:szCs w:val="22"/>
          <w:u w:val="single"/>
          <w:lang w:val="en-IN"/>
        </w:rPr>
        <w:t>S</w:t>
      </w:r>
      <w:r w:rsidRPr="00D7741D">
        <w:rPr>
          <w:rFonts w:ascii="Book Antiqua" w:hAnsi="Book Antiqua" w:cstheme="minorHAnsi"/>
          <w:sz w:val="22"/>
          <w:szCs w:val="22"/>
        </w:rPr>
        <w:t xml:space="preserve"> will be payable by the Company on actuals upon production of original receipt wherever required. If any specified taxes/ levies and duties in </w:t>
      </w:r>
      <w:r w:rsidR="0046076F" w:rsidRPr="00D7741D">
        <w:rPr>
          <w:rFonts w:ascii="Book Antiqua" w:hAnsi="Book Antiqua" w:cstheme="minorHAnsi"/>
          <w:b/>
          <w:sz w:val="22"/>
          <w:szCs w:val="22"/>
          <w:highlight w:val="yellow"/>
          <w:u w:val="single"/>
          <w:lang w:val="en-IN"/>
        </w:rPr>
        <w:t xml:space="preserve">Annexure- </w:t>
      </w:r>
      <w:r w:rsidR="00133B7E" w:rsidRPr="00D7741D">
        <w:rPr>
          <w:rFonts w:ascii="Book Antiqua" w:hAnsi="Book Antiqua" w:cstheme="minorHAnsi"/>
          <w:b/>
          <w:sz w:val="22"/>
          <w:szCs w:val="22"/>
          <w:u w:val="single"/>
          <w:lang w:val="en-IN"/>
        </w:rPr>
        <w:t>S</w:t>
      </w:r>
      <w:r w:rsidR="00773CF7" w:rsidRPr="00D7741D">
        <w:rPr>
          <w:rFonts w:ascii="Book Antiqua" w:hAnsi="Book Antiqua" w:cstheme="minorHAnsi"/>
          <w:b/>
          <w:sz w:val="22"/>
          <w:szCs w:val="22"/>
          <w:u w:val="single"/>
          <w:lang w:val="en-IN"/>
        </w:rPr>
        <w:t xml:space="preserve"> </w:t>
      </w:r>
      <w:r w:rsidRPr="00D7741D">
        <w:rPr>
          <w:rFonts w:ascii="Book Antiqua" w:hAnsi="Book Antiqua" w:cstheme="minorHAnsi"/>
          <w:sz w:val="22"/>
          <w:szCs w:val="22"/>
        </w:rPr>
        <w:t xml:space="preserve">are replaced by the new legislation of Government, same shall be borne by the Company. The Company shall not be liable for payment of those </w:t>
      </w:r>
      <w:r w:rsidRPr="00D7741D">
        <w:rPr>
          <w:rFonts w:ascii="Book Antiqua" w:hAnsi="Book Antiqua" w:cstheme="minorHAnsi"/>
          <w:sz w:val="22"/>
          <w:szCs w:val="22"/>
          <w:lang w:val="en-IN"/>
        </w:rPr>
        <w:t xml:space="preserve">Central / State Government </w:t>
      </w:r>
      <w:r w:rsidRPr="00D7741D">
        <w:rPr>
          <w:rFonts w:ascii="Book Antiqua" w:hAnsi="Book Antiqua" w:cstheme="minorHAnsi"/>
          <w:sz w:val="22"/>
          <w:szCs w:val="22"/>
        </w:rPr>
        <w:t xml:space="preserve">taxes, levies, </w:t>
      </w:r>
      <w:proofErr w:type="gramStart"/>
      <w:r w:rsidRPr="00D7741D">
        <w:rPr>
          <w:rFonts w:ascii="Book Antiqua" w:hAnsi="Book Antiqua" w:cstheme="minorHAnsi"/>
          <w:sz w:val="22"/>
          <w:szCs w:val="22"/>
        </w:rPr>
        <w:t>duties</w:t>
      </w:r>
      <w:proofErr w:type="gramEnd"/>
      <w:r w:rsidRPr="00D7741D">
        <w:rPr>
          <w:rFonts w:ascii="Book Antiqua" w:hAnsi="Book Antiqua" w:cstheme="minorHAnsi"/>
          <w:sz w:val="22"/>
          <w:szCs w:val="22"/>
        </w:rPr>
        <w:t xml:space="preserve"> or any tax/ duties imposed by local bodies/ authorities, which are not specified by the Bidder in </w:t>
      </w:r>
      <w:r w:rsidR="0046076F" w:rsidRPr="00D7741D">
        <w:rPr>
          <w:rFonts w:ascii="Book Antiqua" w:hAnsi="Book Antiqua" w:cstheme="minorHAnsi"/>
          <w:b/>
          <w:sz w:val="22"/>
          <w:szCs w:val="22"/>
          <w:highlight w:val="yellow"/>
          <w:u w:val="single"/>
          <w:lang w:val="en-IN"/>
        </w:rPr>
        <w:t>Annexure-</w:t>
      </w:r>
      <w:r w:rsidR="00133B7E" w:rsidRPr="00D7741D">
        <w:rPr>
          <w:rFonts w:ascii="Book Antiqua" w:hAnsi="Book Antiqua" w:cstheme="minorHAnsi"/>
          <w:b/>
          <w:sz w:val="22"/>
          <w:szCs w:val="22"/>
          <w:u w:val="single"/>
          <w:lang w:val="en-IN"/>
        </w:rPr>
        <w:t>S</w:t>
      </w:r>
      <w:r w:rsidR="0046076F" w:rsidRPr="00D7741D">
        <w:rPr>
          <w:rFonts w:ascii="Book Antiqua" w:hAnsi="Book Antiqua" w:cstheme="minorHAnsi"/>
          <w:b/>
          <w:sz w:val="22"/>
          <w:szCs w:val="22"/>
          <w:u w:val="single"/>
          <w:lang w:val="en-IN"/>
        </w:rPr>
        <w:t xml:space="preserve">. </w:t>
      </w:r>
      <w:r w:rsidR="00351237" w:rsidRPr="00D7741D">
        <w:rPr>
          <w:rFonts w:ascii="Book Antiqua" w:hAnsi="Book Antiqua" w:cstheme="minorHAnsi"/>
          <w:sz w:val="22"/>
          <w:szCs w:val="22"/>
          <w:lang w:val="en-IN"/>
        </w:rPr>
        <w:t>The bidder may modify the format in case of any missing milestone at necessary price which is required for this project to complete.</w:t>
      </w:r>
    </w:p>
    <w:p w14:paraId="2F8D64B3" w14:textId="77777777" w:rsidR="007402C4" w:rsidRPr="00931BBE" w:rsidRDefault="007402C4" w:rsidP="007402C4">
      <w:pPr>
        <w:pStyle w:val="ListParagraph"/>
        <w:spacing w:after="0" w:line="240" w:lineRule="auto"/>
        <w:contextualSpacing w:val="0"/>
        <w:jc w:val="both"/>
        <w:rPr>
          <w:rFonts w:ascii="Book Antiqua" w:hAnsi="Book Antiqua" w:cstheme="minorHAnsi"/>
          <w:b/>
          <w:sz w:val="22"/>
          <w:szCs w:val="22"/>
        </w:rPr>
      </w:pPr>
    </w:p>
    <w:p w14:paraId="31D03787" w14:textId="6C904A69" w:rsidR="007402C4" w:rsidRPr="00931BBE" w:rsidRDefault="007402C4" w:rsidP="00B01F58">
      <w:pPr>
        <w:pStyle w:val="ListParagraph"/>
        <w:numPr>
          <w:ilvl w:val="1"/>
          <w:numId w:val="36"/>
        </w:numPr>
        <w:spacing w:after="0" w:line="240" w:lineRule="auto"/>
        <w:ind w:left="720"/>
        <w:contextualSpacing w:val="0"/>
        <w:jc w:val="both"/>
        <w:rPr>
          <w:rFonts w:ascii="Book Antiqua" w:hAnsi="Book Antiqua" w:cstheme="minorHAnsi"/>
          <w:b/>
          <w:sz w:val="22"/>
          <w:szCs w:val="22"/>
        </w:rPr>
      </w:pPr>
      <w:r w:rsidRPr="00931BBE">
        <w:rPr>
          <w:rFonts w:ascii="Book Antiqua" w:hAnsi="Book Antiqua" w:cs="Tahoma"/>
          <w:sz w:val="22"/>
          <w:szCs w:val="22"/>
        </w:rPr>
        <w:lastRenderedPageBreak/>
        <w:t xml:space="preserve">The insurance shall be in an amount equal to 110 % of the value of the Products from “Warehouse to final destination” on “All Risks” basis, valid for a period not less than one month after installation and commissioning and issue of acceptance certificate by </w:t>
      </w:r>
      <w:proofErr w:type="gramStart"/>
      <w:r w:rsidRPr="00931BBE">
        <w:rPr>
          <w:rFonts w:ascii="Book Antiqua" w:hAnsi="Book Antiqua" w:cs="Tahoma"/>
          <w:sz w:val="22"/>
          <w:szCs w:val="22"/>
        </w:rPr>
        <w:t>SBICAP</w:t>
      </w:r>
      <w:proofErr w:type="gramEnd"/>
    </w:p>
    <w:p w14:paraId="768384B8" w14:textId="3DC96F54" w:rsidR="007402C4" w:rsidRPr="00931BBE" w:rsidRDefault="007402C4" w:rsidP="00B01F58">
      <w:pPr>
        <w:pStyle w:val="ListParagraph"/>
        <w:numPr>
          <w:ilvl w:val="1"/>
          <w:numId w:val="36"/>
        </w:numPr>
        <w:spacing w:after="0" w:line="240" w:lineRule="auto"/>
        <w:ind w:left="720"/>
        <w:contextualSpacing w:val="0"/>
        <w:jc w:val="both"/>
        <w:rPr>
          <w:rFonts w:ascii="Book Antiqua" w:hAnsi="Book Antiqua" w:cstheme="minorHAnsi"/>
          <w:b/>
          <w:sz w:val="22"/>
          <w:szCs w:val="22"/>
        </w:rPr>
      </w:pPr>
      <w:r w:rsidRPr="00931BBE">
        <w:rPr>
          <w:rFonts w:ascii="Book Antiqua" w:hAnsi="Book Antiqua" w:cs="Tahoma"/>
          <w:sz w:val="22"/>
          <w:szCs w:val="22"/>
        </w:rPr>
        <w:t>Should any loss or damage occur, the Bidder shall: -</w:t>
      </w:r>
    </w:p>
    <w:p w14:paraId="3054FA50" w14:textId="77777777" w:rsidR="007402C4" w:rsidRPr="00931BBE" w:rsidRDefault="007402C4" w:rsidP="007402C4">
      <w:pPr>
        <w:numPr>
          <w:ilvl w:val="3"/>
          <w:numId w:val="54"/>
        </w:numPr>
        <w:spacing w:after="200" w:line="252" w:lineRule="auto"/>
        <w:ind w:left="1134" w:hanging="283"/>
        <w:rPr>
          <w:rFonts w:ascii="Book Antiqua" w:hAnsi="Book Antiqua" w:cs="Tahoma"/>
          <w:sz w:val="22"/>
          <w:szCs w:val="22"/>
        </w:rPr>
      </w:pPr>
      <w:r w:rsidRPr="00931BBE">
        <w:rPr>
          <w:rFonts w:ascii="Book Antiqua" w:hAnsi="Book Antiqua" w:cs="Tahoma"/>
          <w:sz w:val="22"/>
          <w:szCs w:val="22"/>
        </w:rPr>
        <w:t>initiate and pursue claim till settlement and</w:t>
      </w:r>
    </w:p>
    <w:p w14:paraId="47139E43" w14:textId="77777777" w:rsidR="007402C4" w:rsidRPr="00931BBE" w:rsidRDefault="007402C4" w:rsidP="007402C4">
      <w:pPr>
        <w:numPr>
          <w:ilvl w:val="3"/>
          <w:numId w:val="54"/>
        </w:numPr>
        <w:spacing w:after="200" w:line="252" w:lineRule="auto"/>
        <w:ind w:left="1134" w:hanging="283"/>
        <w:rPr>
          <w:rFonts w:ascii="Book Antiqua" w:hAnsi="Book Antiqua" w:cs="Tahoma"/>
          <w:sz w:val="22"/>
          <w:szCs w:val="22"/>
        </w:rPr>
      </w:pPr>
      <w:r w:rsidRPr="00931BBE">
        <w:rPr>
          <w:rFonts w:ascii="Book Antiqua" w:hAnsi="Book Antiqua" w:cs="Tahoma"/>
          <w:sz w:val="22"/>
          <w:szCs w:val="22"/>
        </w:rPr>
        <w:t xml:space="preserve">promptly </w:t>
      </w:r>
      <w:proofErr w:type="gramStart"/>
      <w:r w:rsidRPr="00931BBE">
        <w:rPr>
          <w:rFonts w:ascii="Book Antiqua" w:hAnsi="Book Antiqua" w:cs="Tahoma"/>
          <w:sz w:val="22"/>
          <w:szCs w:val="22"/>
        </w:rPr>
        <w:t>make arrangements</w:t>
      </w:r>
      <w:proofErr w:type="gramEnd"/>
      <w:r w:rsidRPr="00931BBE">
        <w:rPr>
          <w:rFonts w:ascii="Book Antiqua" w:hAnsi="Book Antiqua" w:cs="Tahoma"/>
          <w:sz w:val="22"/>
          <w:szCs w:val="22"/>
        </w:rPr>
        <w:t xml:space="preserve"> for repair and / or replacement of any damaged item irrespective of settlement of claim by the underwriters.</w:t>
      </w:r>
    </w:p>
    <w:p w14:paraId="3A74A41D" w14:textId="77777777" w:rsidR="00444315" w:rsidRPr="00931BBE" w:rsidRDefault="00444315" w:rsidP="00B01F58">
      <w:pPr>
        <w:pStyle w:val="ListParagraph"/>
        <w:numPr>
          <w:ilvl w:val="1"/>
          <w:numId w:val="36"/>
        </w:numPr>
        <w:spacing w:after="0" w:line="240" w:lineRule="auto"/>
        <w:ind w:left="720"/>
        <w:contextualSpacing w:val="0"/>
        <w:jc w:val="both"/>
        <w:rPr>
          <w:rFonts w:ascii="Book Antiqua" w:hAnsi="Book Antiqua" w:cstheme="minorHAnsi"/>
          <w:sz w:val="22"/>
          <w:szCs w:val="22"/>
          <w:lang w:val="en-IN"/>
        </w:rPr>
      </w:pPr>
      <w:r w:rsidRPr="00931BBE">
        <w:rPr>
          <w:rFonts w:ascii="Book Antiqua" w:hAnsi="Book Antiqua" w:cstheme="minorHAnsi"/>
          <w:sz w:val="22"/>
          <w:szCs w:val="22"/>
        </w:rPr>
        <w:t xml:space="preserve">Prices payable to the Vendor as stated in the Contract shall be firm and not subject to adjustment during performance of the Contract, irrespective of reasons whatsoever, including exchange rate fluctuations, any upward revision in Custom duty. </w:t>
      </w:r>
      <w:r w:rsidRPr="00931BBE">
        <w:rPr>
          <w:rFonts w:ascii="Book Antiqua" w:hAnsi="Book Antiqua" w:cstheme="minorHAnsi"/>
          <w:sz w:val="22"/>
          <w:szCs w:val="22"/>
          <w:lang w:val="en-IN"/>
        </w:rPr>
        <w:t>The Bidder will pass on to the Company, all fiscal benefits arising out of reductions, if any, in Government levies viz. custom duty or the benefit of discounts if any announced in respect of the cost of the items for which orders have been placed during that period.</w:t>
      </w:r>
    </w:p>
    <w:p w14:paraId="5AD9D4C8" w14:textId="77777777" w:rsidR="00444315" w:rsidRPr="00931BBE" w:rsidRDefault="00444315" w:rsidP="00B01F58">
      <w:pPr>
        <w:pStyle w:val="ListParagraph"/>
        <w:numPr>
          <w:ilvl w:val="1"/>
          <w:numId w:val="36"/>
        </w:numPr>
        <w:spacing w:after="0" w:line="240" w:lineRule="auto"/>
        <w:ind w:left="720"/>
        <w:contextualSpacing w:val="0"/>
        <w:jc w:val="both"/>
        <w:rPr>
          <w:rFonts w:ascii="Book Antiqua" w:hAnsi="Book Antiqua" w:cstheme="minorHAnsi"/>
          <w:sz w:val="22"/>
          <w:szCs w:val="22"/>
          <w:lang w:val="en-IN"/>
        </w:rPr>
      </w:pPr>
      <w:r w:rsidRPr="00931BBE">
        <w:rPr>
          <w:rFonts w:ascii="Book Antiqua" w:hAnsi="Book Antiqua" w:cstheme="minorHAnsi"/>
          <w:sz w:val="22"/>
          <w:szCs w:val="22"/>
        </w:rPr>
        <w:t>Income / Corporate Taxes in India: The Bidder shall be liable to pay all corporate taxes and income tax that shall be levied according to the laws and regulations applicable from time to time in India and the price Bid by the Bidder shall include all such taxes in the contract price.</w:t>
      </w:r>
    </w:p>
    <w:p w14:paraId="282BEEE3" w14:textId="77777777" w:rsidR="00444315" w:rsidRPr="00931BBE" w:rsidRDefault="00444315" w:rsidP="00B01F58">
      <w:pPr>
        <w:pStyle w:val="Default"/>
        <w:numPr>
          <w:ilvl w:val="1"/>
          <w:numId w:val="36"/>
        </w:numPr>
        <w:ind w:left="720"/>
        <w:jc w:val="both"/>
        <w:rPr>
          <w:rFonts w:ascii="Book Antiqua" w:hAnsi="Book Antiqua" w:cstheme="minorHAnsi"/>
          <w:color w:val="auto"/>
          <w:sz w:val="22"/>
          <w:szCs w:val="22"/>
          <w:lang w:val="en-IN"/>
        </w:rPr>
      </w:pPr>
      <w:r w:rsidRPr="00931BBE">
        <w:rPr>
          <w:rFonts w:ascii="Book Antiqua" w:hAnsi="Book Antiqua" w:cstheme="minorHAnsi"/>
          <w:color w:val="auto"/>
          <w:sz w:val="22"/>
          <w:szCs w:val="22"/>
          <w:lang w:val="en-IN"/>
        </w:rPr>
        <w:t xml:space="preserve">All expenses, stamp duty and other charges/ expenses in connection with the execution of the Agreement </w:t>
      </w:r>
      <w:proofErr w:type="gramStart"/>
      <w:r w:rsidRPr="00931BBE">
        <w:rPr>
          <w:rFonts w:ascii="Book Antiqua" w:hAnsi="Book Antiqua" w:cstheme="minorHAnsi"/>
          <w:color w:val="auto"/>
          <w:sz w:val="22"/>
          <w:szCs w:val="22"/>
          <w:lang w:val="en-IN"/>
        </w:rPr>
        <w:t>as a result of</w:t>
      </w:r>
      <w:proofErr w:type="gramEnd"/>
      <w:r w:rsidRPr="00931BBE">
        <w:rPr>
          <w:rFonts w:ascii="Book Antiqua" w:hAnsi="Book Antiqua" w:cstheme="minorHAnsi"/>
          <w:color w:val="auto"/>
          <w:sz w:val="22"/>
          <w:szCs w:val="22"/>
          <w:lang w:val="en-IN"/>
        </w:rPr>
        <w:t xml:space="preserve"> this RFP process shall be borne by the Vendor.</w:t>
      </w:r>
    </w:p>
    <w:p w14:paraId="3878441F" w14:textId="77777777" w:rsidR="00444315" w:rsidRPr="00931BBE" w:rsidRDefault="00444315" w:rsidP="00444315">
      <w:pPr>
        <w:pStyle w:val="Default"/>
        <w:jc w:val="both"/>
        <w:rPr>
          <w:rFonts w:ascii="Book Antiqua" w:hAnsi="Book Antiqua" w:cstheme="minorHAnsi"/>
          <w:i/>
          <w:iCs/>
          <w:color w:val="auto"/>
          <w:sz w:val="22"/>
          <w:szCs w:val="22"/>
          <w:lang w:val="en-IN"/>
        </w:rPr>
      </w:pPr>
      <w:r w:rsidRPr="00931BBE">
        <w:rPr>
          <w:rFonts w:ascii="Book Antiqua" w:hAnsi="Book Antiqua" w:cstheme="minorHAnsi"/>
          <w:i/>
          <w:iCs/>
          <w:color w:val="auto"/>
          <w:sz w:val="22"/>
          <w:szCs w:val="22"/>
          <w:lang w:val="en-IN"/>
        </w:rPr>
        <w:t xml:space="preserve"> </w:t>
      </w:r>
    </w:p>
    <w:p w14:paraId="78DA21F0" w14:textId="77777777" w:rsidR="00BA0284" w:rsidRPr="00931BBE" w:rsidRDefault="00BA0284" w:rsidP="00444315">
      <w:pPr>
        <w:pStyle w:val="Default"/>
        <w:jc w:val="both"/>
        <w:rPr>
          <w:rFonts w:ascii="Book Antiqua" w:hAnsi="Book Antiqua" w:cstheme="minorHAnsi"/>
          <w:i/>
          <w:iCs/>
          <w:color w:val="auto"/>
          <w:sz w:val="22"/>
          <w:szCs w:val="22"/>
          <w:lang w:val="en-IN"/>
        </w:rPr>
      </w:pPr>
    </w:p>
    <w:p w14:paraId="6354FBBB" w14:textId="77777777" w:rsidR="00BA0284" w:rsidRPr="00931BBE" w:rsidRDefault="00BA0284" w:rsidP="00444315">
      <w:pPr>
        <w:pStyle w:val="Default"/>
        <w:jc w:val="both"/>
        <w:rPr>
          <w:rFonts w:ascii="Book Antiqua" w:hAnsi="Book Antiqua" w:cstheme="minorHAnsi"/>
          <w:i/>
          <w:iCs/>
          <w:color w:val="auto"/>
          <w:sz w:val="22"/>
          <w:szCs w:val="22"/>
          <w:lang w:val="en-IN"/>
        </w:rPr>
      </w:pPr>
    </w:p>
    <w:p w14:paraId="4E4A2567" w14:textId="26500B0F" w:rsidR="00EA248B" w:rsidRPr="00931BBE" w:rsidRDefault="00EA248B" w:rsidP="00EA248B">
      <w:pPr>
        <w:pStyle w:val="Heading2"/>
        <w:spacing w:line="276" w:lineRule="auto"/>
        <w:jc w:val="both"/>
        <w:rPr>
          <w:rFonts w:ascii="Book Antiqua" w:hAnsi="Book Antiqua" w:cstheme="minorHAnsi"/>
          <w:sz w:val="22"/>
          <w:szCs w:val="22"/>
        </w:rPr>
      </w:pPr>
      <w:bookmarkStart w:id="49" w:name="_Toc158642946"/>
      <w:r w:rsidRPr="00931BBE">
        <w:rPr>
          <w:rFonts w:ascii="Book Antiqua" w:hAnsi="Book Antiqua" w:cstheme="minorHAnsi"/>
          <w:sz w:val="22"/>
          <w:szCs w:val="22"/>
        </w:rPr>
        <w:t xml:space="preserve">Tax deduction at </w:t>
      </w:r>
      <w:proofErr w:type="gramStart"/>
      <w:r w:rsidRPr="00931BBE">
        <w:rPr>
          <w:rFonts w:ascii="Book Antiqua" w:hAnsi="Book Antiqua" w:cstheme="minorHAnsi"/>
          <w:sz w:val="22"/>
          <w:szCs w:val="22"/>
        </w:rPr>
        <w:t>Source</w:t>
      </w:r>
      <w:bookmarkEnd w:id="49"/>
      <w:proofErr w:type="gramEnd"/>
    </w:p>
    <w:p w14:paraId="0D89AC8C" w14:textId="77777777" w:rsidR="00EA248B" w:rsidRPr="00931BBE" w:rsidRDefault="00EA248B" w:rsidP="00444315">
      <w:pPr>
        <w:pStyle w:val="Default"/>
        <w:jc w:val="both"/>
        <w:rPr>
          <w:rFonts w:ascii="Book Antiqua" w:hAnsi="Book Antiqua" w:cstheme="minorHAnsi"/>
          <w:i/>
          <w:iCs/>
          <w:color w:val="auto"/>
          <w:sz w:val="22"/>
          <w:szCs w:val="22"/>
          <w:lang w:val="en-IN"/>
        </w:rPr>
      </w:pPr>
    </w:p>
    <w:p w14:paraId="75AD3F50" w14:textId="43D384C6" w:rsidR="00444315" w:rsidRPr="00931BBE" w:rsidRDefault="00444315" w:rsidP="00444315">
      <w:pPr>
        <w:spacing w:line="276" w:lineRule="auto"/>
        <w:ind w:left="720" w:hanging="270"/>
        <w:jc w:val="both"/>
        <w:rPr>
          <w:rFonts w:ascii="Book Antiqua" w:hAnsi="Book Antiqua" w:cstheme="minorHAnsi"/>
          <w:sz w:val="22"/>
          <w:szCs w:val="22"/>
        </w:rPr>
      </w:pPr>
      <w:r w:rsidRPr="00931BBE">
        <w:rPr>
          <w:rFonts w:ascii="Book Antiqua" w:hAnsi="Book Antiqua" w:cstheme="minorHAnsi"/>
          <w:sz w:val="22"/>
          <w:szCs w:val="22"/>
        </w:rPr>
        <w:t xml:space="preserve">i. Wherever the laws and regulations require deduction of such taxes at the source of payment, the Company shall </w:t>
      </w:r>
      <w:proofErr w:type="gramStart"/>
      <w:r w:rsidR="00E8400F">
        <w:rPr>
          <w:rFonts w:ascii="Book Antiqua" w:hAnsi="Book Antiqua" w:cstheme="minorHAnsi"/>
          <w:sz w:val="22"/>
          <w:szCs w:val="22"/>
        </w:rPr>
        <w:t>e</w:t>
      </w:r>
      <w:r w:rsidR="00E8400F" w:rsidRPr="00931BBE">
        <w:rPr>
          <w:rFonts w:ascii="Book Antiqua" w:hAnsi="Book Antiqua" w:cstheme="minorHAnsi"/>
          <w:sz w:val="22"/>
          <w:szCs w:val="22"/>
        </w:rPr>
        <w:t>ffect</w:t>
      </w:r>
      <w:proofErr w:type="gramEnd"/>
      <w:r w:rsidR="00E8400F">
        <w:rPr>
          <w:rFonts w:ascii="Book Antiqua" w:hAnsi="Book Antiqua" w:cstheme="minorHAnsi"/>
          <w:sz w:val="22"/>
          <w:szCs w:val="22"/>
        </w:rPr>
        <w:t>,</w:t>
      </w:r>
      <w:r w:rsidRPr="00931BBE">
        <w:rPr>
          <w:rFonts w:ascii="Book Antiqua" w:hAnsi="Book Antiqua" w:cstheme="minorHAnsi"/>
          <w:sz w:val="22"/>
          <w:szCs w:val="22"/>
        </w:rPr>
        <w:t xml:space="preserve"> such deductions from the payment due to the Vendor. The remittance of amounts so deducted and issuance of certificate for such deductions shall be made by the Company as per the laws and regulations for the time being in force. Nothing in the Contract shall relieve the Vendor from his responsibility to pay any tax that may be levied in India on income and profits made by the Vendor in respect of this contract.</w:t>
      </w:r>
    </w:p>
    <w:p w14:paraId="1262D2B5" w14:textId="77777777" w:rsidR="00444315" w:rsidRPr="00931BBE" w:rsidRDefault="00444315" w:rsidP="00444315">
      <w:pPr>
        <w:spacing w:line="276" w:lineRule="auto"/>
        <w:ind w:left="720" w:hanging="270"/>
        <w:jc w:val="both"/>
        <w:rPr>
          <w:rFonts w:ascii="Book Antiqua" w:hAnsi="Book Antiqua" w:cstheme="minorHAnsi"/>
          <w:sz w:val="22"/>
          <w:szCs w:val="22"/>
        </w:rPr>
      </w:pPr>
      <w:r w:rsidRPr="00931BBE">
        <w:rPr>
          <w:rFonts w:ascii="Book Antiqua" w:hAnsi="Book Antiqua" w:cstheme="minorHAnsi"/>
          <w:sz w:val="22"/>
          <w:szCs w:val="22"/>
        </w:rPr>
        <w:t xml:space="preserve">ii. The Vendor’s staff, personnel and labour will be liable to pay personal income taxes in India in respect of such of their salaries and wages as are chargeable under the laws and regulations for the time being in force, and the Vendor shall perform such duties </w:t>
      </w:r>
      <w:proofErr w:type="gramStart"/>
      <w:r w:rsidRPr="00931BBE">
        <w:rPr>
          <w:rFonts w:ascii="Book Antiqua" w:hAnsi="Book Antiqua" w:cstheme="minorHAnsi"/>
          <w:sz w:val="22"/>
          <w:szCs w:val="22"/>
        </w:rPr>
        <w:t>in regard to</w:t>
      </w:r>
      <w:proofErr w:type="gramEnd"/>
      <w:r w:rsidRPr="00931BBE">
        <w:rPr>
          <w:rFonts w:ascii="Book Antiqua" w:hAnsi="Book Antiqua" w:cstheme="minorHAnsi"/>
          <w:sz w:val="22"/>
          <w:szCs w:val="22"/>
        </w:rPr>
        <w:t xml:space="preserve"> such deductions thereof as may be imposed on him by such laws and regulations.</w:t>
      </w:r>
    </w:p>
    <w:p w14:paraId="743A19EE" w14:textId="77777777" w:rsidR="00910F42" w:rsidRPr="00931BBE" w:rsidRDefault="00910F42" w:rsidP="00910F42">
      <w:pPr>
        <w:pStyle w:val="Heading2"/>
        <w:spacing w:line="276" w:lineRule="auto"/>
        <w:jc w:val="both"/>
        <w:rPr>
          <w:rFonts w:ascii="Book Antiqua" w:hAnsi="Book Antiqua" w:cstheme="minorHAnsi"/>
          <w:sz w:val="22"/>
          <w:szCs w:val="22"/>
        </w:rPr>
      </w:pPr>
      <w:bookmarkStart w:id="50" w:name="_Toc158642947"/>
      <w:r w:rsidRPr="00931BBE">
        <w:rPr>
          <w:rFonts w:ascii="Book Antiqua" w:hAnsi="Book Antiqua" w:cstheme="minorHAnsi"/>
          <w:sz w:val="22"/>
          <w:szCs w:val="22"/>
        </w:rPr>
        <w:t>Bid Currency</w:t>
      </w:r>
      <w:bookmarkEnd w:id="50"/>
    </w:p>
    <w:p w14:paraId="7401B7CB" w14:textId="77777777" w:rsidR="001C3A7C" w:rsidRPr="00931BBE" w:rsidRDefault="001C3A7C" w:rsidP="00C550BD">
      <w:pPr>
        <w:pStyle w:val="BodyText"/>
        <w:spacing w:after="0"/>
        <w:rPr>
          <w:rFonts w:ascii="Book Antiqua" w:hAnsi="Book Antiqua" w:cstheme="minorHAnsi"/>
          <w:sz w:val="22"/>
          <w:szCs w:val="22"/>
        </w:rPr>
      </w:pPr>
      <w:r w:rsidRPr="00931BBE">
        <w:rPr>
          <w:rFonts w:ascii="Book Antiqua" w:hAnsi="Book Antiqua" w:cstheme="minorHAnsi"/>
          <w:sz w:val="22"/>
          <w:szCs w:val="22"/>
        </w:rPr>
        <w:t>All figures mentioned under the commercial bid should be in Indian National Rupee (INR). Commercial proposals in any currency other than INR would be considered non-responsive and hence rejected.</w:t>
      </w:r>
    </w:p>
    <w:p w14:paraId="00F4DC2A" w14:textId="77777777" w:rsidR="00C550BD" w:rsidRPr="00931BBE" w:rsidRDefault="00C550BD" w:rsidP="00C550BD">
      <w:pPr>
        <w:pStyle w:val="BodyText"/>
        <w:spacing w:after="0"/>
        <w:rPr>
          <w:rFonts w:ascii="Book Antiqua" w:hAnsi="Book Antiqua" w:cstheme="minorHAnsi"/>
          <w:sz w:val="22"/>
          <w:szCs w:val="22"/>
        </w:rPr>
      </w:pPr>
    </w:p>
    <w:p w14:paraId="4CAEDCA6" w14:textId="77777777" w:rsidR="009B18C0" w:rsidRPr="00931BBE" w:rsidRDefault="009B18C0" w:rsidP="009B18C0">
      <w:pPr>
        <w:pStyle w:val="Heading2"/>
        <w:spacing w:line="276" w:lineRule="auto"/>
        <w:jc w:val="both"/>
        <w:rPr>
          <w:rFonts w:ascii="Book Antiqua" w:hAnsi="Book Antiqua" w:cstheme="minorHAnsi"/>
          <w:sz w:val="22"/>
          <w:szCs w:val="22"/>
        </w:rPr>
      </w:pPr>
      <w:bookmarkStart w:id="51" w:name="_Toc345591502"/>
      <w:bookmarkStart w:id="52" w:name="_Toc365899791"/>
      <w:bookmarkStart w:id="53" w:name="_Toc158642948"/>
      <w:r w:rsidRPr="00931BBE">
        <w:rPr>
          <w:rFonts w:ascii="Book Antiqua" w:hAnsi="Book Antiqua" w:cstheme="minorHAnsi"/>
          <w:sz w:val="22"/>
          <w:szCs w:val="22"/>
        </w:rPr>
        <w:t>Tender Cancellation</w:t>
      </w:r>
      <w:bookmarkEnd w:id="51"/>
      <w:bookmarkEnd w:id="52"/>
      <w:bookmarkEnd w:id="53"/>
      <w:r w:rsidR="00A10ACC" w:rsidRPr="00931BBE">
        <w:rPr>
          <w:rFonts w:ascii="Book Antiqua" w:hAnsi="Book Antiqua" w:cstheme="minorHAnsi"/>
          <w:sz w:val="22"/>
          <w:szCs w:val="22"/>
        </w:rPr>
        <w:t xml:space="preserve"> </w:t>
      </w:r>
    </w:p>
    <w:p w14:paraId="6B539848" w14:textId="77777777" w:rsidR="00A10ACC" w:rsidRPr="00931BBE" w:rsidRDefault="009B18C0" w:rsidP="009B18C0">
      <w:pPr>
        <w:pStyle w:val="BodyText"/>
        <w:rPr>
          <w:rFonts w:ascii="Book Antiqua" w:hAnsi="Book Antiqua" w:cstheme="minorHAnsi"/>
          <w:sz w:val="22"/>
          <w:szCs w:val="22"/>
        </w:rPr>
      </w:pPr>
      <w:bookmarkStart w:id="54" w:name="_Toc340859780"/>
      <w:bookmarkStart w:id="55" w:name="_Toc340912029"/>
      <w:bookmarkStart w:id="56" w:name="_Toc340914385"/>
      <w:r w:rsidRPr="00931BBE">
        <w:rPr>
          <w:rFonts w:ascii="Book Antiqua" w:hAnsi="Book Antiqua" w:cstheme="minorHAnsi"/>
          <w:sz w:val="22"/>
          <w:szCs w:val="22"/>
        </w:rPr>
        <w:t>The owner reserves the right to cancel this tender at any time after publication &amp; before award without assigning any reasons whatsoever &amp; without any financial implication to the Owner.</w:t>
      </w:r>
    </w:p>
    <w:p w14:paraId="0105EE82" w14:textId="77777777" w:rsidR="00A10ACC" w:rsidRPr="00931BBE" w:rsidRDefault="00A10ACC" w:rsidP="00A10ACC">
      <w:pPr>
        <w:pStyle w:val="Heading2"/>
        <w:spacing w:line="276" w:lineRule="auto"/>
        <w:jc w:val="both"/>
        <w:rPr>
          <w:rFonts w:ascii="Book Antiqua" w:hAnsi="Book Antiqua" w:cstheme="minorHAnsi"/>
          <w:sz w:val="22"/>
          <w:szCs w:val="22"/>
        </w:rPr>
      </w:pPr>
      <w:bookmarkStart w:id="57" w:name="_Toc158642949"/>
      <w:r w:rsidRPr="00931BBE">
        <w:rPr>
          <w:rFonts w:ascii="Book Antiqua" w:hAnsi="Book Antiqua" w:cstheme="minorHAnsi"/>
          <w:sz w:val="22"/>
          <w:szCs w:val="22"/>
        </w:rPr>
        <w:t>Earnest Money Deposit</w:t>
      </w:r>
      <w:r w:rsidR="00BD1019" w:rsidRPr="00931BBE">
        <w:rPr>
          <w:rFonts w:ascii="Book Antiqua" w:hAnsi="Book Antiqua" w:cstheme="minorHAnsi"/>
          <w:sz w:val="22"/>
          <w:szCs w:val="22"/>
        </w:rPr>
        <w:t xml:space="preserve"> (EMD)</w:t>
      </w:r>
      <w:bookmarkEnd w:id="57"/>
    </w:p>
    <w:bookmarkEnd w:id="54"/>
    <w:bookmarkEnd w:id="55"/>
    <w:bookmarkEnd w:id="56"/>
    <w:p w14:paraId="4C4773E5" w14:textId="1609B556" w:rsidR="00773CF7" w:rsidRPr="00931BBE" w:rsidRDefault="00773CF7" w:rsidP="00B01F58">
      <w:pPr>
        <w:numPr>
          <w:ilvl w:val="3"/>
          <w:numId w:val="46"/>
        </w:numPr>
        <w:spacing w:after="200" w:line="252" w:lineRule="auto"/>
        <w:rPr>
          <w:rFonts w:ascii="Book Antiqua" w:hAnsi="Book Antiqua" w:cs="Tahoma"/>
          <w:sz w:val="22"/>
          <w:szCs w:val="22"/>
        </w:rPr>
      </w:pPr>
      <w:r w:rsidRPr="00931BBE">
        <w:rPr>
          <w:rFonts w:ascii="Book Antiqua" w:hAnsi="Book Antiqua" w:cs="Tahoma"/>
          <w:sz w:val="22"/>
          <w:szCs w:val="22"/>
        </w:rPr>
        <w:t xml:space="preserve">The EMD is required to protect SBICAP against the risk of Bidder ‘s conduct, which would warrant the </w:t>
      </w:r>
      <w:r w:rsidR="00794227" w:rsidRPr="00931BBE">
        <w:rPr>
          <w:rFonts w:ascii="Book Antiqua" w:hAnsi="Book Antiqua" w:cs="Tahoma"/>
          <w:sz w:val="22"/>
          <w:szCs w:val="22"/>
        </w:rPr>
        <w:t>EMD ‘</w:t>
      </w:r>
      <w:r w:rsidRPr="00931BBE">
        <w:rPr>
          <w:rFonts w:ascii="Book Antiqua" w:hAnsi="Book Antiqua" w:cs="Tahoma"/>
          <w:sz w:val="22"/>
          <w:szCs w:val="22"/>
        </w:rPr>
        <w:t>s forfeiture.</w:t>
      </w:r>
    </w:p>
    <w:p w14:paraId="6C35F493" w14:textId="39B68036" w:rsidR="00773CF7" w:rsidRPr="00931BBE" w:rsidRDefault="00773CF7" w:rsidP="00B01F58">
      <w:pPr>
        <w:numPr>
          <w:ilvl w:val="3"/>
          <w:numId w:val="46"/>
        </w:numPr>
        <w:spacing w:after="200" w:line="252" w:lineRule="auto"/>
        <w:rPr>
          <w:rFonts w:ascii="Book Antiqua" w:hAnsi="Book Antiqua" w:cs="Tahoma"/>
          <w:sz w:val="22"/>
          <w:szCs w:val="22"/>
        </w:rPr>
      </w:pPr>
      <w:r w:rsidRPr="00931BBE">
        <w:rPr>
          <w:rFonts w:ascii="Book Antiqua" w:hAnsi="Book Antiqua" w:cs="Tahoma"/>
          <w:sz w:val="22"/>
          <w:szCs w:val="22"/>
        </w:rPr>
        <w:lastRenderedPageBreak/>
        <w:t xml:space="preserve">Bidder should deposit </w:t>
      </w:r>
      <w:r w:rsidRPr="00712133">
        <w:rPr>
          <w:rFonts w:ascii="Book Antiqua" w:hAnsi="Book Antiqua" w:cs="Tahoma"/>
          <w:sz w:val="22"/>
          <w:szCs w:val="22"/>
        </w:rPr>
        <w:t xml:space="preserve">EMD of Rs. </w:t>
      </w:r>
      <w:r w:rsidR="00712133" w:rsidRPr="00712133">
        <w:rPr>
          <w:rFonts w:ascii="Book Antiqua" w:hAnsi="Book Antiqua" w:cs="Tahoma"/>
          <w:sz w:val="22"/>
          <w:szCs w:val="22"/>
        </w:rPr>
        <w:t>100</w:t>
      </w:r>
      <w:r w:rsidR="00794227" w:rsidRPr="00712133">
        <w:rPr>
          <w:rFonts w:ascii="Book Antiqua" w:hAnsi="Book Antiqua" w:cs="Tahoma"/>
          <w:sz w:val="22"/>
          <w:szCs w:val="22"/>
        </w:rPr>
        <w:t>,</w:t>
      </w:r>
      <w:r w:rsidRPr="00712133">
        <w:rPr>
          <w:rFonts w:ascii="Book Antiqua" w:hAnsi="Book Antiqua" w:cs="Tahoma"/>
          <w:sz w:val="22"/>
          <w:szCs w:val="22"/>
        </w:rPr>
        <w:t>000</w:t>
      </w:r>
      <w:r w:rsidRPr="00931BBE">
        <w:rPr>
          <w:rFonts w:ascii="Book Antiqua" w:hAnsi="Book Antiqua" w:cs="Tahoma"/>
          <w:sz w:val="22"/>
          <w:szCs w:val="22"/>
        </w:rPr>
        <w:t>/- in the form of a demand draft issued by a scheduled commercial SBICAP favouring SBI Capital Markets Ltd. payable at Mumbai</w:t>
      </w:r>
      <w:r w:rsidR="00712133">
        <w:rPr>
          <w:rFonts w:ascii="Book Antiqua" w:hAnsi="Book Antiqua" w:cs="Tahoma"/>
          <w:sz w:val="22"/>
          <w:szCs w:val="22"/>
        </w:rPr>
        <w:t>.</w:t>
      </w:r>
    </w:p>
    <w:p w14:paraId="6CF4AA2E" w14:textId="77777777" w:rsidR="00773CF7" w:rsidRPr="00931BBE" w:rsidRDefault="00773CF7" w:rsidP="00B01F58">
      <w:pPr>
        <w:numPr>
          <w:ilvl w:val="3"/>
          <w:numId w:val="46"/>
        </w:numPr>
        <w:spacing w:after="200" w:line="252" w:lineRule="auto"/>
        <w:rPr>
          <w:rFonts w:ascii="Book Antiqua" w:hAnsi="Book Antiqua" w:cs="Tahoma"/>
          <w:sz w:val="22"/>
          <w:szCs w:val="22"/>
        </w:rPr>
      </w:pPr>
      <w:r w:rsidRPr="00931BBE">
        <w:rPr>
          <w:rFonts w:ascii="Book Antiqua" w:hAnsi="Book Antiqua" w:cs="Tahoma"/>
          <w:sz w:val="22"/>
          <w:szCs w:val="22"/>
        </w:rPr>
        <w:t xml:space="preserve">SBICAP will follow the guidelines issued by Govt. of India for MSME units registered with NSIC under single point registration scheme. However, bidder </w:t>
      </w:r>
      <w:proofErr w:type="gramStart"/>
      <w:r w:rsidRPr="00931BBE">
        <w:rPr>
          <w:rFonts w:ascii="Book Antiqua" w:hAnsi="Book Antiqua" w:cs="Tahoma"/>
          <w:sz w:val="22"/>
          <w:szCs w:val="22"/>
        </w:rPr>
        <w:t>has to</w:t>
      </w:r>
      <w:proofErr w:type="gramEnd"/>
      <w:r w:rsidRPr="00931BBE">
        <w:rPr>
          <w:rFonts w:ascii="Book Antiqua" w:hAnsi="Book Antiqua" w:cs="Tahoma"/>
          <w:sz w:val="22"/>
          <w:szCs w:val="22"/>
        </w:rPr>
        <w:t xml:space="preserve"> submit the copy of valid NSIC Certificate clearly mentioning that they are registered with NSIC under single point registration scheme.</w:t>
      </w:r>
    </w:p>
    <w:p w14:paraId="01318D71" w14:textId="2540A3F0" w:rsidR="00773CF7" w:rsidRPr="00931BBE" w:rsidRDefault="00773CF7" w:rsidP="00B01F58">
      <w:pPr>
        <w:numPr>
          <w:ilvl w:val="3"/>
          <w:numId w:val="46"/>
        </w:numPr>
        <w:spacing w:after="200" w:line="252" w:lineRule="auto"/>
        <w:rPr>
          <w:rFonts w:ascii="Book Antiqua" w:hAnsi="Book Antiqua" w:cs="Tahoma"/>
          <w:sz w:val="22"/>
          <w:szCs w:val="22"/>
        </w:rPr>
      </w:pPr>
      <w:r w:rsidRPr="00931BBE">
        <w:rPr>
          <w:rFonts w:ascii="Book Antiqua" w:hAnsi="Book Antiqua" w:cs="Tahoma"/>
          <w:sz w:val="22"/>
          <w:szCs w:val="22"/>
        </w:rPr>
        <w:t>No interest will be payable on the EMD amount. The EMD of the unsuccessful Bidders shall be returned within 2 weeks from the date of bid finalisation.</w:t>
      </w:r>
    </w:p>
    <w:p w14:paraId="4C6BAE4E" w14:textId="77777777" w:rsidR="00773CF7" w:rsidRPr="00931BBE" w:rsidRDefault="00773CF7" w:rsidP="00B01F58">
      <w:pPr>
        <w:numPr>
          <w:ilvl w:val="3"/>
          <w:numId w:val="46"/>
        </w:numPr>
        <w:spacing w:after="0" w:line="252" w:lineRule="auto"/>
        <w:jc w:val="both"/>
        <w:rPr>
          <w:rFonts w:ascii="Book Antiqua" w:hAnsi="Book Antiqua" w:cs="Tahoma"/>
          <w:sz w:val="22"/>
          <w:szCs w:val="22"/>
        </w:rPr>
      </w:pPr>
      <w:r w:rsidRPr="00931BBE">
        <w:rPr>
          <w:rFonts w:ascii="Book Antiqua" w:hAnsi="Book Antiqua" w:cs="Tahoma"/>
          <w:sz w:val="22"/>
          <w:szCs w:val="22"/>
        </w:rPr>
        <w:t>if a Bidder withdraws his Bid during the period of Bid validity specified in this RFP; or</w:t>
      </w:r>
    </w:p>
    <w:p w14:paraId="5A0ACB43" w14:textId="77777777" w:rsidR="00773CF7" w:rsidRPr="00931BBE" w:rsidRDefault="00773CF7" w:rsidP="00B01F58">
      <w:pPr>
        <w:numPr>
          <w:ilvl w:val="3"/>
          <w:numId w:val="46"/>
        </w:numPr>
        <w:spacing w:after="0" w:line="252" w:lineRule="auto"/>
        <w:jc w:val="both"/>
        <w:rPr>
          <w:rFonts w:ascii="Book Antiqua" w:hAnsi="Book Antiqua" w:cs="Tahoma"/>
          <w:sz w:val="22"/>
          <w:szCs w:val="22"/>
        </w:rPr>
      </w:pPr>
      <w:r w:rsidRPr="00931BBE">
        <w:rPr>
          <w:rFonts w:ascii="Book Antiqua" w:hAnsi="Book Antiqua" w:cs="Tahoma"/>
          <w:sz w:val="22"/>
          <w:szCs w:val="22"/>
        </w:rPr>
        <w:t>if a Bidder makes any statement or encloses any form which turns out to be false / incorrect at any time prior to signing of Contract; or</w:t>
      </w:r>
    </w:p>
    <w:p w14:paraId="6B24BCE1" w14:textId="77777777" w:rsidR="00773CF7" w:rsidRPr="00931BBE" w:rsidRDefault="00773CF7" w:rsidP="00B01F58">
      <w:pPr>
        <w:numPr>
          <w:ilvl w:val="3"/>
          <w:numId w:val="46"/>
        </w:numPr>
        <w:spacing w:after="0" w:line="252" w:lineRule="auto"/>
        <w:jc w:val="both"/>
        <w:rPr>
          <w:rFonts w:ascii="Book Antiqua" w:hAnsi="Book Antiqua" w:cs="Tahoma"/>
          <w:sz w:val="22"/>
          <w:szCs w:val="22"/>
        </w:rPr>
      </w:pPr>
      <w:r w:rsidRPr="00931BBE">
        <w:rPr>
          <w:rFonts w:ascii="Book Antiqua" w:hAnsi="Book Antiqua" w:cs="Tahoma"/>
          <w:sz w:val="22"/>
          <w:szCs w:val="22"/>
        </w:rPr>
        <w:t>in the case of a successful Bidder, if the Bidder fails; (i) to sign the Contract; or (ii) to furnish Performance SBICAP Guarantee</w:t>
      </w:r>
    </w:p>
    <w:p w14:paraId="7B6EE105" w14:textId="74D30CBF" w:rsidR="00773CF7" w:rsidRPr="00931BBE" w:rsidRDefault="00773CF7" w:rsidP="00B01F58">
      <w:pPr>
        <w:numPr>
          <w:ilvl w:val="3"/>
          <w:numId w:val="46"/>
        </w:numPr>
        <w:spacing w:after="0" w:line="252" w:lineRule="auto"/>
        <w:jc w:val="both"/>
        <w:rPr>
          <w:rFonts w:ascii="Book Antiqua" w:hAnsi="Book Antiqua" w:cs="Tahoma"/>
          <w:sz w:val="22"/>
          <w:szCs w:val="22"/>
        </w:rPr>
      </w:pPr>
      <w:r w:rsidRPr="00931BBE">
        <w:rPr>
          <w:rFonts w:ascii="Book Antiqua" w:hAnsi="Book Antiqua" w:cs="Tahoma"/>
          <w:sz w:val="22"/>
          <w:szCs w:val="22"/>
        </w:rPr>
        <w:t xml:space="preserve">The EMD shall be denominated in Indian Rupees and shall be in the form of a SBICAP Guarantee as per </w:t>
      </w:r>
      <w:r w:rsidRPr="00931BBE">
        <w:rPr>
          <w:rFonts w:ascii="Book Antiqua" w:hAnsi="Book Antiqua" w:cs="Tahoma"/>
          <w:sz w:val="22"/>
          <w:szCs w:val="22"/>
          <w:highlight w:val="yellow"/>
        </w:rPr>
        <w:t>Annexure-</w:t>
      </w:r>
      <w:r w:rsidR="00772572" w:rsidRPr="00931BBE">
        <w:rPr>
          <w:rFonts w:ascii="Book Antiqua" w:hAnsi="Book Antiqua" w:cs="Tahoma"/>
          <w:sz w:val="22"/>
          <w:szCs w:val="22"/>
        </w:rPr>
        <w:t>E</w:t>
      </w:r>
      <w:r w:rsidRPr="00931BBE">
        <w:rPr>
          <w:rFonts w:ascii="Book Antiqua" w:hAnsi="Book Antiqua" w:cs="Tahoma"/>
          <w:sz w:val="22"/>
          <w:szCs w:val="22"/>
        </w:rPr>
        <w:t xml:space="preserve"> and should be valid for a period of 6 months.</w:t>
      </w:r>
    </w:p>
    <w:p w14:paraId="3BDDF0CD" w14:textId="77777777" w:rsidR="00773CF7" w:rsidRPr="00931BBE" w:rsidRDefault="00773CF7" w:rsidP="00AC008A">
      <w:pPr>
        <w:spacing w:after="200" w:line="252" w:lineRule="auto"/>
        <w:ind w:left="1008"/>
        <w:rPr>
          <w:rFonts w:ascii="Book Antiqua" w:hAnsi="Book Antiqua" w:cs="Tahoma"/>
          <w:sz w:val="22"/>
          <w:szCs w:val="22"/>
        </w:rPr>
      </w:pPr>
    </w:p>
    <w:p w14:paraId="7B1075D2" w14:textId="77777777" w:rsidR="00577E88" w:rsidRPr="00931BBE" w:rsidRDefault="00577E88" w:rsidP="00577E88">
      <w:pPr>
        <w:pStyle w:val="Heading2"/>
        <w:spacing w:after="0" w:line="276" w:lineRule="auto"/>
        <w:jc w:val="both"/>
        <w:rPr>
          <w:rFonts w:ascii="Book Antiqua" w:hAnsi="Book Antiqua" w:cstheme="minorHAnsi"/>
          <w:sz w:val="22"/>
          <w:szCs w:val="22"/>
        </w:rPr>
      </w:pPr>
      <w:bookmarkStart w:id="58" w:name="_Toc158642950"/>
      <w:r w:rsidRPr="00931BBE">
        <w:rPr>
          <w:rFonts w:ascii="Book Antiqua" w:hAnsi="Book Antiqua" w:cstheme="minorHAnsi"/>
          <w:sz w:val="22"/>
          <w:szCs w:val="22"/>
        </w:rPr>
        <w:t>Existing contracts of SBI with OEMs</w:t>
      </w:r>
      <w:r w:rsidR="001F0E38" w:rsidRPr="00931BBE">
        <w:rPr>
          <w:rFonts w:ascii="Book Antiqua" w:hAnsi="Book Antiqua" w:cstheme="minorHAnsi"/>
          <w:sz w:val="22"/>
          <w:szCs w:val="22"/>
        </w:rPr>
        <w:t xml:space="preserve"> and Empanelled Vendors</w:t>
      </w:r>
      <w:bookmarkEnd w:id="58"/>
    </w:p>
    <w:p w14:paraId="418500E9" w14:textId="77777777" w:rsidR="00F43AA5" w:rsidRPr="00931BBE" w:rsidRDefault="00577E88" w:rsidP="00A37A44">
      <w:pPr>
        <w:pStyle w:val="BodyText"/>
        <w:spacing w:before="240"/>
        <w:jc w:val="both"/>
        <w:rPr>
          <w:rFonts w:ascii="Book Antiqua" w:hAnsi="Book Antiqua" w:cstheme="minorHAnsi"/>
          <w:sz w:val="22"/>
          <w:szCs w:val="22"/>
        </w:rPr>
      </w:pPr>
      <w:r w:rsidRPr="00931BBE">
        <w:rPr>
          <w:rFonts w:ascii="Book Antiqua" w:hAnsi="Book Antiqua" w:cstheme="minorHAnsi"/>
          <w:sz w:val="22"/>
          <w:szCs w:val="22"/>
        </w:rPr>
        <w:t>The Owner (and the parent company of the Owner) has contracts with many OEMs</w:t>
      </w:r>
      <w:r w:rsidR="00916F0A" w:rsidRPr="00931BBE">
        <w:rPr>
          <w:rFonts w:ascii="Book Antiqua" w:hAnsi="Book Antiqua" w:cstheme="minorHAnsi"/>
          <w:sz w:val="22"/>
          <w:szCs w:val="22"/>
        </w:rPr>
        <w:t xml:space="preserve"> and Empanelled Vendors</w:t>
      </w:r>
      <w:r w:rsidRPr="00931BBE">
        <w:rPr>
          <w:rFonts w:ascii="Book Antiqua" w:hAnsi="Book Antiqua" w:cstheme="minorHAnsi"/>
          <w:sz w:val="22"/>
          <w:szCs w:val="22"/>
        </w:rPr>
        <w:t xml:space="preserve"> which could be involved in this project. The bidder must ensure to leverage all the existing contracts and quote for those products/ services accordingly.</w:t>
      </w:r>
    </w:p>
    <w:p w14:paraId="2680BBCB" w14:textId="77777777" w:rsidR="00F43AA5" w:rsidRPr="00931BBE" w:rsidRDefault="00F43AA5" w:rsidP="00F43AA5">
      <w:pPr>
        <w:pStyle w:val="Heading2"/>
        <w:spacing w:line="276" w:lineRule="auto"/>
        <w:jc w:val="both"/>
        <w:rPr>
          <w:rFonts w:ascii="Book Antiqua" w:hAnsi="Book Antiqua" w:cstheme="minorHAnsi"/>
          <w:sz w:val="22"/>
          <w:szCs w:val="22"/>
        </w:rPr>
      </w:pPr>
      <w:bookmarkStart w:id="59" w:name="_Toc158642951"/>
      <w:r w:rsidRPr="00931BBE">
        <w:rPr>
          <w:rFonts w:ascii="Book Antiqua" w:hAnsi="Book Antiqua" w:cstheme="minorHAnsi"/>
          <w:sz w:val="22"/>
          <w:szCs w:val="22"/>
        </w:rPr>
        <w:t>Commercial Bid – Reverse Auction</w:t>
      </w:r>
      <w:bookmarkEnd w:id="59"/>
    </w:p>
    <w:p w14:paraId="33B129B9" w14:textId="697524A7" w:rsidR="00350A2C" w:rsidRPr="00931BBE" w:rsidRDefault="00350A2C" w:rsidP="00E21A94">
      <w:pPr>
        <w:pStyle w:val="BodyText"/>
        <w:jc w:val="both"/>
        <w:rPr>
          <w:rFonts w:ascii="Book Antiqua" w:hAnsi="Book Antiqua" w:cstheme="minorHAnsi"/>
          <w:sz w:val="22"/>
          <w:szCs w:val="22"/>
        </w:rPr>
      </w:pPr>
      <w:r w:rsidRPr="00931BBE">
        <w:rPr>
          <w:rFonts w:ascii="Book Antiqua" w:hAnsi="Book Antiqua" w:cstheme="minorHAnsi"/>
          <w:sz w:val="22"/>
          <w:szCs w:val="22"/>
        </w:rPr>
        <w:t xml:space="preserve">The bidder is required to submit their </w:t>
      </w:r>
      <w:r w:rsidR="00EB618F">
        <w:rPr>
          <w:rFonts w:ascii="Book Antiqua" w:hAnsi="Book Antiqua" w:cstheme="minorHAnsi"/>
          <w:sz w:val="22"/>
          <w:szCs w:val="22"/>
        </w:rPr>
        <w:t>Indicative</w:t>
      </w:r>
      <w:r w:rsidRPr="00931BBE">
        <w:rPr>
          <w:rFonts w:ascii="Book Antiqua" w:hAnsi="Book Antiqua" w:cstheme="minorHAnsi"/>
          <w:sz w:val="22"/>
          <w:szCs w:val="22"/>
        </w:rPr>
        <w:t xml:space="preserve"> commercial BID. SBICAP </w:t>
      </w:r>
      <w:r w:rsidR="0056300E" w:rsidRPr="00931BBE">
        <w:rPr>
          <w:rFonts w:ascii="Book Antiqua" w:hAnsi="Book Antiqua" w:cstheme="minorHAnsi"/>
          <w:sz w:val="22"/>
          <w:szCs w:val="22"/>
        </w:rPr>
        <w:t>will conduct</w:t>
      </w:r>
      <w:r w:rsidRPr="00931BBE">
        <w:rPr>
          <w:rFonts w:ascii="Book Antiqua" w:hAnsi="Book Antiqua" w:cstheme="minorHAnsi"/>
          <w:sz w:val="22"/>
          <w:szCs w:val="22"/>
        </w:rPr>
        <w:t xml:space="preserve"> the Reverse Auction to arrive at best competitive price with vendor and instruction for submission will be conveyed on decision for reverse auction. The base amount for bidding will solely be decided by SBICAP.</w:t>
      </w:r>
    </w:p>
    <w:p w14:paraId="4D97ACE9" w14:textId="2952865A" w:rsidR="0054075F" w:rsidRPr="00931BBE" w:rsidRDefault="0054075F" w:rsidP="0054075F">
      <w:pPr>
        <w:pStyle w:val="Heading2"/>
        <w:spacing w:line="276" w:lineRule="auto"/>
        <w:jc w:val="both"/>
        <w:rPr>
          <w:rFonts w:ascii="Book Antiqua" w:hAnsi="Book Antiqua" w:cstheme="minorHAnsi"/>
          <w:sz w:val="22"/>
          <w:szCs w:val="22"/>
        </w:rPr>
      </w:pPr>
      <w:bookmarkStart w:id="60" w:name="_Toc158642952"/>
      <w:r w:rsidRPr="00931BBE">
        <w:rPr>
          <w:rFonts w:ascii="Book Antiqua" w:hAnsi="Book Antiqua" w:cstheme="minorHAnsi"/>
          <w:sz w:val="22"/>
          <w:szCs w:val="22"/>
        </w:rPr>
        <w:t>Delivery and Penalty in case of Delay</w:t>
      </w:r>
      <w:bookmarkEnd w:id="60"/>
    </w:p>
    <w:p w14:paraId="56045D61" w14:textId="155F120F" w:rsidR="0054075F" w:rsidRPr="00931BBE" w:rsidRDefault="0054075F" w:rsidP="00B01F58">
      <w:pPr>
        <w:pStyle w:val="ListParagraph"/>
        <w:numPr>
          <w:ilvl w:val="0"/>
          <w:numId w:val="51"/>
        </w:numPr>
        <w:spacing w:after="200" w:line="252" w:lineRule="auto"/>
        <w:ind w:left="284" w:hanging="284"/>
        <w:jc w:val="both"/>
        <w:rPr>
          <w:rFonts w:ascii="Book Antiqua" w:hAnsi="Book Antiqua" w:cs="Tahoma"/>
          <w:sz w:val="22"/>
          <w:szCs w:val="22"/>
        </w:rPr>
      </w:pPr>
      <w:r w:rsidRPr="00931BBE">
        <w:rPr>
          <w:rFonts w:ascii="Book Antiqua" w:hAnsi="Book Antiqua" w:cs="Tahoma"/>
          <w:sz w:val="22"/>
          <w:szCs w:val="22"/>
        </w:rPr>
        <w:t xml:space="preserve">Delivery, installation, and commissioning within </w:t>
      </w:r>
      <w:r w:rsidR="001746DD">
        <w:rPr>
          <w:rFonts w:ascii="Book Antiqua" w:hAnsi="Book Antiqua" w:cs="Tahoma"/>
          <w:sz w:val="22"/>
          <w:szCs w:val="22"/>
        </w:rPr>
        <w:t>12</w:t>
      </w:r>
      <w:r w:rsidRPr="00931BBE">
        <w:rPr>
          <w:rFonts w:ascii="Book Antiqua" w:hAnsi="Book Antiqua" w:cs="Tahoma"/>
          <w:sz w:val="22"/>
          <w:szCs w:val="22"/>
        </w:rPr>
        <w:t xml:space="preserve"> weeks from date of purchase order (8 Weeks delivery + </w:t>
      </w:r>
      <w:r w:rsidR="001746DD">
        <w:rPr>
          <w:rFonts w:ascii="Book Antiqua" w:hAnsi="Book Antiqua" w:cs="Tahoma"/>
          <w:sz w:val="22"/>
          <w:szCs w:val="22"/>
        </w:rPr>
        <w:t>4</w:t>
      </w:r>
      <w:r w:rsidRPr="00931BBE">
        <w:rPr>
          <w:rFonts w:ascii="Book Antiqua" w:hAnsi="Book Antiqua" w:cs="Tahoma"/>
          <w:sz w:val="22"/>
          <w:szCs w:val="22"/>
        </w:rPr>
        <w:t xml:space="preserve"> weeks for installation/migration and project sign off)</w:t>
      </w:r>
    </w:p>
    <w:p w14:paraId="007F4781" w14:textId="77777777" w:rsidR="0054075F" w:rsidRPr="00931BBE" w:rsidRDefault="0054075F" w:rsidP="00B01F58">
      <w:pPr>
        <w:pStyle w:val="ListParagraph"/>
        <w:numPr>
          <w:ilvl w:val="0"/>
          <w:numId w:val="51"/>
        </w:numPr>
        <w:spacing w:after="200" w:line="252" w:lineRule="auto"/>
        <w:ind w:left="284" w:hanging="284"/>
        <w:jc w:val="both"/>
        <w:rPr>
          <w:rFonts w:ascii="Book Antiqua" w:hAnsi="Book Antiqua" w:cs="Tahoma"/>
          <w:sz w:val="22"/>
          <w:szCs w:val="22"/>
        </w:rPr>
      </w:pPr>
      <w:r w:rsidRPr="00931BBE">
        <w:rPr>
          <w:rFonts w:ascii="Book Antiqua" w:hAnsi="Book Antiqua" w:cs="Tahoma"/>
          <w:sz w:val="22"/>
          <w:szCs w:val="22"/>
        </w:rPr>
        <w:t>In the event of the equipment not being delivered within a period of 8 weeks from date of Purchase Order, a penalty of 0.50% per week of the total contract value for the delay, subject to maximum amount of ten (10) percent of the total consideration will be charged to Bidder.</w:t>
      </w:r>
    </w:p>
    <w:p w14:paraId="2DE6DD9B" w14:textId="77777777" w:rsidR="0054075F" w:rsidRDefault="0054075F" w:rsidP="00B01F58">
      <w:pPr>
        <w:pStyle w:val="ListParagraph"/>
        <w:numPr>
          <w:ilvl w:val="0"/>
          <w:numId w:val="51"/>
        </w:numPr>
        <w:spacing w:after="200" w:line="252" w:lineRule="auto"/>
        <w:ind w:left="284" w:hanging="284"/>
        <w:jc w:val="both"/>
        <w:rPr>
          <w:rFonts w:ascii="Book Antiqua" w:hAnsi="Book Antiqua" w:cs="Tahoma"/>
          <w:sz w:val="22"/>
          <w:szCs w:val="22"/>
        </w:rPr>
      </w:pPr>
      <w:r w:rsidRPr="00931BBE">
        <w:rPr>
          <w:rFonts w:ascii="Book Antiqua" w:hAnsi="Book Antiqua" w:cs="Tahoma"/>
          <w:sz w:val="22"/>
          <w:szCs w:val="22"/>
        </w:rPr>
        <w:t xml:space="preserve">SBICAP also reserves the right to cancel the Purchase at its own discretion without assigning any reason to selected vendor. In the event of such cancellation, the Bidder is not entitled to any compensation. </w:t>
      </w:r>
    </w:p>
    <w:p w14:paraId="2DEA0BC8" w14:textId="5E91E4BA" w:rsidR="003733BF" w:rsidRDefault="003733BF" w:rsidP="003733BF">
      <w:pPr>
        <w:pStyle w:val="Heading2"/>
        <w:spacing w:line="276" w:lineRule="auto"/>
        <w:jc w:val="both"/>
        <w:rPr>
          <w:rFonts w:ascii="Book Antiqua" w:hAnsi="Book Antiqua" w:cstheme="minorHAnsi"/>
          <w:sz w:val="22"/>
          <w:szCs w:val="22"/>
        </w:rPr>
      </w:pPr>
      <w:r>
        <w:rPr>
          <w:rFonts w:ascii="Book Antiqua" w:hAnsi="Book Antiqua" w:cstheme="minorHAnsi"/>
          <w:sz w:val="22"/>
          <w:szCs w:val="22"/>
        </w:rPr>
        <w:t>Hardware and Software Support from OEM.</w:t>
      </w:r>
    </w:p>
    <w:p w14:paraId="1A4E5801" w14:textId="31080F4E" w:rsidR="003733BF" w:rsidRPr="003733BF" w:rsidRDefault="003733BF" w:rsidP="003733BF">
      <w:pPr>
        <w:pStyle w:val="BodyText"/>
        <w:ind w:left="432"/>
        <w:jc w:val="both"/>
        <w:rPr>
          <w:rFonts w:ascii="Book Antiqua" w:hAnsi="Book Antiqua" w:cs="Tahoma"/>
          <w:sz w:val="22"/>
          <w:szCs w:val="22"/>
        </w:rPr>
      </w:pPr>
      <w:r w:rsidRPr="003733BF">
        <w:rPr>
          <w:rFonts w:ascii="Book Antiqua" w:hAnsi="Book Antiqua" w:cs="Tahoma"/>
          <w:sz w:val="22"/>
          <w:szCs w:val="22"/>
        </w:rPr>
        <w:t>The bidder should ensure that the proposed hardware and software will not be end of life/support from OEM of the respective OEM for the period of 7 years from the date of sign-off.</w:t>
      </w:r>
    </w:p>
    <w:p w14:paraId="2B10409C" w14:textId="77777777" w:rsidR="00A03D97" w:rsidRPr="00931BBE" w:rsidRDefault="00A03D97" w:rsidP="00A03D97">
      <w:pPr>
        <w:pStyle w:val="ListParagraph"/>
        <w:spacing w:after="200" w:line="252" w:lineRule="auto"/>
        <w:ind w:left="284"/>
        <w:jc w:val="both"/>
        <w:rPr>
          <w:rFonts w:ascii="Book Antiqua" w:hAnsi="Book Antiqua" w:cs="Tahoma"/>
          <w:sz w:val="22"/>
          <w:szCs w:val="22"/>
        </w:rPr>
      </w:pPr>
    </w:p>
    <w:p w14:paraId="2E9A62EB" w14:textId="77777777" w:rsidR="00A51ABE" w:rsidRPr="00931BBE" w:rsidRDefault="00931874" w:rsidP="004178F9">
      <w:pPr>
        <w:pStyle w:val="Heading1"/>
        <w:spacing w:line="276" w:lineRule="auto"/>
        <w:jc w:val="both"/>
        <w:rPr>
          <w:rFonts w:ascii="Book Antiqua" w:hAnsi="Book Antiqua" w:cstheme="minorHAnsi"/>
          <w:sz w:val="28"/>
        </w:rPr>
      </w:pPr>
      <w:bookmarkStart w:id="61" w:name="_Toc158642953"/>
      <w:r w:rsidRPr="00931BBE">
        <w:rPr>
          <w:rFonts w:ascii="Book Antiqua" w:hAnsi="Book Antiqua" w:cstheme="minorHAnsi"/>
          <w:sz w:val="28"/>
        </w:rPr>
        <w:t>Roles &amp; Responsibilities of Stakeholders</w:t>
      </w:r>
      <w:bookmarkEnd w:id="61"/>
    </w:p>
    <w:p w14:paraId="73D19A80" w14:textId="77777777" w:rsidR="00BA0226" w:rsidRPr="00931BBE" w:rsidRDefault="000E07DB" w:rsidP="00852DF6">
      <w:pPr>
        <w:pStyle w:val="Heading2"/>
        <w:spacing w:line="276" w:lineRule="auto"/>
        <w:jc w:val="both"/>
        <w:rPr>
          <w:rFonts w:ascii="Book Antiqua" w:hAnsi="Book Antiqua" w:cstheme="minorHAnsi"/>
          <w:sz w:val="22"/>
          <w:szCs w:val="22"/>
        </w:rPr>
      </w:pPr>
      <w:bookmarkStart w:id="62" w:name="_Toc158642954"/>
      <w:r w:rsidRPr="00931BBE">
        <w:rPr>
          <w:rFonts w:ascii="Book Antiqua" w:hAnsi="Book Antiqua" w:cstheme="minorHAnsi"/>
          <w:sz w:val="22"/>
          <w:szCs w:val="22"/>
        </w:rPr>
        <w:t>Responsibilities of SBI</w:t>
      </w:r>
      <w:r w:rsidR="00CF1DB8" w:rsidRPr="00931BBE">
        <w:rPr>
          <w:rFonts w:ascii="Book Antiqua" w:hAnsi="Book Antiqua" w:cstheme="minorHAnsi"/>
          <w:sz w:val="22"/>
          <w:szCs w:val="22"/>
        </w:rPr>
        <w:t>C</w:t>
      </w:r>
      <w:r w:rsidRPr="00931BBE">
        <w:rPr>
          <w:rFonts w:ascii="Book Antiqua" w:hAnsi="Book Antiqua" w:cstheme="minorHAnsi"/>
          <w:sz w:val="22"/>
          <w:szCs w:val="22"/>
        </w:rPr>
        <w:t>AP</w:t>
      </w:r>
      <w:bookmarkEnd w:id="62"/>
    </w:p>
    <w:p w14:paraId="4B210521" w14:textId="77777777" w:rsidR="00CF1DB8" w:rsidRPr="00931BBE" w:rsidRDefault="00E15BCA" w:rsidP="00CF1DB8">
      <w:pPr>
        <w:pStyle w:val="BodyText"/>
        <w:rPr>
          <w:rFonts w:ascii="Book Antiqua" w:hAnsi="Book Antiqua" w:cstheme="minorHAnsi"/>
          <w:sz w:val="22"/>
          <w:szCs w:val="22"/>
        </w:rPr>
      </w:pPr>
      <w:r w:rsidRPr="00931BBE">
        <w:rPr>
          <w:rFonts w:ascii="Book Antiqua" w:hAnsi="Book Antiqua" w:cstheme="minorHAnsi"/>
          <w:sz w:val="22"/>
          <w:szCs w:val="22"/>
        </w:rPr>
        <w:t>T</w:t>
      </w:r>
      <w:r w:rsidR="00CF1DB8" w:rsidRPr="00931BBE">
        <w:rPr>
          <w:rFonts w:ascii="Book Antiqua" w:hAnsi="Book Antiqua" w:cstheme="minorHAnsi"/>
          <w:sz w:val="22"/>
          <w:szCs w:val="22"/>
        </w:rPr>
        <w:t>he role of the Owner in the successful implementation of project includes discharging the following responsibilities:</w:t>
      </w:r>
    </w:p>
    <w:p w14:paraId="4CCE9ABB" w14:textId="77777777" w:rsidR="00CF1DB8" w:rsidRPr="00931BBE" w:rsidRDefault="00CF1DB8" w:rsidP="00BE4D87">
      <w:pPr>
        <w:pStyle w:val="BodyText"/>
        <w:numPr>
          <w:ilvl w:val="0"/>
          <w:numId w:val="4"/>
        </w:numPr>
        <w:tabs>
          <w:tab w:val="left" w:pos="270"/>
        </w:tabs>
        <w:spacing w:after="0"/>
        <w:ind w:left="540"/>
        <w:jc w:val="both"/>
        <w:rPr>
          <w:rFonts w:ascii="Book Antiqua" w:hAnsi="Book Antiqua" w:cstheme="minorHAnsi"/>
          <w:sz w:val="22"/>
          <w:szCs w:val="22"/>
        </w:rPr>
      </w:pPr>
      <w:r w:rsidRPr="00931BBE">
        <w:rPr>
          <w:rFonts w:ascii="Book Antiqua" w:hAnsi="Book Antiqua" w:cstheme="minorHAnsi"/>
          <w:sz w:val="22"/>
          <w:szCs w:val="22"/>
        </w:rPr>
        <w:lastRenderedPageBreak/>
        <w:t xml:space="preserve">Mobilize appropriate personnel from the Owner organization in the project team.  </w:t>
      </w:r>
    </w:p>
    <w:p w14:paraId="2D12C64F" w14:textId="77777777" w:rsidR="001C7751" w:rsidRPr="00931BBE" w:rsidRDefault="00CF1DB8" w:rsidP="00BE4D87">
      <w:pPr>
        <w:pStyle w:val="BodyText"/>
        <w:numPr>
          <w:ilvl w:val="0"/>
          <w:numId w:val="4"/>
        </w:numPr>
        <w:tabs>
          <w:tab w:val="left" w:pos="270"/>
        </w:tabs>
        <w:spacing w:after="0"/>
        <w:ind w:left="540"/>
        <w:jc w:val="both"/>
        <w:rPr>
          <w:rFonts w:ascii="Book Antiqua" w:hAnsi="Book Antiqua" w:cstheme="minorHAnsi"/>
          <w:sz w:val="22"/>
          <w:szCs w:val="22"/>
        </w:rPr>
      </w:pPr>
      <w:r w:rsidRPr="00931BBE">
        <w:rPr>
          <w:rFonts w:ascii="Book Antiqua" w:hAnsi="Book Antiqua" w:cstheme="minorHAnsi"/>
          <w:sz w:val="22"/>
          <w:szCs w:val="22"/>
        </w:rPr>
        <w:t xml:space="preserve">Facilitate the training programs when conducted in the Owner’s premises by the bidder and other agencies to the extent of providing the venue for training, projection/viewing of training material. </w:t>
      </w:r>
    </w:p>
    <w:p w14:paraId="444E9E63" w14:textId="77777777" w:rsidR="00CF1DB8" w:rsidRPr="00931BBE" w:rsidRDefault="00CF1DB8" w:rsidP="00BE4D87">
      <w:pPr>
        <w:pStyle w:val="BodyText"/>
        <w:numPr>
          <w:ilvl w:val="0"/>
          <w:numId w:val="4"/>
        </w:numPr>
        <w:tabs>
          <w:tab w:val="left" w:pos="270"/>
        </w:tabs>
        <w:spacing w:after="0"/>
        <w:ind w:left="540"/>
        <w:jc w:val="both"/>
        <w:rPr>
          <w:rFonts w:ascii="Book Antiqua" w:hAnsi="Book Antiqua" w:cstheme="minorHAnsi"/>
          <w:sz w:val="22"/>
          <w:szCs w:val="22"/>
        </w:rPr>
      </w:pPr>
      <w:proofErr w:type="gramStart"/>
      <w:r w:rsidRPr="00931BBE">
        <w:rPr>
          <w:rFonts w:ascii="Book Antiqua" w:hAnsi="Book Antiqua" w:cstheme="minorHAnsi"/>
          <w:sz w:val="22"/>
          <w:szCs w:val="22"/>
        </w:rPr>
        <w:t>In order to</w:t>
      </w:r>
      <w:proofErr w:type="gramEnd"/>
      <w:r w:rsidRPr="00931BBE">
        <w:rPr>
          <w:rFonts w:ascii="Book Antiqua" w:hAnsi="Book Antiqua" w:cstheme="minorHAnsi"/>
          <w:sz w:val="22"/>
          <w:szCs w:val="22"/>
        </w:rPr>
        <w:t xml:space="preserve"> facilitate the smooth functioning and able administration of the initiative, the Owner shall on a reasonable effort basis, provide support for the infrastructure and material inputs required from the Owner (directly required under the project/initiative). </w:t>
      </w:r>
    </w:p>
    <w:p w14:paraId="171F2611" w14:textId="77777777" w:rsidR="00CF1DB8" w:rsidRPr="00931BBE" w:rsidRDefault="00CF1DB8" w:rsidP="00BE4D87">
      <w:pPr>
        <w:pStyle w:val="BodyText"/>
        <w:numPr>
          <w:ilvl w:val="0"/>
          <w:numId w:val="4"/>
        </w:numPr>
        <w:tabs>
          <w:tab w:val="left" w:pos="270"/>
        </w:tabs>
        <w:spacing w:after="0"/>
        <w:ind w:left="540"/>
        <w:jc w:val="both"/>
        <w:rPr>
          <w:rFonts w:ascii="Book Antiqua" w:hAnsi="Book Antiqua" w:cstheme="minorHAnsi"/>
          <w:sz w:val="22"/>
          <w:szCs w:val="22"/>
        </w:rPr>
      </w:pPr>
      <w:r w:rsidRPr="00931BBE">
        <w:rPr>
          <w:rFonts w:ascii="Book Antiqua" w:hAnsi="Book Antiqua" w:cstheme="minorHAnsi"/>
          <w:sz w:val="22"/>
          <w:szCs w:val="22"/>
        </w:rPr>
        <w:t>Owner will provide the following facilities to the successful bidder: Office seating space, Network connectivity, Internet, PCs for Project Team.</w:t>
      </w:r>
    </w:p>
    <w:p w14:paraId="21041572" w14:textId="77777777" w:rsidR="00CF1DB8" w:rsidRPr="00931BBE" w:rsidRDefault="00CF1DB8" w:rsidP="00520A7C">
      <w:pPr>
        <w:pStyle w:val="BodyText"/>
        <w:tabs>
          <w:tab w:val="left" w:pos="270"/>
        </w:tabs>
        <w:spacing w:after="0"/>
        <w:ind w:left="540"/>
        <w:jc w:val="both"/>
        <w:rPr>
          <w:rFonts w:ascii="Book Antiqua" w:hAnsi="Book Antiqua" w:cstheme="minorHAnsi"/>
          <w:sz w:val="22"/>
          <w:szCs w:val="22"/>
        </w:rPr>
      </w:pPr>
    </w:p>
    <w:p w14:paraId="3CDADE43" w14:textId="77777777" w:rsidR="0054075F" w:rsidRPr="00931BBE" w:rsidRDefault="0054075F" w:rsidP="0023415E">
      <w:pPr>
        <w:pStyle w:val="BodyText"/>
        <w:spacing w:after="0"/>
        <w:rPr>
          <w:rFonts w:ascii="Book Antiqua" w:hAnsi="Book Antiqua" w:cstheme="minorHAnsi"/>
          <w:sz w:val="22"/>
          <w:szCs w:val="22"/>
        </w:rPr>
      </w:pPr>
    </w:p>
    <w:p w14:paraId="7F4B949F" w14:textId="01806D88" w:rsidR="00931874" w:rsidRDefault="00520A7C" w:rsidP="00931874">
      <w:pPr>
        <w:pStyle w:val="Heading2"/>
        <w:spacing w:line="276" w:lineRule="auto"/>
        <w:jc w:val="both"/>
        <w:rPr>
          <w:rFonts w:ascii="Book Antiqua" w:hAnsi="Book Antiqua" w:cstheme="minorHAnsi"/>
          <w:sz w:val="22"/>
          <w:szCs w:val="22"/>
        </w:rPr>
      </w:pPr>
      <w:bookmarkStart w:id="63" w:name="_Toc158642955"/>
      <w:r w:rsidRPr="00931BBE">
        <w:rPr>
          <w:rFonts w:ascii="Book Antiqua" w:hAnsi="Book Antiqua" w:cstheme="minorHAnsi"/>
          <w:sz w:val="22"/>
          <w:szCs w:val="22"/>
        </w:rPr>
        <w:t xml:space="preserve">Scope of Work </w:t>
      </w:r>
      <w:r w:rsidR="00991567" w:rsidRPr="00931BBE">
        <w:rPr>
          <w:rFonts w:ascii="Book Antiqua" w:hAnsi="Book Antiqua" w:cstheme="minorHAnsi"/>
          <w:sz w:val="22"/>
          <w:szCs w:val="22"/>
        </w:rPr>
        <w:t>(SOW)</w:t>
      </w:r>
      <w:bookmarkEnd w:id="63"/>
    </w:p>
    <w:p w14:paraId="2503A507" w14:textId="77777777" w:rsidR="006E0377" w:rsidRDefault="006E0377" w:rsidP="006E0377">
      <w:pPr>
        <w:autoSpaceDE w:val="0"/>
        <w:autoSpaceDN w:val="0"/>
        <w:adjustRightInd w:val="0"/>
        <w:spacing w:after="0" w:line="240" w:lineRule="auto"/>
        <w:jc w:val="both"/>
        <w:rPr>
          <w:rFonts w:ascii="Book Antiqua" w:hAnsi="Book Antiqua" w:cs="Tahoma"/>
          <w:sz w:val="22"/>
          <w:szCs w:val="22"/>
        </w:rPr>
      </w:pPr>
    </w:p>
    <w:p w14:paraId="56EC2958" w14:textId="0659B5D1" w:rsidR="006E0377" w:rsidRPr="006E0377" w:rsidRDefault="006E0377" w:rsidP="006E0377">
      <w:pPr>
        <w:pStyle w:val="ListParagraph"/>
        <w:numPr>
          <w:ilvl w:val="0"/>
          <w:numId w:val="77"/>
        </w:numPr>
        <w:autoSpaceDE w:val="0"/>
        <w:autoSpaceDN w:val="0"/>
        <w:adjustRightInd w:val="0"/>
        <w:spacing w:after="0" w:line="240" w:lineRule="auto"/>
        <w:jc w:val="both"/>
        <w:rPr>
          <w:rFonts w:ascii="Book Antiqua" w:hAnsi="Book Antiqua" w:cs="Tahoma"/>
          <w:sz w:val="22"/>
          <w:szCs w:val="22"/>
        </w:rPr>
      </w:pPr>
      <w:r w:rsidRPr="006E0377">
        <w:rPr>
          <w:rFonts w:ascii="Book Antiqua" w:hAnsi="Book Antiqua" w:cs="Tahoma"/>
          <w:sz w:val="22"/>
          <w:szCs w:val="22"/>
        </w:rPr>
        <w:t xml:space="preserve">SBICAP invite Request for Proposal (RFP) tenders from the eligible vendors to proposed Traditional / HCI solution for on-premises along with installation, implementation, maintenance, monitoring, management, support, and data Migration / VM migration from existing to new proposed infra as described under scope of work at SBICAPS DC Mumbai </w:t>
      </w:r>
      <w:r w:rsidRPr="007D0251">
        <w:rPr>
          <w:rFonts w:ascii="Book Antiqua" w:hAnsi="Book Antiqua" w:cs="Tahoma"/>
          <w:sz w:val="22"/>
          <w:szCs w:val="22"/>
        </w:rPr>
        <w:t>and</w:t>
      </w:r>
      <w:r w:rsidR="00475584" w:rsidRPr="007D0251">
        <w:rPr>
          <w:rFonts w:ascii="Book Antiqua" w:hAnsi="Book Antiqua" w:cs="Tahoma"/>
          <w:sz w:val="22"/>
          <w:szCs w:val="22"/>
        </w:rPr>
        <w:t xml:space="preserve"> </w:t>
      </w:r>
      <w:r w:rsidR="00475584" w:rsidRPr="007D0251">
        <w:rPr>
          <w:rFonts w:ascii="Book Antiqua" w:eastAsiaTheme="majorEastAsia" w:hAnsi="Book Antiqua" w:cs="Tahoma"/>
          <w:sz w:val="22"/>
          <w:szCs w:val="22"/>
        </w:rPr>
        <w:t xml:space="preserve">DR </w:t>
      </w:r>
      <w:r w:rsidR="007D0251" w:rsidRPr="007D0251">
        <w:rPr>
          <w:rFonts w:ascii="Book Antiqua" w:eastAsiaTheme="majorEastAsia" w:hAnsi="Book Antiqua" w:cs="Tahoma"/>
          <w:sz w:val="22"/>
          <w:szCs w:val="22"/>
        </w:rPr>
        <w:t>under colocation arrangements or as a service on a</w:t>
      </w:r>
      <w:r w:rsidR="00475584" w:rsidRPr="007D0251">
        <w:rPr>
          <w:rFonts w:ascii="Book Antiqua" w:eastAsiaTheme="majorEastAsia" w:hAnsi="Book Antiqua" w:cs="Tahoma"/>
          <w:sz w:val="22"/>
          <w:szCs w:val="22"/>
        </w:rPr>
        <w:t xml:space="preserve"> public cloud with private players/ Azure/ AWS/ GCP etc.</w:t>
      </w:r>
    </w:p>
    <w:p w14:paraId="3E319CEF" w14:textId="77777777" w:rsidR="006E0377" w:rsidRPr="006E0377" w:rsidRDefault="006E0377" w:rsidP="006E0377">
      <w:pPr>
        <w:autoSpaceDE w:val="0"/>
        <w:autoSpaceDN w:val="0"/>
        <w:adjustRightInd w:val="0"/>
        <w:spacing w:after="0" w:line="240" w:lineRule="auto"/>
        <w:jc w:val="both"/>
        <w:rPr>
          <w:rFonts w:ascii="Book Antiqua" w:hAnsi="Book Antiqua" w:cs="Tahoma"/>
          <w:sz w:val="22"/>
          <w:szCs w:val="22"/>
        </w:rPr>
      </w:pPr>
    </w:p>
    <w:p w14:paraId="0ECDB6B3" w14:textId="70BD2F29" w:rsidR="00A03D97" w:rsidRPr="006E0377" w:rsidRDefault="00492211" w:rsidP="006E0377">
      <w:pPr>
        <w:pStyle w:val="BodyText"/>
        <w:numPr>
          <w:ilvl w:val="0"/>
          <w:numId w:val="77"/>
        </w:numPr>
        <w:jc w:val="both"/>
        <w:rPr>
          <w:rFonts w:ascii="Book Antiqua" w:hAnsi="Book Antiqua" w:cstheme="minorHAnsi"/>
          <w:sz w:val="22"/>
          <w:szCs w:val="22"/>
        </w:rPr>
      </w:pPr>
      <w:r w:rsidRPr="006E0377">
        <w:rPr>
          <w:rFonts w:ascii="Book Antiqua" w:hAnsi="Book Antiqua" w:cstheme="minorHAnsi"/>
          <w:sz w:val="22"/>
          <w:szCs w:val="22"/>
        </w:rPr>
        <w:t xml:space="preserve">The bidder in consultation with OEM should do the sizing in terms of </w:t>
      </w:r>
      <w:r w:rsidR="007F0185">
        <w:rPr>
          <w:rFonts w:ascii="Book Antiqua" w:hAnsi="Book Antiqua" w:cstheme="minorHAnsi"/>
          <w:sz w:val="22"/>
          <w:szCs w:val="22"/>
        </w:rPr>
        <w:t xml:space="preserve">proposed </w:t>
      </w:r>
      <w:r w:rsidRPr="006E0377">
        <w:rPr>
          <w:rFonts w:ascii="Book Antiqua" w:hAnsi="Book Antiqua" w:cstheme="minorHAnsi"/>
          <w:sz w:val="22"/>
          <w:szCs w:val="22"/>
        </w:rPr>
        <w:t>processor cores, memory, and capacity sizing, Disk base storage capacity</w:t>
      </w:r>
      <w:r w:rsidR="007F0185">
        <w:rPr>
          <w:rFonts w:ascii="Book Antiqua" w:hAnsi="Book Antiqua" w:cstheme="minorHAnsi"/>
          <w:sz w:val="22"/>
          <w:szCs w:val="22"/>
        </w:rPr>
        <w:t>.</w:t>
      </w:r>
      <w:r w:rsidRPr="006E0377">
        <w:rPr>
          <w:rFonts w:ascii="Book Antiqua" w:hAnsi="Book Antiqua" w:cstheme="minorHAnsi"/>
          <w:sz w:val="22"/>
          <w:szCs w:val="22"/>
        </w:rPr>
        <w:t xml:space="preserve"> </w:t>
      </w:r>
    </w:p>
    <w:p w14:paraId="22635402" w14:textId="321D108B" w:rsidR="00492211" w:rsidRPr="006E0377" w:rsidRDefault="00492211" w:rsidP="006E0377">
      <w:pPr>
        <w:pStyle w:val="BodyText"/>
        <w:numPr>
          <w:ilvl w:val="0"/>
          <w:numId w:val="77"/>
        </w:numPr>
        <w:jc w:val="both"/>
        <w:rPr>
          <w:rFonts w:ascii="Book Antiqua" w:hAnsi="Book Antiqua" w:cstheme="minorHAnsi"/>
          <w:sz w:val="22"/>
          <w:szCs w:val="22"/>
        </w:rPr>
      </w:pPr>
      <w:r w:rsidRPr="006E0377">
        <w:rPr>
          <w:rFonts w:ascii="Book Antiqua" w:hAnsi="Book Antiqua" w:cstheme="minorHAnsi"/>
          <w:sz w:val="22"/>
          <w:szCs w:val="22"/>
        </w:rPr>
        <w:t xml:space="preserve">The SBICAP shall provide data collector report for 5 days to partner to arrive at sizing. The sizing parameter given in </w:t>
      </w:r>
      <w:r w:rsidRPr="007F0185">
        <w:rPr>
          <w:rFonts w:ascii="Book Antiqua" w:hAnsi="Book Antiqua" w:cstheme="minorHAnsi"/>
          <w:sz w:val="22"/>
          <w:szCs w:val="22"/>
          <w:highlight w:val="yellow"/>
        </w:rPr>
        <w:t>Annexure- B</w:t>
      </w:r>
      <w:r w:rsidRPr="006E0377">
        <w:rPr>
          <w:rFonts w:ascii="Book Antiqua" w:hAnsi="Book Antiqua" w:cstheme="minorHAnsi"/>
          <w:sz w:val="22"/>
          <w:szCs w:val="22"/>
        </w:rPr>
        <w:t xml:space="preserve"> Technical Specifications worksheet is tentative, and bidder shall be responsible for sizing</w:t>
      </w:r>
      <w:r w:rsidR="006E0377">
        <w:rPr>
          <w:rFonts w:ascii="Book Antiqua" w:hAnsi="Book Antiqua" w:cstheme="minorHAnsi"/>
          <w:sz w:val="22"/>
          <w:szCs w:val="22"/>
        </w:rPr>
        <w:t xml:space="preserve"> </w:t>
      </w:r>
      <w:r w:rsidR="00D72898">
        <w:rPr>
          <w:rFonts w:ascii="Book Antiqua" w:hAnsi="Book Antiqua" w:cstheme="minorHAnsi"/>
          <w:sz w:val="22"/>
          <w:szCs w:val="22"/>
        </w:rPr>
        <w:t>post consultation with Sbicaps</w:t>
      </w:r>
      <w:r w:rsidRPr="006E0377">
        <w:rPr>
          <w:rFonts w:ascii="Book Antiqua" w:hAnsi="Book Antiqua" w:cstheme="minorHAnsi"/>
          <w:sz w:val="22"/>
          <w:szCs w:val="22"/>
        </w:rPr>
        <w:t xml:space="preserve">. In case of any bottleneck or any limitations </w:t>
      </w:r>
      <w:proofErr w:type="gramStart"/>
      <w:r w:rsidR="002F006E" w:rsidRPr="006E0377">
        <w:rPr>
          <w:rFonts w:ascii="Book Antiqua" w:hAnsi="Book Antiqua" w:cstheme="minorHAnsi"/>
          <w:sz w:val="22"/>
          <w:szCs w:val="22"/>
        </w:rPr>
        <w:t>post</w:t>
      </w:r>
      <w:r w:rsidR="002F006E">
        <w:rPr>
          <w:rFonts w:ascii="Book Antiqua" w:hAnsi="Book Antiqua" w:cstheme="minorHAnsi"/>
          <w:sz w:val="22"/>
          <w:szCs w:val="22"/>
        </w:rPr>
        <w:t xml:space="preserve"> production</w:t>
      </w:r>
      <w:proofErr w:type="gramEnd"/>
      <w:r w:rsidRPr="006E0377">
        <w:rPr>
          <w:rFonts w:ascii="Book Antiqua" w:hAnsi="Book Antiqua" w:cstheme="minorHAnsi"/>
          <w:sz w:val="22"/>
          <w:szCs w:val="22"/>
        </w:rPr>
        <w:t xml:space="preserve"> for the period of 12 months, in terms of performance towards processor cores, memory etc. the bidder and OEM shall </w:t>
      </w:r>
      <w:r w:rsidR="00D72898">
        <w:rPr>
          <w:rFonts w:ascii="Book Antiqua" w:hAnsi="Book Antiqua" w:cstheme="minorHAnsi"/>
          <w:sz w:val="22"/>
          <w:szCs w:val="22"/>
        </w:rPr>
        <w:t>replace</w:t>
      </w:r>
      <w:r w:rsidR="007F0185">
        <w:rPr>
          <w:rFonts w:ascii="Book Antiqua" w:hAnsi="Book Antiqua" w:cstheme="minorHAnsi"/>
          <w:sz w:val="22"/>
          <w:szCs w:val="22"/>
        </w:rPr>
        <w:t>/upgrade</w:t>
      </w:r>
      <w:r w:rsidRPr="006E0377">
        <w:rPr>
          <w:rFonts w:ascii="Book Antiqua" w:hAnsi="Book Antiqua" w:cstheme="minorHAnsi"/>
          <w:sz w:val="22"/>
          <w:szCs w:val="22"/>
        </w:rPr>
        <w:t xml:space="preserve"> necessary hardware/software licenses without any additional cost to SBICAP.</w:t>
      </w:r>
    </w:p>
    <w:p w14:paraId="2146FE9C" w14:textId="3DF70761" w:rsidR="00446158" w:rsidRPr="00931BBE" w:rsidRDefault="00446158" w:rsidP="00446158">
      <w:pPr>
        <w:jc w:val="both"/>
        <w:rPr>
          <w:rFonts w:ascii="Book Antiqua" w:hAnsi="Book Antiqua" w:cs="Tahoma"/>
          <w:b/>
          <w:sz w:val="22"/>
          <w:szCs w:val="22"/>
          <w:u w:val="single"/>
        </w:rPr>
      </w:pPr>
      <w:bookmarkStart w:id="64" w:name="_Hlk16003108"/>
      <w:r w:rsidRPr="00931BBE">
        <w:rPr>
          <w:rFonts w:ascii="Book Antiqua" w:hAnsi="Book Antiqua" w:cs="Tahoma"/>
          <w:b/>
          <w:sz w:val="22"/>
          <w:szCs w:val="22"/>
          <w:u w:val="single"/>
        </w:rPr>
        <w:t>Supply of Hardware and Software</w:t>
      </w:r>
    </w:p>
    <w:p w14:paraId="1375D284" w14:textId="77777777" w:rsidR="006E0377" w:rsidRDefault="006E0377" w:rsidP="006E0377">
      <w:pPr>
        <w:pStyle w:val="ListParagraph"/>
        <w:spacing w:after="200" w:line="252" w:lineRule="auto"/>
        <w:jc w:val="both"/>
        <w:rPr>
          <w:rFonts w:ascii="Book Antiqua" w:hAnsi="Book Antiqua" w:cs="Tahoma"/>
          <w:sz w:val="22"/>
          <w:szCs w:val="22"/>
        </w:rPr>
      </w:pPr>
    </w:p>
    <w:p w14:paraId="05FA5771" w14:textId="7599F3DE" w:rsidR="006E0377" w:rsidRPr="006E0377" w:rsidRDefault="006E0377" w:rsidP="006E0377">
      <w:pPr>
        <w:pStyle w:val="ListParagraph"/>
        <w:numPr>
          <w:ilvl w:val="0"/>
          <w:numId w:val="55"/>
        </w:numPr>
        <w:spacing w:after="200" w:line="252" w:lineRule="auto"/>
        <w:jc w:val="both"/>
        <w:rPr>
          <w:rFonts w:ascii="Book Antiqua" w:hAnsi="Book Antiqua" w:cs="Tahoma"/>
          <w:sz w:val="22"/>
          <w:szCs w:val="22"/>
        </w:rPr>
      </w:pPr>
      <w:r w:rsidRPr="006E0377">
        <w:rPr>
          <w:rFonts w:ascii="Book Antiqua" w:hAnsi="Book Antiqua" w:cs="Tahoma"/>
          <w:sz w:val="22"/>
          <w:szCs w:val="22"/>
        </w:rPr>
        <w:t xml:space="preserve">The solution must support the features and functionalities as mentioned in the </w:t>
      </w:r>
      <w:r w:rsidRPr="00D72898">
        <w:rPr>
          <w:rFonts w:ascii="Book Antiqua" w:hAnsi="Book Antiqua" w:cs="Tahoma"/>
          <w:b/>
          <w:bCs/>
          <w:sz w:val="22"/>
          <w:szCs w:val="22"/>
          <w:highlight w:val="yellow"/>
        </w:rPr>
        <w:t>Annexure- B</w:t>
      </w:r>
      <w:r>
        <w:rPr>
          <w:rFonts w:ascii="Book Antiqua" w:hAnsi="Book Antiqua" w:cs="Tahoma"/>
          <w:sz w:val="22"/>
          <w:szCs w:val="22"/>
        </w:rPr>
        <w:t xml:space="preserve"> </w:t>
      </w:r>
    </w:p>
    <w:p w14:paraId="3BA2792B" w14:textId="20530A4C" w:rsidR="00446158" w:rsidRPr="00D72898" w:rsidRDefault="00446158" w:rsidP="00C94ABF">
      <w:pPr>
        <w:pStyle w:val="ListParagraph"/>
        <w:numPr>
          <w:ilvl w:val="0"/>
          <w:numId w:val="55"/>
        </w:numPr>
        <w:spacing w:after="200" w:line="252" w:lineRule="auto"/>
        <w:jc w:val="both"/>
        <w:rPr>
          <w:rFonts w:ascii="Book Antiqua" w:hAnsi="Book Antiqua" w:cs="Tahoma"/>
          <w:sz w:val="22"/>
          <w:szCs w:val="22"/>
        </w:rPr>
      </w:pPr>
      <w:r w:rsidRPr="00931BBE">
        <w:rPr>
          <w:rFonts w:ascii="Book Antiqua" w:hAnsi="Book Antiqua" w:cs="Tahoma"/>
          <w:sz w:val="22"/>
          <w:szCs w:val="22"/>
        </w:rPr>
        <w:t>The Bidder shall supply</w:t>
      </w:r>
      <w:r w:rsidR="00247CF5">
        <w:rPr>
          <w:rFonts w:ascii="Book Antiqua" w:hAnsi="Book Antiqua" w:cs="Tahoma"/>
          <w:sz w:val="22"/>
          <w:szCs w:val="22"/>
        </w:rPr>
        <w:t xml:space="preserve"> and configure</w:t>
      </w:r>
      <w:r w:rsidRPr="00931BBE">
        <w:rPr>
          <w:rFonts w:ascii="Book Antiqua" w:hAnsi="Book Antiqua" w:cs="Tahoma"/>
          <w:sz w:val="22"/>
          <w:szCs w:val="22"/>
        </w:rPr>
        <w:t xml:space="preserve"> the hardware and software as per the SBICAP Technical specification compliance sheet</w:t>
      </w:r>
      <w:r w:rsidR="00226F94">
        <w:rPr>
          <w:rFonts w:ascii="Book Antiqua" w:hAnsi="Book Antiqua" w:cs="Tahoma"/>
          <w:sz w:val="22"/>
          <w:szCs w:val="22"/>
        </w:rPr>
        <w:t>.</w:t>
      </w:r>
    </w:p>
    <w:p w14:paraId="5E7B40C7" w14:textId="218651ED" w:rsidR="00D72898" w:rsidRDefault="00D72898" w:rsidP="00381434">
      <w:pPr>
        <w:pStyle w:val="ListParagraph"/>
        <w:numPr>
          <w:ilvl w:val="0"/>
          <w:numId w:val="55"/>
        </w:numPr>
        <w:spacing w:after="200" w:line="252" w:lineRule="auto"/>
        <w:jc w:val="both"/>
        <w:rPr>
          <w:rFonts w:ascii="Book Antiqua" w:hAnsi="Book Antiqua" w:cs="Tahoma"/>
          <w:sz w:val="22"/>
          <w:szCs w:val="22"/>
        </w:rPr>
      </w:pPr>
      <w:r w:rsidRPr="00D72898">
        <w:rPr>
          <w:rFonts w:ascii="Book Antiqua" w:hAnsi="Book Antiqua" w:cs="Tahoma"/>
          <w:sz w:val="22"/>
          <w:szCs w:val="22"/>
        </w:rPr>
        <w:t xml:space="preserve">The proposed solution should not impact the existing operations or existing services of </w:t>
      </w:r>
      <w:r>
        <w:rPr>
          <w:rFonts w:ascii="Book Antiqua" w:hAnsi="Book Antiqua" w:cs="Tahoma"/>
          <w:sz w:val="22"/>
          <w:szCs w:val="22"/>
        </w:rPr>
        <w:t>SBICAPs</w:t>
      </w:r>
      <w:r w:rsidRPr="00D72898">
        <w:rPr>
          <w:rFonts w:ascii="Book Antiqua" w:hAnsi="Book Antiqua" w:cs="Tahoma"/>
          <w:sz w:val="22"/>
          <w:szCs w:val="22"/>
        </w:rPr>
        <w:t xml:space="preserve"> while migration.</w:t>
      </w:r>
    </w:p>
    <w:p w14:paraId="101EC10D" w14:textId="15688B24" w:rsidR="00D72898" w:rsidRDefault="00D72898" w:rsidP="00381434">
      <w:pPr>
        <w:pStyle w:val="ListParagraph"/>
        <w:numPr>
          <w:ilvl w:val="0"/>
          <w:numId w:val="55"/>
        </w:numPr>
        <w:spacing w:after="200" w:line="252" w:lineRule="auto"/>
        <w:jc w:val="both"/>
        <w:rPr>
          <w:rFonts w:ascii="Book Antiqua" w:hAnsi="Book Antiqua" w:cs="Tahoma"/>
          <w:sz w:val="22"/>
          <w:szCs w:val="22"/>
        </w:rPr>
      </w:pPr>
      <w:r w:rsidRPr="00D72898">
        <w:rPr>
          <w:rFonts w:ascii="Book Antiqua" w:hAnsi="Book Antiqua" w:cs="Tahoma"/>
          <w:sz w:val="22"/>
          <w:szCs w:val="22"/>
        </w:rPr>
        <w:t>Successful bidder providing HCI, or traditional solution will configure inbuilt storage of Hyper-Converged Infrastructure / inbuilt Network / Compute with High</w:t>
      </w:r>
      <w:r>
        <w:rPr>
          <w:rFonts w:ascii="Book Antiqua" w:hAnsi="Book Antiqua" w:cs="Tahoma"/>
          <w:sz w:val="22"/>
          <w:szCs w:val="22"/>
        </w:rPr>
        <w:t xml:space="preserve">. </w:t>
      </w:r>
      <w:r w:rsidRPr="00D72898">
        <w:rPr>
          <w:rFonts w:ascii="Book Antiqua" w:hAnsi="Book Antiqua" w:cs="Tahoma"/>
          <w:sz w:val="22"/>
          <w:szCs w:val="22"/>
        </w:rPr>
        <w:t>The resource usage should be monitored, controlled, and reported to system / infra-admin through single central management console.</w:t>
      </w:r>
    </w:p>
    <w:p w14:paraId="54DEBE67" w14:textId="6FE0C914" w:rsidR="00D72898" w:rsidRPr="002F006E" w:rsidRDefault="00D72898" w:rsidP="00381434">
      <w:pPr>
        <w:pStyle w:val="ListParagraph"/>
        <w:numPr>
          <w:ilvl w:val="0"/>
          <w:numId w:val="55"/>
        </w:numPr>
        <w:spacing w:after="200" w:line="252" w:lineRule="auto"/>
        <w:jc w:val="both"/>
        <w:rPr>
          <w:rFonts w:ascii="Book Antiqua" w:hAnsi="Book Antiqua" w:cs="Tahoma"/>
          <w:sz w:val="22"/>
          <w:szCs w:val="22"/>
        </w:rPr>
      </w:pPr>
      <w:r w:rsidRPr="002F006E">
        <w:rPr>
          <w:rFonts w:ascii="Book Antiqua" w:hAnsi="Book Antiqua" w:cs="Tahoma"/>
          <w:sz w:val="22"/>
          <w:szCs w:val="22"/>
        </w:rPr>
        <w:t>Bidder should gather all documentation/information from SBICAPS that available on the current site, including current DC space requirements for deployment of new RACK, migration</w:t>
      </w:r>
      <w:r w:rsidR="00226F94" w:rsidRPr="002F006E">
        <w:rPr>
          <w:rFonts w:ascii="Book Antiqua" w:hAnsi="Book Antiqua" w:cs="Tahoma"/>
          <w:sz w:val="22"/>
          <w:szCs w:val="22"/>
        </w:rPr>
        <w:t>, passive cabling, power, UPS etc.</w:t>
      </w:r>
      <w:r w:rsidRPr="002F006E">
        <w:rPr>
          <w:rFonts w:ascii="Book Antiqua" w:hAnsi="Book Antiqua" w:cs="Tahoma"/>
          <w:sz w:val="22"/>
          <w:szCs w:val="22"/>
        </w:rPr>
        <w:t xml:space="preserve"> </w:t>
      </w:r>
    </w:p>
    <w:p w14:paraId="630F3FEF" w14:textId="3EAF6130" w:rsidR="00446158" w:rsidRDefault="00446158" w:rsidP="00C94ABF">
      <w:pPr>
        <w:pStyle w:val="ListParagraph"/>
        <w:widowControl w:val="0"/>
        <w:numPr>
          <w:ilvl w:val="0"/>
          <w:numId w:val="55"/>
        </w:numPr>
        <w:tabs>
          <w:tab w:val="left" w:pos="1642"/>
        </w:tabs>
        <w:autoSpaceDE w:val="0"/>
        <w:autoSpaceDN w:val="0"/>
        <w:spacing w:before="208" w:after="0" w:line="240" w:lineRule="auto"/>
        <w:ind w:right="158"/>
        <w:jc w:val="both"/>
        <w:rPr>
          <w:rFonts w:ascii="Book Antiqua" w:hAnsi="Book Antiqua" w:cs="Tahoma"/>
          <w:sz w:val="22"/>
          <w:szCs w:val="22"/>
        </w:rPr>
      </w:pPr>
      <w:r w:rsidRPr="00931BBE">
        <w:rPr>
          <w:rFonts w:ascii="Book Antiqua" w:hAnsi="Book Antiqua" w:cs="Tahoma"/>
          <w:sz w:val="22"/>
          <w:szCs w:val="22"/>
        </w:rPr>
        <w:t xml:space="preserve">The bidder shall </w:t>
      </w:r>
      <w:r w:rsidR="00D72898">
        <w:rPr>
          <w:rFonts w:ascii="Book Antiqua" w:hAnsi="Book Antiqua" w:cs="Tahoma"/>
          <w:sz w:val="22"/>
          <w:szCs w:val="22"/>
        </w:rPr>
        <w:t xml:space="preserve">preferably </w:t>
      </w:r>
      <w:r w:rsidRPr="00931BBE">
        <w:rPr>
          <w:rFonts w:ascii="Book Antiqua" w:hAnsi="Book Antiqua" w:cs="Tahoma"/>
          <w:sz w:val="22"/>
          <w:szCs w:val="22"/>
        </w:rPr>
        <w:t>provide perpetual licenses for all hardware/software components proposed in the solution and should be in the ownership of SBICAP</w:t>
      </w:r>
      <w:r w:rsidR="00A03D97">
        <w:rPr>
          <w:rFonts w:ascii="Book Antiqua" w:hAnsi="Book Antiqua" w:cs="Tahoma"/>
          <w:sz w:val="22"/>
          <w:szCs w:val="22"/>
        </w:rPr>
        <w:t>. In the case of subscription software, the same should be highlighted by Bidder in Indicative and Commercial Bids.</w:t>
      </w:r>
      <w:r w:rsidRPr="00931BBE">
        <w:rPr>
          <w:rFonts w:ascii="Book Antiqua" w:hAnsi="Book Antiqua" w:cs="Tahoma"/>
          <w:sz w:val="22"/>
          <w:szCs w:val="22"/>
        </w:rPr>
        <w:t xml:space="preserve"> The Software licenses proposed for all the components and should be independent of hardware and should not be tied down to the hardware it is installed on.</w:t>
      </w:r>
      <w:r w:rsidR="00995552">
        <w:rPr>
          <w:rFonts w:ascii="Book Antiqua" w:hAnsi="Book Antiqua" w:cs="Tahoma"/>
          <w:sz w:val="22"/>
          <w:szCs w:val="22"/>
        </w:rPr>
        <w:t xml:space="preserve"> </w:t>
      </w:r>
    </w:p>
    <w:p w14:paraId="138BE076" w14:textId="512B3F3E" w:rsidR="00004261" w:rsidRDefault="00004261" w:rsidP="00536BD4">
      <w:pPr>
        <w:pStyle w:val="ListParagraph"/>
        <w:widowControl w:val="0"/>
        <w:numPr>
          <w:ilvl w:val="0"/>
          <w:numId w:val="55"/>
        </w:numPr>
        <w:tabs>
          <w:tab w:val="left" w:pos="1642"/>
        </w:tabs>
        <w:autoSpaceDE w:val="0"/>
        <w:autoSpaceDN w:val="0"/>
        <w:spacing w:before="208" w:after="0" w:line="240" w:lineRule="auto"/>
        <w:ind w:right="158"/>
        <w:jc w:val="both"/>
        <w:rPr>
          <w:rFonts w:ascii="Book Antiqua" w:hAnsi="Book Antiqua" w:cs="Tahoma"/>
          <w:sz w:val="22"/>
          <w:szCs w:val="22"/>
        </w:rPr>
      </w:pPr>
      <w:r w:rsidRPr="00004261">
        <w:rPr>
          <w:rFonts w:ascii="Book Antiqua" w:hAnsi="Book Antiqua" w:cs="Tahoma"/>
          <w:sz w:val="22"/>
          <w:szCs w:val="22"/>
        </w:rPr>
        <w:t>The entire hardware and software supplied under this RFP must be installed and configured by bidder / OEM &amp; has</w:t>
      </w:r>
      <w:r w:rsidR="00A533BE">
        <w:rPr>
          <w:rFonts w:ascii="Book Antiqua" w:hAnsi="Book Antiqua" w:cs="Tahoma"/>
          <w:sz w:val="22"/>
          <w:szCs w:val="22"/>
        </w:rPr>
        <w:t>,</w:t>
      </w:r>
      <w:r w:rsidRPr="00004261">
        <w:rPr>
          <w:rFonts w:ascii="Book Antiqua" w:hAnsi="Book Antiqua" w:cs="Tahoma"/>
          <w:sz w:val="22"/>
          <w:szCs w:val="22"/>
        </w:rPr>
        <w:t xml:space="preserve"> to submit a report, indicating compliance</w:t>
      </w:r>
      <w:r w:rsidR="00846BF1">
        <w:rPr>
          <w:rFonts w:ascii="Book Antiqua" w:hAnsi="Book Antiqua" w:cs="Tahoma"/>
          <w:sz w:val="22"/>
          <w:szCs w:val="22"/>
        </w:rPr>
        <w:t xml:space="preserve"> with </w:t>
      </w:r>
      <w:r w:rsidR="00846BF1" w:rsidRPr="00846BF1">
        <w:rPr>
          <w:rFonts w:ascii="Book Antiqua" w:hAnsi="Book Antiqua" w:cs="Tahoma"/>
          <w:b/>
          <w:bCs/>
          <w:sz w:val="22"/>
          <w:szCs w:val="22"/>
          <w:highlight w:val="yellow"/>
        </w:rPr>
        <w:lastRenderedPageBreak/>
        <w:t>Annexure-B</w:t>
      </w:r>
      <w:r w:rsidRPr="00004261">
        <w:rPr>
          <w:rFonts w:ascii="Book Antiqua" w:hAnsi="Book Antiqua" w:cs="Tahoma"/>
          <w:sz w:val="22"/>
          <w:szCs w:val="22"/>
        </w:rPr>
        <w:t xml:space="preserve"> to reference architecture and best practices.</w:t>
      </w:r>
    </w:p>
    <w:p w14:paraId="340AE557" w14:textId="11A09CEA" w:rsidR="00004261" w:rsidRDefault="00004261" w:rsidP="00004261">
      <w:pPr>
        <w:pStyle w:val="ListParagraph"/>
        <w:widowControl w:val="0"/>
        <w:numPr>
          <w:ilvl w:val="0"/>
          <w:numId w:val="55"/>
        </w:numPr>
        <w:tabs>
          <w:tab w:val="left" w:pos="1642"/>
        </w:tabs>
        <w:autoSpaceDE w:val="0"/>
        <w:autoSpaceDN w:val="0"/>
        <w:adjustRightInd w:val="0"/>
        <w:spacing w:before="208" w:after="0" w:line="240" w:lineRule="auto"/>
        <w:ind w:right="158"/>
        <w:jc w:val="both"/>
        <w:rPr>
          <w:rFonts w:ascii="Book Antiqua" w:hAnsi="Book Antiqua" w:cs="Tahoma"/>
          <w:sz w:val="22"/>
          <w:szCs w:val="22"/>
        </w:rPr>
      </w:pPr>
      <w:r w:rsidRPr="00004261">
        <w:rPr>
          <w:rFonts w:ascii="Book Antiqua" w:hAnsi="Book Antiqua" w:cs="Tahoma"/>
          <w:sz w:val="22"/>
          <w:szCs w:val="22"/>
        </w:rPr>
        <w:t>Bidder should plan and assess application, VM/data migration strategy with support of SBICAPS which should mitigate risk and have failover plan</w:t>
      </w:r>
      <w:r>
        <w:rPr>
          <w:rFonts w:ascii="Book Antiqua" w:hAnsi="Book Antiqua" w:cs="Tahoma"/>
          <w:sz w:val="22"/>
          <w:szCs w:val="22"/>
        </w:rPr>
        <w:t>.</w:t>
      </w:r>
    </w:p>
    <w:p w14:paraId="71F4AF78" w14:textId="5B92F984" w:rsidR="00EE1B09" w:rsidRPr="00004261" w:rsidRDefault="00EE1B09" w:rsidP="00004261">
      <w:pPr>
        <w:pStyle w:val="ListParagraph"/>
        <w:widowControl w:val="0"/>
        <w:numPr>
          <w:ilvl w:val="0"/>
          <w:numId w:val="55"/>
        </w:numPr>
        <w:tabs>
          <w:tab w:val="left" w:pos="1642"/>
        </w:tabs>
        <w:autoSpaceDE w:val="0"/>
        <w:autoSpaceDN w:val="0"/>
        <w:adjustRightInd w:val="0"/>
        <w:spacing w:before="208" w:after="0" w:line="240" w:lineRule="auto"/>
        <w:ind w:right="158"/>
        <w:jc w:val="both"/>
        <w:rPr>
          <w:rFonts w:ascii="Book Antiqua" w:hAnsi="Book Antiqua" w:cs="Tahoma"/>
          <w:sz w:val="22"/>
          <w:szCs w:val="22"/>
        </w:rPr>
      </w:pPr>
      <w:r>
        <w:rPr>
          <w:rFonts w:ascii="Book Antiqua" w:hAnsi="Book Antiqua" w:cs="Tahoma"/>
          <w:sz w:val="22"/>
          <w:szCs w:val="22"/>
        </w:rPr>
        <w:t xml:space="preserve">The bidder shall supply compatible power cables with proposed </w:t>
      </w:r>
      <w:r w:rsidR="001733FA">
        <w:rPr>
          <w:rFonts w:ascii="Book Antiqua" w:hAnsi="Book Antiqua" w:cs="Tahoma"/>
          <w:sz w:val="22"/>
          <w:szCs w:val="22"/>
        </w:rPr>
        <w:t xml:space="preserve">Rack </w:t>
      </w:r>
      <w:r>
        <w:rPr>
          <w:rFonts w:ascii="Book Antiqua" w:hAnsi="Book Antiqua" w:cs="Tahoma"/>
          <w:sz w:val="22"/>
          <w:szCs w:val="22"/>
        </w:rPr>
        <w:t xml:space="preserve">PDUs. </w:t>
      </w:r>
    </w:p>
    <w:p w14:paraId="286B471C" w14:textId="30B7BAF4" w:rsidR="00041B0B" w:rsidRPr="00004261" w:rsidRDefault="00004261" w:rsidP="00004261">
      <w:pPr>
        <w:pStyle w:val="ListParagraph"/>
        <w:widowControl w:val="0"/>
        <w:tabs>
          <w:tab w:val="left" w:pos="1642"/>
        </w:tabs>
        <w:autoSpaceDE w:val="0"/>
        <w:autoSpaceDN w:val="0"/>
        <w:spacing w:before="208" w:after="0" w:line="240" w:lineRule="auto"/>
        <w:ind w:right="158"/>
        <w:jc w:val="both"/>
        <w:rPr>
          <w:rFonts w:ascii="Book Antiqua" w:hAnsi="Book Antiqua" w:cs="Tahoma"/>
          <w:sz w:val="22"/>
          <w:szCs w:val="22"/>
        </w:rPr>
      </w:pPr>
      <w:r w:rsidRPr="00004261">
        <w:rPr>
          <w:rFonts w:ascii="Book Antiqua" w:hAnsi="Book Antiqua" w:cs="Tahoma"/>
          <w:sz w:val="22"/>
          <w:szCs w:val="22"/>
        </w:rPr>
        <w:t xml:space="preserve"> </w:t>
      </w:r>
    </w:p>
    <w:p w14:paraId="347D992E" w14:textId="456E5343" w:rsidR="00991567" w:rsidRPr="00931BBE" w:rsidRDefault="00991567" w:rsidP="00991567">
      <w:pPr>
        <w:pStyle w:val="ListParagraph"/>
        <w:widowControl w:val="0"/>
        <w:numPr>
          <w:ilvl w:val="2"/>
          <w:numId w:val="36"/>
        </w:numPr>
        <w:tabs>
          <w:tab w:val="left" w:pos="1642"/>
        </w:tabs>
        <w:autoSpaceDE w:val="0"/>
        <w:autoSpaceDN w:val="0"/>
        <w:spacing w:before="208" w:after="0" w:line="240" w:lineRule="auto"/>
        <w:ind w:left="709" w:right="158" w:hanging="425"/>
        <w:jc w:val="both"/>
        <w:rPr>
          <w:rFonts w:ascii="Book Antiqua" w:hAnsi="Book Antiqua" w:cs="Tahoma"/>
          <w:b/>
          <w:sz w:val="22"/>
          <w:szCs w:val="22"/>
          <w:u w:val="single"/>
        </w:rPr>
      </w:pPr>
      <w:r w:rsidRPr="00931BBE">
        <w:rPr>
          <w:rFonts w:ascii="Book Antiqua" w:hAnsi="Book Antiqua" w:cs="Tahoma"/>
          <w:b/>
          <w:sz w:val="22"/>
          <w:szCs w:val="22"/>
          <w:u w:val="single"/>
        </w:rPr>
        <w:t>Server</w:t>
      </w:r>
      <w:r w:rsidR="00D11A6D" w:rsidRPr="00931BBE">
        <w:rPr>
          <w:rFonts w:ascii="Book Antiqua" w:hAnsi="Book Antiqua" w:cs="Tahoma"/>
          <w:b/>
          <w:sz w:val="22"/>
          <w:szCs w:val="22"/>
          <w:u w:val="single"/>
        </w:rPr>
        <w:t>s</w:t>
      </w:r>
      <w:r w:rsidRPr="00931BBE">
        <w:rPr>
          <w:rFonts w:ascii="Book Antiqua" w:hAnsi="Book Antiqua" w:cs="Tahoma"/>
          <w:b/>
          <w:sz w:val="22"/>
          <w:szCs w:val="22"/>
          <w:u w:val="single"/>
        </w:rPr>
        <w:t xml:space="preserve"> </w:t>
      </w:r>
      <w:r w:rsidR="00E96626" w:rsidRPr="00931BBE">
        <w:rPr>
          <w:rFonts w:ascii="Book Antiqua" w:hAnsi="Book Antiqua" w:cs="Tahoma"/>
          <w:b/>
          <w:sz w:val="22"/>
          <w:szCs w:val="22"/>
          <w:u w:val="single"/>
        </w:rPr>
        <w:t xml:space="preserve">and Storage </w:t>
      </w:r>
      <w:r w:rsidR="00FF6455">
        <w:rPr>
          <w:rFonts w:ascii="Book Antiqua" w:hAnsi="Book Antiqua" w:cs="Tahoma"/>
          <w:b/>
          <w:sz w:val="22"/>
          <w:szCs w:val="22"/>
          <w:u w:val="single"/>
        </w:rPr>
        <w:t>/ HCI</w:t>
      </w:r>
      <w:r w:rsidR="00E96626" w:rsidRPr="00931BBE">
        <w:rPr>
          <w:rFonts w:ascii="Book Antiqua" w:hAnsi="Book Antiqua" w:cs="Tahoma"/>
          <w:b/>
          <w:sz w:val="22"/>
          <w:szCs w:val="22"/>
          <w:u w:val="single"/>
        </w:rPr>
        <w:t xml:space="preserve"> </w:t>
      </w:r>
    </w:p>
    <w:p w14:paraId="26D35C3C" w14:textId="5DC5C84C" w:rsidR="00A924D2" w:rsidRDefault="00A924D2" w:rsidP="00DB5B60">
      <w:pPr>
        <w:pStyle w:val="ListParagraph"/>
        <w:numPr>
          <w:ilvl w:val="0"/>
          <w:numId w:val="56"/>
        </w:numPr>
        <w:spacing w:after="160" w:line="259" w:lineRule="auto"/>
        <w:jc w:val="both"/>
        <w:rPr>
          <w:rFonts w:ascii="Book Antiqua" w:hAnsi="Book Antiqua" w:cs="Tahoma"/>
          <w:sz w:val="22"/>
          <w:szCs w:val="22"/>
        </w:rPr>
      </w:pPr>
      <w:r w:rsidRPr="00931BBE">
        <w:rPr>
          <w:rFonts w:ascii="Book Antiqua" w:hAnsi="Book Antiqua" w:cs="Tahoma"/>
          <w:sz w:val="22"/>
          <w:szCs w:val="22"/>
        </w:rPr>
        <w:t>Installation of the supplied hardware</w:t>
      </w:r>
      <w:r w:rsidR="00FF6455">
        <w:rPr>
          <w:rFonts w:ascii="Book Antiqua" w:hAnsi="Book Antiqua" w:cs="Tahoma"/>
          <w:sz w:val="22"/>
          <w:szCs w:val="22"/>
        </w:rPr>
        <w:t>/software</w:t>
      </w:r>
      <w:r w:rsidRPr="00931BBE">
        <w:rPr>
          <w:rFonts w:ascii="Book Antiqua" w:hAnsi="Book Antiqua" w:cs="Tahoma"/>
          <w:sz w:val="22"/>
          <w:szCs w:val="22"/>
        </w:rPr>
        <w:t xml:space="preserve"> and complete end-to-end implementation, which includes configuration of the Proposed </w:t>
      </w:r>
      <w:r w:rsidR="00C902D7" w:rsidRPr="00931BBE">
        <w:rPr>
          <w:rFonts w:ascii="Book Antiqua" w:hAnsi="Book Antiqua" w:cs="Tahoma"/>
          <w:sz w:val="22"/>
          <w:szCs w:val="22"/>
        </w:rPr>
        <w:t>hardware</w:t>
      </w:r>
      <w:r w:rsidRPr="00931BBE">
        <w:rPr>
          <w:rFonts w:ascii="Book Antiqua" w:hAnsi="Book Antiqua" w:cs="Tahoma"/>
          <w:sz w:val="22"/>
          <w:szCs w:val="22"/>
        </w:rPr>
        <w:t xml:space="preserve"> and its components, creating required virtual machines, storage groups as desired by SBICAP.</w:t>
      </w:r>
    </w:p>
    <w:p w14:paraId="5EF2F37D" w14:textId="13010FEC" w:rsidR="00EA3220" w:rsidRPr="00931BBE" w:rsidRDefault="00EA3220" w:rsidP="00DB5B60">
      <w:pPr>
        <w:pStyle w:val="ListParagraph"/>
        <w:numPr>
          <w:ilvl w:val="0"/>
          <w:numId w:val="56"/>
        </w:numPr>
        <w:spacing w:after="160" w:line="259" w:lineRule="auto"/>
        <w:jc w:val="both"/>
        <w:rPr>
          <w:rFonts w:ascii="Book Antiqua" w:hAnsi="Book Antiqua" w:cs="Tahoma"/>
          <w:sz w:val="22"/>
          <w:szCs w:val="22"/>
        </w:rPr>
      </w:pPr>
      <w:r>
        <w:rPr>
          <w:rFonts w:ascii="Book Antiqua" w:hAnsi="Book Antiqua" w:cs="Tahoma"/>
          <w:sz w:val="22"/>
          <w:szCs w:val="22"/>
        </w:rPr>
        <w:t>Installation and configuration should be verified by OEM of the product and confirmation to be provided on email.</w:t>
      </w:r>
    </w:p>
    <w:p w14:paraId="16EC6E2A" w14:textId="361B16F9" w:rsidR="000A3BF7" w:rsidRPr="00247CF5" w:rsidRDefault="000A3BF7" w:rsidP="00DB5B60">
      <w:pPr>
        <w:pStyle w:val="ListParagraph"/>
        <w:numPr>
          <w:ilvl w:val="0"/>
          <w:numId w:val="56"/>
        </w:numPr>
        <w:spacing w:after="160" w:line="259" w:lineRule="auto"/>
        <w:jc w:val="both"/>
        <w:rPr>
          <w:rFonts w:ascii="Book Antiqua" w:hAnsi="Book Antiqua" w:cs="Tahoma"/>
          <w:sz w:val="22"/>
          <w:szCs w:val="22"/>
        </w:rPr>
      </w:pPr>
      <w:r w:rsidRPr="00247CF5">
        <w:rPr>
          <w:rFonts w:ascii="Book Antiqua" w:hAnsi="Book Antiqua" w:cs="Tahoma"/>
          <w:sz w:val="22"/>
          <w:szCs w:val="22"/>
        </w:rPr>
        <w:t xml:space="preserve">The Successful </w:t>
      </w:r>
      <w:r w:rsidR="004B5F95" w:rsidRPr="00247CF5">
        <w:rPr>
          <w:rFonts w:ascii="Book Antiqua" w:hAnsi="Book Antiqua" w:cs="Tahoma"/>
          <w:sz w:val="22"/>
          <w:szCs w:val="22"/>
        </w:rPr>
        <w:t>Bidder</w:t>
      </w:r>
      <w:r w:rsidRPr="00247CF5">
        <w:rPr>
          <w:rFonts w:ascii="Book Antiqua" w:hAnsi="Book Antiqua" w:cs="Tahoma"/>
          <w:sz w:val="22"/>
          <w:szCs w:val="22"/>
        </w:rPr>
        <w:t xml:space="preserve"> need to design the Setup Architecture including physical infrastructure and logical design as per SBICAP need.</w:t>
      </w:r>
    </w:p>
    <w:p w14:paraId="0D6F1F8D" w14:textId="08FE9CB9" w:rsidR="004B5F95" w:rsidRPr="00247CF5" w:rsidRDefault="00DE1DC9" w:rsidP="00DB5B60">
      <w:pPr>
        <w:pStyle w:val="ListParagraph"/>
        <w:numPr>
          <w:ilvl w:val="0"/>
          <w:numId w:val="56"/>
        </w:numPr>
        <w:spacing w:after="160" w:line="259" w:lineRule="auto"/>
        <w:jc w:val="both"/>
        <w:rPr>
          <w:rFonts w:ascii="Book Antiqua" w:hAnsi="Book Antiqua" w:cs="Tahoma"/>
          <w:sz w:val="22"/>
          <w:szCs w:val="22"/>
        </w:rPr>
      </w:pPr>
      <w:r w:rsidRPr="00247CF5">
        <w:rPr>
          <w:rFonts w:ascii="Book Antiqua" w:hAnsi="Book Antiqua" w:cs="Tahoma"/>
          <w:sz w:val="22"/>
          <w:szCs w:val="22"/>
        </w:rPr>
        <w:t xml:space="preserve">The </w:t>
      </w:r>
      <w:r w:rsidR="004B5F95" w:rsidRPr="00247CF5">
        <w:rPr>
          <w:rFonts w:ascii="Book Antiqua" w:hAnsi="Book Antiqua" w:cs="Tahoma"/>
          <w:sz w:val="22"/>
          <w:szCs w:val="22"/>
        </w:rPr>
        <w:t>Bidder</w:t>
      </w:r>
      <w:r w:rsidRPr="00247CF5">
        <w:rPr>
          <w:rFonts w:ascii="Book Antiqua" w:hAnsi="Book Antiqua" w:cs="Tahoma"/>
          <w:sz w:val="22"/>
          <w:szCs w:val="22"/>
        </w:rPr>
        <w:t xml:space="preserve"> shall configure </w:t>
      </w:r>
      <w:r w:rsidR="004035F6">
        <w:rPr>
          <w:rFonts w:ascii="Book Antiqua" w:hAnsi="Book Antiqua" w:cs="Tahoma"/>
          <w:sz w:val="22"/>
          <w:szCs w:val="22"/>
        </w:rPr>
        <w:t>Traditional/</w:t>
      </w:r>
      <w:r w:rsidR="001C2A0C" w:rsidRPr="00247CF5">
        <w:rPr>
          <w:rFonts w:ascii="Book Antiqua" w:hAnsi="Book Antiqua" w:cs="Tahoma"/>
          <w:sz w:val="22"/>
          <w:szCs w:val="22"/>
        </w:rPr>
        <w:t>Proposed Hyper Visor</w:t>
      </w:r>
      <w:r w:rsidRPr="00247CF5">
        <w:rPr>
          <w:rFonts w:ascii="Book Antiqua" w:hAnsi="Book Antiqua" w:cs="Tahoma"/>
          <w:sz w:val="22"/>
          <w:szCs w:val="22"/>
        </w:rPr>
        <w:t xml:space="preserve"> environment in secure manner and shall configure </w:t>
      </w:r>
      <w:r w:rsidR="001C2A0C" w:rsidRPr="00247CF5">
        <w:rPr>
          <w:rFonts w:ascii="Book Antiqua" w:hAnsi="Book Antiqua" w:cs="Tahoma"/>
          <w:sz w:val="22"/>
          <w:szCs w:val="22"/>
        </w:rPr>
        <w:t>its</w:t>
      </w:r>
      <w:r w:rsidRPr="00247CF5">
        <w:rPr>
          <w:rFonts w:ascii="Book Antiqua" w:hAnsi="Book Antiqua" w:cs="Tahoma"/>
          <w:sz w:val="22"/>
          <w:szCs w:val="22"/>
        </w:rPr>
        <w:t xml:space="preserve"> features as per SBICAP </w:t>
      </w:r>
      <w:r w:rsidR="004B5F95" w:rsidRPr="00247CF5">
        <w:rPr>
          <w:rFonts w:ascii="Book Antiqua" w:hAnsi="Book Antiqua" w:cs="Tahoma"/>
          <w:sz w:val="22"/>
          <w:szCs w:val="22"/>
        </w:rPr>
        <w:t>requirements.</w:t>
      </w:r>
    </w:p>
    <w:p w14:paraId="44A6138B" w14:textId="6D6C72B4" w:rsidR="004B5F95" w:rsidRDefault="00DE1DC9" w:rsidP="00571DDE">
      <w:pPr>
        <w:pStyle w:val="ListParagraph"/>
        <w:numPr>
          <w:ilvl w:val="0"/>
          <w:numId w:val="56"/>
        </w:numPr>
        <w:spacing w:after="160" w:line="259" w:lineRule="auto"/>
        <w:jc w:val="both"/>
        <w:rPr>
          <w:rFonts w:ascii="Book Antiqua" w:hAnsi="Book Antiqua" w:cs="Tahoma"/>
          <w:sz w:val="22"/>
          <w:szCs w:val="22"/>
        </w:rPr>
      </w:pPr>
      <w:r w:rsidRPr="00247CF5">
        <w:rPr>
          <w:rFonts w:ascii="Book Antiqua" w:hAnsi="Book Antiqua" w:cs="Tahoma"/>
          <w:sz w:val="22"/>
          <w:szCs w:val="22"/>
        </w:rPr>
        <w:t xml:space="preserve">Migration of existing servers </w:t>
      </w:r>
      <w:r w:rsidRPr="004B5F95">
        <w:rPr>
          <w:rFonts w:ascii="Book Antiqua" w:hAnsi="Book Antiqua" w:cs="Tahoma"/>
          <w:sz w:val="22"/>
          <w:szCs w:val="22"/>
        </w:rPr>
        <w:t>(Physical and Virtual/ Virtual</w:t>
      </w:r>
      <w:r w:rsidR="00EA3220">
        <w:rPr>
          <w:rFonts w:ascii="Book Antiqua" w:hAnsi="Book Antiqua" w:cs="Tahoma"/>
          <w:sz w:val="22"/>
          <w:szCs w:val="22"/>
        </w:rPr>
        <w:t xml:space="preserve"> from hyper -</w:t>
      </w:r>
      <w:r w:rsidR="00F10129">
        <w:rPr>
          <w:rFonts w:ascii="Book Antiqua" w:hAnsi="Book Antiqua" w:cs="Tahoma"/>
          <w:sz w:val="22"/>
          <w:szCs w:val="22"/>
        </w:rPr>
        <w:t xml:space="preserve">V </w:t>
      </w:r>
      <w:r w:rsidR="00F10129" w:rsidRPr="004B5F95">
        <w:rPr>
          <w:rFonts w:ascii="Book Antiqua" w:hAnsi="Book Antiqua" w:cs="Tahoma"/>
          <w:sz w:val="22"/>
          <w:szCs w:val="22"/>
        </w:rPr>
        <w:t>to</w:t>
      </w:r>
      <w:r w:rsidRPr="004B5F95">
        <w:rPr>
          <w:rFonts w:ascii="Book Antiqua" w:hAnsi="Book Antiqua" w:cs="Tahoma"/>
          <w:sz w:val="22"/>
          <w:szCs w:val="22"/>
        </w:rPr>
        <w:t xml:space="preserve"> new</w:t>
      </w:r>
      <w:r w:rsidR="00EA3220">
        <w:rPr>
          <w:rFonts w:ascii="Book Antiqua" w:hAnsi="Book Antiqua" w:cs="Tahoma"/>
          <w:sz w:val="22"/>
          <w:szCs w:val="22"/>
        </w:rPr>
        <w:t xml:space="preserve"> </w:t>
      </w:r>
      <w:r w:rsidR="00247CF5">
        <w:rPr>
          <w:rFonts w:ascii="Book Antiqua" w:hAnsi="Book Antiqua" w:cs="Tahoma"/>
          <w:sz w:val="22"/>
          <w:szCs w:val="22"/>
        </w:rPr>
        <w:t>proposed</w:t>
      </w:r>
      <w:r w:rsidRPr="004B5F95">
        <w:rPr>
          <w:rFonts w:ascii="Book Antiqua" w:hAnsi="Book Antiqua" w:cs="Tahoma"/>
          <w:sz w:val="22"/>
          <w:szCs w:val="22"/>
        </w:rPr>
        <w:t xml:space="preserve"> Hyper Visor) and data from the existing DAS to the new proposed </w:t>
      </w:r>
      <w:r w:rsidR="00E96626" w:rsidRPr="004B5F95">
        <w:rPr>
          <w:rFonts w:ascii="Book Antiqua" w:hAnsi="Book Antiqua" w:cs="Tahoma"/>
          <w:sz w:val="22"/>
          <w:szCs w:val="22"/>
        </w:rPr>
        <w:t>S</w:t>
      </w:r>
      <w:r w:rsidR="00C32135">
        <w:rPr>
          <w:rFonts w:ascii="Book Antiqua" w:hAnsi="Book Antiqua" w:cs="Tahoma"/>
          <w:sz w:val="22"/>
          <w:szCs w:val="22"/>
        </w:rPr>
        <w:t>torage</w:t>
      </w:r>
      <w:r w:rsidR="004035F6">
        <w:rPr>
          <w:rFonts w:ascii="Book Antiqua" w:hAnsi="Book Antiqua" w:cs="Tahoma"/>
          <w:sz w:val="22"/>
          <w:szCs w:val="22"/>
        </w:rPr>
        <w:t>/HCI.</w:t>
      </w:r>
    </w:p>
    <w:p w14:paraId="64E6C055" w14:textId="7FC53E7B" w:rsidR="00DE1DC9" w:rsidRPr="004B5F95" w:rsidRDefault="00DE1DC9" w:rsidP="00571DDE">
      <w:pPr>
        <w:pStyle w:val="ListParagraph"/>
        <w:numPr>
          <w:ilvl w:val="0"/>
          <w:numId w:val="56"/>
        </w:numPr>
        <w:spacing w:after="160" w:line="259" w:lineRule="auto"/>
        <w:jc w:val="both"/>
        <w:rPr>
          <w:rFonts w:ascii="Book Antiqua" w:hAnsi="Book Antiqua" w:cs="Tahoma"/>
          <w:sz w:val="22"/>
          <w:szCs w:val="22"/>
        </w:rPr>
      </w:pPr>
      <w:r w:rsidRPr="004B5F95">
        <w:rPr>
          <w:rFonts w:ascii="Book Antiqua" w:hAnsi="Book Antiqua" w:cs="Tahoma"/>
          <w:sz w:val="22"/>
          <w:szCs w:val="22"/>
        </w:rPr>
        <w:t xml:space="preserve">The Vendor must integrate the proposed backup solution with Proposed </w:t>
      </w:r>
      <w:r w:rsidR="004035F6">
        <w:rPr>
          <w:rFonts w:ascii="Book Antiqua" w:hAnsi="Book Antiqua" w:cs="Tahoma"/>
          <w:sz w:val="22"/>
          <w:szCs w:val="22"/>
        </w:rPr>
        <w:t>Traditional/HCI</w:t>
      </w:r>
      <w:r w:rsidRPr="004B5F95">
        <w:rPr>
          <w:rFonts w:ascii="Book Antiqua" w:hAnsi="Book Antiqua" w:cs="Tahoma"/>
          <w:sz w:val="22"/>
          <w:szCs w:val="22"/>
        </w:rPr>
        <w:t xml:space="preserve">, </w:t>
      </w:r>
      <w:r w:rsidR="003E068D" w:rsidRPr="004B5F95">
        <w:rPr>
          <w:rFonts w:ascii="Book Antiqua" w:hAnsi="Book Antiqua" w:cs="Tahoma"/>
          <w:sz w:val="22"/>
          <w:szCs w:val="22"/>
        </w:rPr>
        <w:t>which should also support existing Physical server backup deployed on Linux/Windows etc.</w:t>
      </w:r>
      <w:r w:rsidR="00615BE4">
        <w:rPr>
          <w:rFonts w:ascii="Book Antiqua" w:hAnsi="Book Antiqua" w:cs="Tahoma"/>
          <w:sz w:val="22"/>
          <w:szCs w:val="22"/>
        </w:rPr>
        <w:t xml:space="preserve"> </w:t>
      </w:r>
    </w:p>
    <w:p w14:paraId="119F5756" w14:textId="480D8AC1" w:rsidR="00DE1DC9" w:rsidRPr="005C4A3C" w:rsidRDefault="00DE1DC9" w:rsidP="00DB5B60">
      <w:pPr>
        <w:pStyle w:val="ListParagraph"/>
        <w:numPr>
          <w:ilvl w:val="0"/>
          <w:numId w:val="56"/>
        </w:numPr>
        <w:spacing w:after="160" w:line="259" w:lineRule="auto"/>
        <w:jc w:val="both"/>
        <w:rPr>
          <w:rFonts w:ascii="Book Antiqua" w:hAnsi="Book Antiqua" w:cs="Tahoma"/>
          <w:sz w:val="22"/>
          <w:szCs w:val="22"/>
        </w:rPr>
      </w:pPr>
      <w:r w:rsidRPr="005C4A3C">
        <w:rPr>
          <w:rFonts w:ascii="Book Antiqua" w:hAnsi="Book Antiqua" w:cs="Tahoma"/>
          <w:sz w:val="22"/>
          <w:szCs w:val="22"/>
        </w:rPr>
        <w:t xml:space="preserve">The vendor shall migrate existing Physical file server to </w:t>
      </w:r>
      <w:r w:rsidR="00D11A6D" w:rsidRPr="005C4A3C">
        <w:rPr>
          <w:rFonts w:ascii="Book Antiqua" w:hAnsi="Book Antiqua" w:cs="Tahoma"/>
          <w:sz w:val="22"/>
          <w:szCs w:val="22"/>
        </w:rPr>
        <w:t xml:space="preserve">proposed </w:t>
      </w:r>
      <w:r w:rsidR="004B5F95">
        <w:rPr>
          <w:rFonts w:ascii="Book Antiqua" w:hAnsi="Book Antiqua" w:cs="Tahoma"/>
          <w:sz w:val="22"/>
          <w:szCs w:val="22"/>
        </w:rPr>
        <w:t>VM base file server.</w:t>
      </w:r>
    </w:p>
    <w:p w14:paraId="749642B3" w14:textId="41754CEA" w:rsidR="00EA3220" w:rsidRDefault="00DE1DC9" w:rsidP="00DB5B60">
      <w:pPr>
        <w:pStyle w:val="ListParagraph"/>
        <w:numPr>
          <w:ilvl w:val="0"/>
          <w:numId w:val="56"/>
        </w:numPr>
        <w:spacing w:after="160" w:line="259" w:lineRule="auto"/>
        <w:jc w:val="both"/>
        <w:rPr>
          <w:rFonts w:ascii="Book Antiqua" w:hAnsi="Book Antiqua" w:cs="Tahoma"/>
          <w:sz w:val="22"/>
          <w:szCs w:val="22"/>
        </w:rPr>
      </w:pPr>
      <w:r w:rsidRPr="00931BBE">
        <w:rPr>
          <w:rFonts w:ascii="Book Antiqua" w:hAnsi="Book Antiqua" w:cs="Tahoma"/>
          <w:sz w:val="22"/>
          <w:szCs w:val="22"/>
        </w:rPr>
        <w:t>The Vendor shall</w:t>
      </w:r>
      <w:r w:rsidR="004B5F95">
        <w:rPr>
          <w:rFonts w:ascii="Book Antiqua" w:hAnsi="Book Antiqua" w:cs="Tahoma"/>
          <w:sz w:val="22"/>
          <w:szCs w:val="22"/>
        </w:rPr>
        <w:t xml:space="preserve"> migrate all existing 2016/2019 Hyper -V base </w:t>
      </w:r>
      <w:r w:rsidR="00C32135">
        <w:rPr>
          <w:rFonts w:ascii="Book Antiqua" w:hAnsi="Book Antiqua" w:cs="Tahoma"/>
          <w:sz w:val="22"/>
          <w:szCs w:val="22"/>
        </w:rPr>
        <w:t>VMs</w:t>
      </w:r>
      <w:r w:rsidR="004B5F95">
        <w:rPr>
          <w:rFonts w:ascii="Book Antiqua" w:hAnsi="Book Antiqua" w:cs="Tahoma"/>
          <w:sz w:val="22"/>
          <w:szCs w:val="22"/>
        </w:rPr>
        <w:t xml:space="preserve"> to </w:t>
      </w:r>
      <w:r w:rsidR="00C32135">
        <w:rPr>
          <w:rFonts w:ascii="Book Antiqua" w:hAnsi="Book Antiqua" w:cs="Tahoma"/>
          <w:sz w:val="22"/>
          <w:szCs w:val="22"/>
        </w:rPr>
        <w:t>hyper visor.</w:t>
      </w:r>
    </w:p>
    <w:p w14:paraId="5CBAD8A7" w14:textId="287C276D" w:rsidR="00DE1DC9" w:rsidRDefault="00EA3220" w:rsidP="00DB5B60">
      <w:pPr>
        <w:pStyle w:val="ListParagraph"/>
        <w:numPr>
          <w:ilvl w:val="0"/>
          <w:numId w:val="56"/>
        </w:numPr>
        <w:spacing w:after="160" w:line="259" w:lineRule="auto"/>
        <w:jc w:val="both"/>
        <w:rPr>
          <w:rFonts w:ascii="Book Antiqua" w:hAnsi="Book Antiqua" w:cs="Tahoma"/>
          <w:sz w:val="22"/>
          <w:szCs w:val="22"/>
        </w:rPr>
      </w:pPr>
      <w:r>
        <w:rPr>
          <w:rFonts w:ascii="Book Antiqua" w:hAnsi="Book Antiqua" w:cs="Tahoma"/>
          <w:sz w:val="22"/>
          <w:szCs w:val="22"/>
        </w:rPr>
        <w:t>For machines/VM’s below 2016, t</w:t>
      </w:r>
      <w:r w:rsidR="004B5F95">
        <w:rPr>
          <w:rFonts w:ascii="Book Antiqua" w:hAnsi="Book Antiqua" w:cs="Tahoma"/>
          <w:sz w:val="22"/>
          <w:szCs w:val="22"/>
        </w:rPr>
        <w:t xml:space="preserve">he vendor shall </w:t>
      </w:r>
      <w:r w:rsidR="004B5F95" w:rsidRPr="00931BBE">
        <w:rPr>
          <w:rFonts w:ascii="Book Antiqua" w:hAnsi="Book Antiqua" w:cs="Tahoma"/>
          <w:sz w:val="22"/>
          <w:szCs w:val="22"/>
        </w:rPr>
        <w:t>provide</w:t>
      </w:r>
      <w:r w:rsidR="00E0410E" w:rsidRPr="00931BBE">
        <w:rPr>
          <w:rFonts w:ascii="Book Antiqua" w:hAnsi="Book Antiqua" w:cs="Tahoma"/>
          <w:sz w:val="22"/>
          <w:szCs w:val="22"/>
        </w:rPr>
        <w:t xml:space="preserve"> new VM as per SBICAP requirement and SBICAP Application owners will migrate the application on new platform</w:t>
      </w:r>
      <w:r w:rsidR="00DE1DC9" w:rsidRPr="00931BBE">
        <w:rPr>
          <w:rFonts w:ascii="Book Antiqua" w:hAnsi="Book Antiqua" w:cs="Tahoma"/>
          <w:sz w:val="22"/>
          <w:szCs w:val="22"/>
        </w:rPr>
        <w:t>.</w:t>
      </w:r>
    </w:p>
    <w:p w14:paraId="6A7C12BD" w14:textId="13339F0C" w:rsidR="00F61A1A" w:rsidRPr="00AF53A2" w:rsidRDefault="004B5F95" w:rsidP="00AD49E2">
      <w:pPr>
        <w:pStyle w:val="ListParagraph"/>
        <w:numPr>
          <w:ilvl w:val="0"/>
          <w:numId w:val="56"/>
        </w:numPr>
        <w:spacing w:after="160" w:line="259" w:lineRule="auto"/>
        <w:jc w:val="both"/>
        <w:rPr>
          <w:rFonts w:ascii="Book Antiqua" w:hAnsi="Book Antiqua" w:cs="Tahoma"/>
          <w:sz w:val="22"/>
          <w:szCs w:val="22"/>
        </w:rPr>
      </w:pPr>
      <w:r w:rsidRPr="00AF53A2">
        <w:rPr>
          <w:rFonts w:ascii="Book Antiqua" w:hAnsi="Book Antiqua" w:cs="Tahoma"/>
          <w:sz w:val="22"/>
          <w:szCs w:val="22"/>
        </w:rPr>
        <w:t>The vendor shall migrate and existing Active directory servers to latest version and integrate the same with Office 365 email</w:t>
      </w:r>
      <w:r w:rsidR="00615BE4" w:rsidRPr="00AF53A2">
        <w:rPr>
          <w:rFonts w:ascii="Book Antiqua" w:hAnsi="Book Antiqua" w:cs="Tahoma"/>
          <w:sz w:val="22"/>
          <w:szCs w:val="22"/>
        </w:rPr>
        <w:t>, Azure Active Directory.</w:t>
      </w:r>
      <w:r w:rsidR="00784F96" w:rsidRPr="00AF53A2">
        <w:rPr>
          <w:rFonts w:ascii="Book Antiqua" w:hAnsi="Book Antiqua" w:cs="Tahoma"/>
          <w:sz w:val="22"/>
          <w:szCs w:val="22"/>
        </w:rPr>
        <w:t xml:space="preserve"> </w:t>
      </w:r>
    </w:p>
    <w:p w14:paraId="2FB529FD" w14:textId="77777777" w:rsidR="002F006E" w:rsidRPr="00AF53A2" w:rsidRDefault="002F006E" w:rsidP="002F006E">
      <w:pPr>
        <w:pStyle w:val="ListParagraph"/>
        <w:spacing w:after="160" w:line="259" w:lineRule="auto"/>
        <w:jc w:val="both"/>
        <w:rPr>
          <w:rFonts w:ascii="Book Antiqua" w:hAnsi="Book Antiqua" w:cs="Tahoma"/>
          <w:sz w:val="22"/>
          <w:szCs w:val="22"/>
        </w:rPr>
      </w:pPr>
    </w:p>
    <w:p w14:paraId="29545DE3" w14:textId="56DA275E" w:rsidR="00F61A1A" w:rsidRPr="00AF53A2" w:rsidRDefault="00F61A1A" w:rsidP="00F61A1A">
      <w:pPr>
        <w:pStyle w:val="ListParagraph"/>
        <w:widowControl w:val="0"/>
        <w:numPr>
          <w:ilvl w:val="2"/>
          <w:numId w:val="36"/>
        </w:numPr>
        <w:tabs>
          <w:tab w:val="left" w:pos="1642"/>
        </w:tabs>
        <w:autoSpaceDE w:val="0"/>
        <w:autoSpaceDN w:val="0"/>
        <w:spacing w:before="208" w:after="0" w:line="240" w:lineRule="auto"/>
        <w:ind w:left="709" w:right="158" w:hanging="425"/>
        <w:jc w:val="both"/>
        <w:rPr>
          <w:rFonts w:ascii="Book Antiqua" w:hAnsi="Book Antiqua" w:cs="Tahoma"/>
          <w:b/>
          <w:sz w:val="22"/>
          <w:szCs w:val="22"/>
          <w:u w:val="single"/>
        </w:rPr>
      </w:pPr>
      <w:r w:rsidRPr="00AF53A2">
        <w:rPr>
          <w:rFonts w:ascii="Book Antiqua" w:hAnsi="Book Antiqua" w:cs="Tahoma"/>
          <w:b/>
          <w:sz w:val="22"/>
          <w:szCs w:val="22"/>
          <w:u w:val="single"/>
        </w:rPr>
        <w:t>Hardware</w:t>
      </w:r>
      <w:r w:rsidR="00B35E1C" w:rsidRPr="00AF53A2">
        <w:rPr>
          <w:rFonts w:ascii="Book Antiqua" w:hAnsi="Book Antiqua" w:cs="Tahoma"/>
          <w:b/>
          <w:sz w:val="22"/>
          <w:szCs w:val="22"/>
          <w:u w:val="single"/>
        </w:rPr>
        <w:t xml:space="preserve"> &amp; Software</w:t>
      </w:r>
    </w:p>
    <w:p w14:paraId="2A4161DE" w14:textId="66A7C3BE" w:rsidR="00F61A1A" w:rsidRPr="00AF53A2" w:rsidRDefault="00F61A1A" w:rsidP="00F61A1A">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During the Contract Period, in case there is hardware failure three or more times in a period of less than three months, then it shall be replaced by equivalent or higher-level new equipment by the Successful bidder at no cost to the SBICAPS.</w:t>
      </w:r>
    </w:p>
    <w:p w14:paraId="5C7F1C40" w14:textId="1D551640" w:rsidR="00F61A1A" w:rsidRPr="00AF53A2" w:rsidRDefault="00F61A1A"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Server Hardware specification to be latest Generation.</w:t>
      </w:r>
    </w:p>
    <w:p w14:paraId="5CFA7C5C" w14:textId="77777777" w:rsidR="00F61A1A" w:rsidRPr="00AF53A2" w:rsidRDefault="00F61A1A"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If any Software and Hardware updates are provided by the OEM free of cost, it should be installed &amp; configured by the successful bidder during AMC &amp; ATS period without any additional cost to the SBICAPS.</w:t>
      </w:r>
    </w:p>
    <w:p w14:paraId="32B1339D" w14:textId="0D5FEBBE" w:rsidR="00710488" w:rsidRPr="00AF53A2" w:rsidRDefault="00710488"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There should not be any single point of failure of any type of hardware &amp; software at any time during the contract period.</w:t>
      </w:r>
    </w:p>
    <w:p w14:paraId="3C711367" w14:textId="47977279" w:rsidR="00710488" w:rsidRPr="00AF53A2" w:rsidRDefault="00710488"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Dedicated ports for HCI traffic, VM traffic and backup traffic must be in the proposed solution with redundancy for each traffic.</w:t>
      </w:r>
    </w:p>
    <w:p w14:paraId="20C9DFE8" w14:textId="61C04CC4" w:rsidR="00710488" w:rsidRPr="00AF53A2" w:rsidRDefault="00710488"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 xml:space="preserve">The bidder shall </w:t>
      </w:r>
      <w:r w:rsidR="002F006E" w:rsidRPr="00AF53A2">
        <w:rPr>
          <w:rFonts w:ascii="Book Antiqua" w:hAnsi="Book Antiqua" w:cs="Tahoma"/>
          <w:sz w:val="22"/>
          <w:szCs w:val="22"/>
        </w:rPr>
        <w:t xml:space="preserve">assess on premise Data centre and advise SBICAPS for the </w:t>
      </w:r>
      <w:r w:rsidRPr="00AF53A2">
        <w:rPr>
          <w:rFonts w:ascii="Book Antiqua" w:hAnsi="Book Antiqua" w:cs="Tahoma"/>
          <w:sz w:val="22"/>
          <w:szCs w:val="22"/>
        </w:rPr>
        <w:t>supply additional Passive accessories (including cables, rack mounting kit</w:t>
      </w:r>
      <w:r w:rsidR="002F006E" w:rsidRPr="00AF53A2">
        <w:rPr>
          <w:rFonts w:ascii="Book Antiqua" w:hAnsi="Book Antiqua" w:cs="Tahoma"/>
          <w:sz w:val="22"/>
          <w:szCs w:val="22"/>
        </w:rPr>
        <w:t xml:space="preserve"> etc</w:t>
      </w:r>
      <w:r w:rsidRPr="00AF53A2">
        <w:rPr>
          <w:rFonts w:ascii="Book Antiqua" w:hAnsi="Book Antiqua" w:cs="Tahoma"/>
          <w:sz w:val="22"/>
          <w:szCs w:val="22"/>
        </w:rPr>
        <w:t xml:space="preserve">.) required for </w:t>
      </w:r>
      <w:r w:rsidR="007C2E25" w:rsidRPr="00AF53A2">
        <w:rPr>
          <w:rFonts w:ascii="Book Antiqua" w:hAnsi="Book Antiqua" w:cs="Tahoma"/>
          <w:sz w:val="22"/>
          <w:szCs w:val="22"/>
        </w:rPr>
        <w:t xml:space="preserve">Bidder </w:t>
      </w:r>
      <w:r w:rsidR="00AF53A2" w:rsidRPr="00AF53A2">
        <w:rPr>
          <w:rFonts w:ascii="Book Antiqua" w:hAnsi="Book Antiqua" w:cs="Tahoma"/>
          <w:sz w:val="22"/>
          <w:szCs w:val="22"/>
        </w:rPr>
        <w:t>for installation</w:t>
      </w:r>
      <w:r w:rsidRPr="00AF53A2">
        <w:rPr>
          <w:rFonts w:ascii="Book Antiqua" w:hAnsi="Book Antiqua" w:cs="Tahoma"/>
          <w:sz w:val="22"/>
          <w:szCs w:val="22"/>
        </w:rPr>
        <w:t xml:space="preserve"> and configuration of the </w:t>
      </w:r>
      <w:r w:rsidR="007C2E25" w:rsidRPr="00AF53A2">
        <w:rPr>
          <w:rFonts w:ascii="Book Antiqua" w:hAnsi="Book Antiqua" w:cs="Tahoma"/>
          <w:sz w:val="22"/>
          <w:szCs w:val="22"/>
        </w:rPr>
        <w:t>equipment’s supplied under the scope of this RFP.</w:t>
      </w:r>
    </w:p>
    <w:p w14:paraId="1A0895B5" w14:textId="3968198F" w:rsidR="00710488" w:rsidRPr="00AF53A2" w:rsidRDefault="00710488"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Bidder should specify various infrastructure requirements well in advance before delivery of hardware &amp; software which need to be provided for commissioning and smooth functioning of the equipment. This will include site requirements, power requirements, cables, connectors, network requirements, UPS, environmental conditions, illumination etc.so that SBICAPS can arrange accordingly at the desired premises.</w:t>
      </w:r>
    </w:p>
    <w:p w14:paraId="4C1352E2" w14:textId="1FC507FF" w:rsidR="00B35E1C" w:rsidRPr="00AA6888" w:rsidRDefault="00B35E1C" w:rsidP="00F61E58">
      <w:pPr>
        <w:pStyle w:val="ListParagraph"/>
        <w:numPr>
          <w:ilvl w:val="3"/>
          <w:numId w:val="36"/>
        </w:numPr>
        <w:spacing w:after="160" w:line="259" w:lineRule="auto"/>
        <w:ind w:left="709" w:hanging="425"/>
        <w:jc w:val="both"/>
        <w:rPr>
          <w:rFonts w:ascii="Book Antiqua" w:hAnsi="Book Antiqua" w:cs="Tahoma"/>
          <w:sz w:val="22"/>
          <w:szCs w:val="22"/>
          <w:highlight w:val="yellow"/>
        </w:rPr>
      </w:pPr>
      <w:r w:rsidRPr="00AF53A2">
        <w:rPr>
          <w:rFonts w:ascii="Book Antiqua" w:hAnsi="Book Antiqua" w:cs="Tahoma"/>
          <w:sz w:val="22"/>
          <w:szCs w:val="22"/>
        </w:rPr>
        <w:t xml:space="preserve">The successful bidder </w:t>
      </w:r>
      <w:r w:rsidR="00AF53A2" w:rsidRPr="00AF53A2">
        <w:rPr>
          <w:rFonts w:ascii="Book Antiqua" w:hAnsi="Book Antiqua" w:cs="Tahoma"/>
          <w:sz w:val="22"/>
          <w:szCs w:val="22"/>
        </w:rPr>
        <w:t>must</w:t>
      </w:r>
      <w:r w:rsidRPr="00AF53A2">
        <w:rPr>
          <w:rFonts w:ascii="Book Antiqua" w:hAnsi="Book Antiqua" w:cs="Tahoma"/>
          <w:sz w:val="22"/>
          <w:szCs w:val="22"/>
        </w:rPr>
        <w:t xml:space="preserve"> ensure </w:t>
      </w:r>
      <w:r w:rsidR="00AF53A2" w:rsidRPr="00AF53A2">
        <w:rPr>
          <w:rFonts w:ascii="Book Antiqua" w:hAnsi="Book Antiqua" w:cs="Tahoma"/>
          <w:sz w:val="22"/>
          <w:szCs w:val="22"/>
        </w:rPr>
        <w:t xml:space="preserve">initial </w:t>
      </w:r>
      <w:r w:rsidRPr="00AF53A2">
        <w:rPr>
          <w:rFonts w:ascii="Book Antiqua" w:hAnsi="Book Antiqua" w:cs="Tahoma"/>
          <w:sz w:val="22"/>
          <w:szCs w:val="22"/>
        </w:rPr>
        <w:t>on-site support</w:t>
      </w:r>
      <w:r w:rsidR="00AF53A2" w:rsidRPr="00AF53A2">
        <w:rPr>
          <w:rFonts w:ascii="Book Antiqua" w:hAnsi="Book Antiqua" w:cs="Tahoma"/>
          <w:sz w:val="22"/>
          <w:szCs w:val="22"/>
        </w:rPr>
        <w:t xml:space="preserve"> (six months)</w:t>
      </w:r>
      <w:r w:rsidRPr="00AF53A2">
        <w:rPr>
          <w:rFonts w:ascii="Book Antiqua" w:hAnsi="Book Antiqua" w:cs="Tahoma"/>
          <w:sz w:val="22"/>
          <w:szCs w:val="22"/>
        </w:rPr>
        <w:t xml:space="preserve"> for </w:t>
      </w:r>
      <w:r w:rsidR="004060EB" w:rsidRPr="00AF53A2">
        <w:rPr>
          <w:rFonts w:ascii="Book Antiqua" w:hAnsi="Book Antiqua" w:cs="Tahoma"/>
          <w:sz w:val="22"/>
          <w:szCs w:val="22"/>
        </w:rPr>
        <w:t>day-to-day</w:t>
      </w:r>
      <w:r w:rsidR="00AF53A2" w:rsidRPr="00AF53A2">
        <w:rPr>
          <w:rFonts w:ascii="Book Antiqua" w:hAnsi="Book Antiqua" w:cs="Tahoma"/>
          <w:sz w:val="22"/>
          <w:szCs w:val="22"/>
        </w:rPr>
        <w:t xml:space="preserve"> support. Post six-month Bidder shall provide </w:t>
      </w:r>
      <w:r w:rsidR="004060EB" w:rsidRPr="00AF53A2">
        <w:rPr>
          <w:rFonts w:ascii="Book Antiqua" w:hAnsi="Book Antiqua" w:cs="Tahoma"/>
          <w:sz w:val="22"/>
          <w:szCs w:val="22"/>
        </w:rPr>
        <w:t>Offshore</w:t>
      </w:r>
      <w:r w:rsidR="00AF53A2" w:rsidRPr="00AF53A2">
        <w:rPr>
          <w:rFonts w:ascii="Book Antiqua" w:hAnsi="Book Antiqua" w:cs="Tahoma"/>
          <w:sz w:val="22"/>
          <w:szCs w:val="22"/>
        </w:rPr>
        <w:t xml:space="preserve"> support / on demand onsite support for </w:t>
      </w:r>
      <w:r w:rsidRPr="00AF53A2">
        <w:rPr>
          <w:rFonts w:ascii="Book Antiqua" w:hAnsi="Book Antiqua" w:cs="Tahoma"/>
          <w:sz w:val="22"/>
          <w:szCs w:val="22"/>
        </w:rPr>
        <w:t xml:space="preserve">resolving all Hardware, storage, software related issues, including re-installation, </w:t>
      </w:r>
      <w:r w:rsidRPr="00AF53A2">
        <w:rPr>
          <w:rFonts w:ascii="Book Antiqua" w:hAnsi="Book Antiqua" w:cs="Tahoma"/>
          <w:sz w:val="22"/>
          <w:szCs w:val="22"/>
        </w:rPr>
        <w:lastRenderedPageBreak/>
        <w:t>reconfiguration of OS and other required software for the proposed solution, during AMC (Annual Maintenance Contract)/ATS (Annual Technical Support) period (or such other extended period as per the contract terms and Conditions)</w:t>
      </w:r>
      <w:r w:rsidR="00D74C51">
        <w:rPr>
          <w:rFonts w:ascii="Book Antiqua" w:hAnsi="Book Antiqua" w:cs="Tahoma"/>
          <w:sz w:val="22"/>
          <w:szCs w:val="22"/>
        </w:rPr>
        <w:t xml:space="preserve">. The bidder should provide </w:t>
      </w:r>
      <w:r w:rsidR="00F10129">
        <w:rPr>
          <w:rFonts w:ascii="Book Antiqua" w:hAnsi="Book Antiqua" w:cs="Tahoma"/>
          <w:sz w:val="22"/>
          <w:szCs w:val="22"/>
        </w:rPr>
        <w:t>Offshore</w:t>
      </w:r>
      <w:r w:rsidR="00D74C51">
        <w:rPr>
          <w:rFonts w:ascii="Book Antiqua" w:hAnsi="Book Antiqua" w:cs="Tahoma"/>
          <w:sz w:val="22"/>
          <w:szCs w:val="22"/>
        </w:rPr>
        <w:t xml:space="preserve"> support mechanism in Technical Bid</w:t>
      </w:r>
      <w:r w:rsidR="00F10129">
        <w:rPr>
          <w:rFonts w:ascii="Book Antiqua" w:hAnsi="Book Antiqua" w:cs="Tahoma"/>
          <w:sz w:val="22"/>
          <w:szCs w:val="22"/>
        </w:rPr>
        <w:t xml:space="preserve"> in </w:t>
      </w:r>
      <w:r w:rsidR="00F10129" w:rsidRPr="00AA6888">
        <w:rPr>
          <w:rFonts w:ascii="Book Antiqua" w:hAnsi="Book Antiqua" w:cs="Tahoma"/>
          <w:b/>
          <w:bCs/>
          <w:sz w:val="22"/>
          <w:szCs w:val="22"/>
          <w:highlight w:val="yellow"/>
        </w:rPr>
        <w:t>Annexure-</w:t>
      </w:r>
      <w:r w:rsidR="003B36C2" w:rsidRPr="00AA6888">
        <w:rPr>
          <w:rFonts w:ascii="Book Antiqua" w:hAnsi="Book Antiqua" w:cs="Tahoma"/>
          <w:b/>
          <w:bCs/>
          <w:sz w:val="22"/>
          <w:szCs w:val="22"/>
          <w:highlight w:val="yellow"/>
        </w:rPr>
        <w:t>1</w:t>
      </w:r>
    </w:p>
    <w:p w14:paraId="27ADFAB9" w14:textId="5E35F236" w:rsidR="00B35E1C" w:rsidRPr="00AF53A2" w:rsidRDefault="00B35E1C"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The SBICAPS reserves the right to shift the equipment to a suitable location depending upon the need. The Bidder will arrange to uninstall, shift the equipment, re-install, configure and commission the same at the shifted location and making the entire system operational without any additional cost to SBICAPS, however, SBICAPS shall bear the transportation charges and transit insurance.</w:t>
      </w:r>
    </w:p>
    <w:p w14:paraId="02BAD44B" w14:textId="1111A29E" w:rsidR="00975628" w:rsidRPr="00AF53A2" w:rsidRDefault="00975628" w:rsidP="00F61E58">
      <w:pPr>
        <w:pStyle w:val="ListParagraph"/>
        <w:numPr>
          <w:ilvl w:val="3"/>
          <w:numId w:val="36"/>
        </w:numPr>
        <w:spacing w:after="160" w:line="259" w:lineRule="auto"/>
        <w:ind w:left="709" w:hanging="425"/>
        <w:jc w:val="both"/>
        <w:rPr>
          <w:rFonts w:ascii="Book Antiqua" w:hAnsi="Book Antiqua" w:cs="Tahoma"/>
          <w:sz w:val="22"/>
          <w:szCs w:val="22"/>
        </w:rPr>
      </w:pPr>
      <w:r w:rsidRPr="00AF53A2">
        <w:rPr>
          <w:rFonts w:ascii="Book Antiqua" w:hAnsi="Book Antiqua" w:cs="Tahoma"/>
          <w:sz w:val="22"/>
          <w:szCs w:val="22"/>
        </w:rPr>
        <w:t>The Bidder need to do periodical upgrade hardware/ software/firmware/patches/hotfix as and when needed withing contract period without any additional cost during warranty and AMC period.</w:t>
      </w:r>
    </w:p>
    <w:p w14:paraId="322AB391" w14:textId="77777777" w:rsidR="006A3F34" w:rsidRDefault="006A3F34" w:rsidP="006A3F34">
      <w:pPr>
        <w:pStyle w:val="ListParagraph"/>
        <w:spacing w:after="160" w:line="259" w:lineRule="auto"/>
        <w:ind w:left="709"/>
        <w:jc w:val="both"/>
        <w:rPr>
          <w:rFonts w:ascii="Book Antiqua" w:hAnsi="Book Antiqua" w:cs="Tahoma"/>
          <w:sz w:val="22"/>
          <w:szCs w:val="22"/>
        </w:rPr>
      </w:pPr>
    </w:p>
    <w:p w14:paraId="6C9AFBEC" w14:textId="77777777" w:rsidR="006A3F34" w:rsidRPr="00710488" w:rsidRDefault="006A3F34" w:rsidP="006A3F34">
      <w:pPr>
        <w:pStyle w:val="ListParagraph"/>
        <w:spacing w:after="160" w:line="259" w:lineRule="auto"/>
        <w:ind w:left="709"/>
        <w:jc w:val="both"/>
        <w:rPr>
          <w:rFonts w:ascii="Book Antiqua" w:hAnsi="Book Antiqua" w:cs="Tahoma"/>
          <w:sz w:val="22"/>
          <w:szCs w:val="22"/>
          <w:highlight w:val="yellow"/>
        </w:rPr>
      </w:pPr>
    </w:p>
    <w:p w14:paraId="4901287A" w14:textId="1BAEAC72" w:rsidR="00D11A6D" w:rsidRPr="00931BBE" w:rsidRDefault="00D11A6D" w:rsidP="00D11A6D">
      <w:pPr>
        <w:pStyle w:val="ListParagraph"/>
        <w:widowControl w:val="0"/>
        <w:numPr>
          <w:ilvl w:val="2"/>
          <w:numId w:val="36"/>
        </w:numPr>
        <w:tabs>
          <w:tab w:val="left" w:pos="1642"/>
        </w:tabs>
        <w:autoSpaceDE w:val="0"/>
        <w:autoSpaceDN w:val="0"/>
        <w:spacing w:before="208" w:after="0" w:line="240" w:lineRule="auto"/>
        <w:ind w:left="709" w:right="158" w:hanging="425"/>
        <w:jc w:val="both"/>
        <w:rPr>
          <w:rFonts w:ascii="Book Antiqua" w:hAnsi="Book Antiqua" w:cs="Tahoma"/>
          <w:b/>
          <w:sz w:val="22"/>
          <w:szCs w:val="22"/>
          <w:u w:val="single"/>
        </w:rPr>
      </w:pPr>
      <w:r w:rsidRPr="00931BBE">
        <w:rPr>
          <w:rFonts w:ascii="Book Antiqua" w:hAnsi="Book Antiqua" w:cs="Tahoma"/>
          <w:b/>
          <w:sz w:val="22"/>
          <w:szCs w:val="22"/>
          <w:u w:val="single"/>
        </w:rPr>
        <w:t>Hyper Visor</w:t>
      </w:r>
    </w:p>
    <w:p w14:paraId="171A4CAF" w14:textId="77777777" w:rsidR="00D11A6D" w:rsidRPr="00931BBE" w:rsidRDefault="00D11A6D" w:rsidP="00D11A6D">
      <w:pPr>
        <w:pStyle w:val="ListParagraph"/>
        <w:widowControl w:val="0"/>
        <w:tabs>
          <w:tab w:val="left" w:pos="1642"/>
        </w:tabs>
        <w:autoSpaceDE w:val="0"/>
        <w:autoSpaceDN w:val="0"/>
        <w:spacing w:before="208" w:after="0" w:line="240" w:lineRule="auto"/>
        <w:ind w:left="709" w:right="158"/>
        <w:jc w:val="both"/>
        <w:rPr>
          <w:rFonts w:ascii="Book Antiqua" w:hAnsi="Book Antiqua" w:cs="Tahoma"/>
          <w:b/>
          <w:sz w:val="22"/>
          <w:szCs w:val="22"/>
          <w:u w:val="single"/>
        </w:rPr>
      </w:pPr>
    </w:p>
    <w:p w14:paraId="7261316B" w14:textId="13F09994" w:rsidR="00D11A6D" w:rsidRPr="00931BBE" w:rsidRDefault="00D11A6D" w:rsidP="00A13C61">
      <w:pPr>
        <w:pStyle w:val="ListParagraph"/>
        <w:numPr>
          <w:ilvl w:val="0"/>
          <w:numId w:val="74"/>
        </w:numPr>
        <w:spacing w:after="160" w:line="259" w:lineRule="auto"/>
        <w:jc w:val="both"/>
        <w:rPr>
          <w:rFonts w:ascii="Book Antiqua" w:hAnsi="Book Antiqua" w:cs="Tahoma"/>
          <w:sz w:val="22"/>
          <w:szCs w:val="22"/>
        </w:rPr>
      </w:pPr>
      <w:r w:rsidRPr="00931BBE">
        <w:rPr>
          <w:rFonts w:ascii="Book Antiqua" w:hAnsi="Book Antiqua" w:cs="Tahoma"/>
          <w:sz w:val="22"/>
          <w:szCs w:val="22"/>
        </w:rPr>
        <w:t xml:space="preserve">The Vendor shall </w:t>
      </w:r>
      <w:r w:rsidR="00F91006">
        <w:rPr>
          <w:rFonts w:ascii="Book Antiqua" w:hAnsi="Book Antiqua" w:cs="Tahoma"/>
          <w:sz w:val="22"/>
          <w:szCs w:val="22"/>
        </w:rPr>
        <w:t xml:space="preserve">supply </w:t>
      </w:r>
      <w:r w:rsidR="004B5F95">
        <w:rPr>
          <w:rFonts w:ascii="Book Antiqua" w:hAnsi="Book Antiqua" w:cs="Tahoma"/>
          <w:sz w:val="22"/>
          <w:szCs w:val="22"/>
        </w:rPr>
        <w:t xml:space="preserve">Hyper Visor </w:t>
      </w:r>
      <w:r w:rsidR="007749FE">
        <w:rPr>
          <w:rFonts w:ascii="Book Antiqua" w:hAnsi="Book Antiqua" w:cs="Tahoma"/>
          <w:sz w:val="22"/>
          <w:szCs w:val="22"/>
        </w:rPr>
        <w:t xml:space="preserve">licenses </w:t>
      </w:r>
      <w:r w:rsidR="00B82F27">
        <w:rPr>
          <w:rFonts w:ascii="Book Antiqua" w:hAnsi="Book Antiqua" w:cs="Tahoma"/>
          <w:sz w:val="22"/>
          <w:szCs w:val="22"/>
        </w:rPr>
        <w:t>and OEM support</w:t>
      </w:r>
      <w:r w:rsidR="00F91006">
        <w:rPr>
          <w:rFonts w:ascii="Book Antiqua" w:hAnsi="Book Antiqua" w:cs="Tahoma"/>
          <w:sz w:val="22"/>
          <w:szCs w:val="22"/>
        </w:rPr>
        <w:t xml:space="preserve"> and </w:t>
      </w:r>
      <w:r w:rsidRPr="00931BBE">
        <w:rPr>
          <w:rFonts w:ascii="Book Antiqua" w:hAnsi="Book Antiqua" w:cs="Tahoma"/>
          <w:sz w:val="22"/>
          <w:szCs w:val="22"/>
        </w:rPr>
        <w:t xml:space="preserve">configure and integrate with Servers and Storage and ensure the High Availability for Compute </w:t>
      </w:r>
      <w:r w:rsidR="004B5F95" w:rsidRPr="00931BBE">
        <w:rPr>
          <w:rFonts w:ascii="Book Antiqua" w:hAnsi="Book Antiqua" w:cs="Tahoma"/>
          <w:sz w:val="22"/>
          <w:szCs w:val="22"/>
        </w:rPr>
        <w:t>Systems.</w:t>
      </w:r>
      <w:r w:rsidRPr="00931BBE">
        <w:rPr>
          <w:rFonts w:ascii="Book Antiqua" w:hAnsi="Book Antiqua" w:cs="Tahoma"/>
          <w:sz w:val="22"/>
          <w:szCs w:val="22"/>
        </w:rPr>
        <w:t xml:space="preserve"> </w:t>
      </w:r>
    </w:p>
    <w:p w14:paraId="56D7A4D1" w14:textId="490104A9" w:rsidR="001E5CB8" w:rsidRPr="00D42202" w:rsidRDefault="00F70B54" w:rsidP="007645B6">
      <w:pPr>
        <w:pStyle w:val="ListParagraph"/>
        <w:numPr>
          <w:ilvl w:val="0"/>
          <w:numId w:val="74"/>
        </w:numPr>
        <w:spacing w:after="160" w:line="259" w:lineRule="auto"/>
        <w:jc w:val="both"/>
        <w:rPr>
          <w:rFonts w:ascii="Book Antiqua" w:hAnsi="Book Antiqua" w:cs="Tahoma"/>
          <w:sz w:val="22"/>
          <w:szCs w:val="22"/>
        </w:rPr>
      </w:pPr>
      <w:r w:rsidRPr="00D42202">
        <w:rPr>
          <w:rFonts w:ascii="Book Antiqua" w:hAnsi="Book Antiqua" w:cs="Tahoma"/>
          <w:sz w:val="22"/>
          <w:szCs w:val="22"/>
        </w:rPr>
        <w:t xml:space="preserve">The Vendor shall configure </w:t>
      </w:r>
      <w:r w:rsidR="00AB1C79" w:rsidRPr="00D42202">
        <w:rPr>
          <w:rFonts w:ascii="Book Antiqua" w:hAnsi="Book Antiqua" w:cs="Tahoma"/>
          <w:sz w:val="22"/>
          <w:szCs w:val="22"/>
        </w:rPr>
        <w:t>replication</w:t>
      </w:r>
      <w:r w:rsidR="004B5F95" w:rsidRPr="00D42202">
        <w:rPr>
          <w:rFonts w:ascii="Book Antiqua" w:hAnsi="Book Antiqua" w:cs="Tahoma"/>
          <w:sz w:val="22"/>
          <w:szCs w:val="22"/>
        </w:rPr>
        <w:t xml:space="preserve"> </w:t>
      </w:r>
      <w:proofErr w:type="gramStart"/>
      <w:r w:rsidR="004B5F95" w:rsidRPr="00D42202">
        <w:rPr>
          <w:rFonts w:ascii="Book Antiqua" w:hAnsi="Book Antiqua" w:cs="Tahoma"/>
          <w:sz w:val="22"/>
          <w:szCs w:val="22"/>
        </w:rPr>
        <w:t>in order to</w:t>
      </w:r>
      <w:proofErr w:type="gramEnd"/>
      <w:r w:rsidR="004B5F95" w:rsidRPr="00D42202">
        <w:rPr>
          <w:rFonts w:ascii="Book Antiqua" w:hAnsi="Book Antiqua" w:cs="Tahoma"/>
          <w:sz w:val="22"/>
          <w:szCs w:val="22"/>
        </w:rPr>
        <w:t xml:space="preserve"> ensure committed RPO (</w:t>
      </w:r>
      <w:r w:rsidR="00D42202" w:rsidRPr="00D42202">
        <w:rPr>
          <w:rFonts w:ascii="Book Antiqua" w:hAnsi="Book Antiqua" w:cs="Tahoma"/>
          <w:sz w:val="22"/>
          <w:szCs w:val="22"/>
        </w:rPr>
        <w:t>1 Hour</w:t>
      </w:r>
      <w:r w:rsidR="004B5F95" w:rsidRPr="00D42202">
        <w:rPr>
          <w:rFonts w:ascii="Book Antiqua" w:hAnsi="Book Antiqua" w:cs="Tahoma"/>
          <w:sz w:val="22"/>
          <w:szCs w:val="22"/>
        </w:rPr>
        <w:t>) and RTO</w:t>
      </w:r>
      <w:r w:rsidR="00AB1C79" w:rsidRPr="00D42202">
        <w:rPr>
          <w:rFonts w:ascii="Book Antiqua" w:hAnsi="Book Antiqua" w:cs="Tahoma"/>
          <w:sz w:val="22"/>
          <w:szCs w:val="22"/>
        </w:rPr>
        <w:t xml:space="preserve"> </w:t>
      </w:r>
      <w:r w:rsidR="004B5F95" w:rsidRPr="00D42202">
        <w:rPr>
          <w:rFonts w:ascii="Book Antiqua" w:hAnsi="Book Antiqua" w:cs="Tahoma"/>
          <w:sz w:val="22"/>
          <w:szCs w:val="22"/>
        </w:rPr>
        <w:t>(</w:t>
      </w:r>
      <w:r w:rsidR="00182099" w:rsidRPr="00D42202">
        <w:rPr>
          <w:rFonts w:ascii="Book Antiqua" w:hAnsi="Book Antiqua" w:cs="Tahoma"/>
          <w:sz w:val="22"/>
          <w:szCs w:val="22"/>
        </w:rPr>
        <w:t>4</w:t>
      </w:r>
      <w:r w:rsidR="004B5F95" w:rsidRPr="00D42202">
        <w:rPr>
          <w:rFonts w:ascii="Book Antiqua" w:hAnsi="Book Antiqua" w:cs="Tahoma"/>
          <w:sz w:val="22"/>
          <w:szCs w:val="22"/>
        </w:rPr>
        <w:t xml:space="preserve"> hours) </w:t>
      </w:r>
      <w:r w:rsidR="00AB1C79" w:rsidRPr="00D42202">
        <w:rPr>
          <w:rFonts w:ascii="Book Antiqua" w:hAnsi="Book Antiqua" w:cs="Tahoma"/>
          <w:sz w:val="22"/>
          <w:szCs w:val="22"/>
        </w:rPr>
        <w:t>as</w:t>
      </w:r>
      <w:r w:rsidRPr="00D42202">
        <w:rPr>
          <w:rFonts w:ascii="Book Antiqua" w:hAnsi="Book Antiqua" w:cs="Tahoma"/>
          <w:sz w:val="22"/>
          <w:szCs w:val="22"/>
        </w:rPr>
        <w:t xml:space="preserve"> per SBICAP requirements</w:t>
      </w:r>
      <w:r w:rsidR="00D42202" w:rsidRPr="00D42202">
        <w:rPr>
          <w:rFonts w:ascii="Book Antiqua" w:hAnsi="Book Antiqua" w:cs="Tahoma"/>
          <w:sz w:val="22"/>
          <w:szCs w:val="22"/>
        </w:rPr>
        <w:t xml:space="preserve"> for Select VM for DR Site</w:t>
      </w:r>
      <w:r w:rsidR="00D42202">
        <w:rPr>
          <w:rFonts w:ascii="Book Antiqua" w:hAnsi="Book Antiqua" w:cs="Tahoma"/>
          <w:sz w:val="22"/>
          <w:szCs w:val="22"/>
        </w:rPr>
        <w:t xml:space="preserve">. </w:t>
      </w:r>
      <w:r w:rsidR="006F7CAD" w:rsidRPr="00D42202">
        <w:rPr>
          <w:rFonts w:ascii="Book Antiqua" w:hAnsi="Book Antiqua" w:cs="Tahoma"/>
          <w:sz w:val="22"/>
          <w:szCs w:val="22"/>
        </w:rPr>
        <w:t xml:space="preserve">There should not be any performance issues during </w:t>
      </w:r>
      <w:r w:rsidR="00B82F27" w:rsidRPr="00D42202">
        <w:rPr>
          <w:rFonts w:ascii="Book Antiqua" w:hAnsi="Book Antiqua" w:cs="Tahoma"/>
          <w:sz w:val="22"/>
          <w:szCs w:val="22"/>
        </w:rPr>
        <w:t>backup</w:t>
      </w:r>
      <w:r w:rsidR="004060EB">
        <w:rPr>
          <w:rFonts w:ascii="Book Antiqua" w:hAnsi="Book Antiqua" w:cs="Tahoma"/>
          <w:sz w:val="22"/>
          <w:szCs w:val="22"/>
        </w:rPr>
        <w:t xml:space="preserve"> and VM replication</w:t>
      </w:r>
      <w:r w:rsidR="00B82F27">
        <w:rPr>
          <w:rFonts w:ascii="Book Antiqua" w:hAnsi="Book Antiqua" w:cs="Tahoma"/>
          <w:sz w:val="22"/>
          <w:szCs w:val="22"/>
        </w:rPr>
        <w:t xml:space="preserve"> and snapshot process</w:t>
      </w:r>
      <w:r w:rsidR="006F7CAD" w:rsidRPr="00D42202">
        <w:rPr>
          <w:rFonts w:ascii="Book Antiqua" w:hAnsi="Book Antiqua" w:cs="Tahoma"/>
          <w:sz w:val="22"/>
          <w:szCs w:val="22"/>
        </w:rPr>
        <w:t xml:space="preserve"> of running VMs in working hours.</w:t>
      </w:r>
    </w:p>
    <w:p w14:paraId="7CF73468" w14:textId="316E4C2E" w:rsidR="00737EE6" w:rsidRDefault="00D42202" w:rsidP="00737EE6">
      <w:pPr>
        <w:pStyle w:val="ListParagraph"/>
        <w:numPr>
          <w:ilvl w:val="0"/>
          <w:numId w:val="74"/>
        </w:numPr>
        <w:spacing w:after="160" w:line="259" w:lineRule="auto"/>
        <w:jc w:val="both"/>
        <w:rPr>
          <w:rFonts w:ascii="Book Antiqua" w:hAnsi="Book Antiqua" w:cs="Tahoma"/>
          <w:sz w:val="22"/>
          <w:szCs w:val="22"/>
        </w:rPr>
      </w:pPr>
      <w:r>
        <w:rPr>
          <w:rFonts w:ascii="Book Antiqua" w:hAnsi="Book Antiqua" w:cs="Tahoma"/>
          <w:sz w:val="22"/>
          <w:szCs w:val="22"/>
        </w:rPr>
        <w:t>The bidder shall execute and test 2</w:t>
      </w:r>
      <w:r w:rsidR="00737EE6">
        <w:rPr>
          <w:rFonts w:ascii="Book Antiqua" w:hAnsi="Book Antiqua" w:cs="Tahoma"/>
          <w:sz w:val="22"/>
          <w:szCs w:val="22"/>
        </w:rPr>
        <w:t xml:space="preserve"> D</w:t>
      </w:r>
      <w:r>
        <w:rPr>
          <w:rFonts w:ascii="Book Antiqua" w:hAnsi="Book Antiqua" w:cs="Tahoma"/>
          <w:sz w:val="22"/>
          <w:szCs w:val="22"/>
        </w:rPr>
        <w:t>R</w:t>
      </w:r>
      <w:r w:rsidR="00737EE6">
        <w:rPr>
          <w:rFonts w:ascii="Book Antiqua" w:hAnsi="Book Antiqua" w:cs="Tahoma"/>
          <w:sz w:val="22"/>
          <w:szCs w:val="22"/>
        </w:rPr>
        <w:t xml:space="preserve"> Drills</w:t>
      </w:r>
      <w:r w:rsidR="000C7F4E">
        <w:rPr>
          <w:rFonts w:ascii="Book Antiqua" w:hAnsi="Book Antiqua" w:cs="Tahoma"/>
          <w:sz w:val="22"/>
          <w:szCs w:val="22"/>
        </w:rPr>
        <w:t xml:space="preserve"> (</w:t>
      </w:r>
      <w:r w:rsidR="00CD2E36">
        <w:rPr>
          <w:rFonts w:ascii="Book Antiqua" w:hAnsi="Book Antiqua" w:cs="Tahoma"/>
          <w:sz w:val="22"/>
          <w:szCs w:val="22"/>
        </w:rPr>
        <w:t>4</w:t>
      </w:r>
      <w:r w:rsidR="00AA6888">
        <w:rPr>
          <w:rFonts w:ascii="Book Antiqua" w:hAnsi="Book Antiqua" w:cs="Tahoma"/>
          <w:sz w:val="22"/>
          <w:szCs w:val="22"/>
        </w:rPr>
        <w:t>+4 days</w:t>
      </w:r>
      <w:r w:rsidR="000C7F4E">
        <w:rPr>
          <w:rFonts w:ascii="Book Antiqua" w:hAnsi="Book Antiqua" w:cs="Tahoma"/>
          <w:sz w:val="22"/>
          <w:szCs w:val="22"/>
        </w:rPr>
        <w:t>)</w:t>
      </w:r>
      <w:r w:rsidR="00737EE6">
        <w:rPr>
          <w:rFonts w:ascii="Book Antiqua" w:hAnsi="Book Antiqua" w:cs="Tahoma"/>
          <w:sz w:val="22"/>
          <w:szCs w:val="22"/>
        </w:rPr>
        <w:t xml:space="preserve"> in </w:t>
      </w:r>
      <w:r w:rsidR="004060EB">
        <w:rPr>
          <w:rFonts w:ascii="Book Antiqua" w:hAnsi="Book Antiqua" w:cs="Tahoma"/>
          <w:sz w:val="22"/>
          <w:szCs w:val="22"/>
        </w:rPr>
        <w:t>a</w:t>
      </w:r>
      <w:r w:rsidR="000C7F4E">
        <w:rPr>
          <w:rFonts w:ascii="Book Antiqua" w:hAnsi="Book Antiqua" w:cs="Tahoma"/>
          <w:sz w:val="22"/>
          <w:szCs w:val="22"/>
        </w:rPr>
        <w:t xml:space="preserve"> </w:t>
      </w:r>
      <w:r w:rsidR="00737EE6">
        <w:rPr>
          <w:rFonts w:ascii="Book Antiqua" w:hAnsi="Book Antiqua" w:cs="Tahoma"/>
          <w:sz w:val="22"/>
          <w:szCs w:val="22"/>
        </w:rPr>
        <w:t xml:space="preserve">year with </w:t>
      </w:r>
      <w:r w:rsidR="000C7F4E">
        <w:rPr>
          <w:rFonts w:ascii="Book Antiqua" w:hAnsi="Book Antiqua" w:cs="Tahoma"/>
          <w:sz w:val="22"/>
          <w:szCs w:val="22"/>
        </w:rPr>
        <w:t xml:space="preserve">seamless </w:t>
      </w:r>
      <w:r w:rsidR="00737EE6">
        <w:rPr>
          <w:rFonts w:ascii="Book Antiqua" w:hAnsi="Book Antiqua" w:cs="Tahoma"/>
          <w:sz w:val="22"/>
          <w:szCs w:val="22"/>
        </w:rPr>
        <w:t>reverse replication capability</w:t>
      </w:r>
      <w:r w:rsidR="000C7F4E">
        <w:rPr>
          <w:rFonts w:ascii="Book Antiqua" w:hAnsi="Book Antiqua" w:cs="Tahoma"/>
          <w:sz w:val="22"/>
          <w:szCs w:val="22"/>
        </w:rPr>
        <w:t xml:space="preserve"> and reports.</w:t>
      </w:r>
    </w:p>
    <w:p w14:paraId="32A27FFB" w14:textId="5EFD9B0B" w:rsidR="00737EE6" w:rsidRDefault="00737EE6" w:rsidP="00737EE6">
      <w:pPr>
        <w:pStyle w:val="ListParagraph"/>
        <w:numPr>
          <w:ilvl w:val="0"/>
          <w:numId w:val="74"/>
        </w:numPr>
        <w:spacing w:after="160" w:line="259" w:lineRule="auto"/>
        <w:jc w:val="both"/>
        <w:rPr>
          <w:rFonts w:ascii="Book Antiqua" w:hAnsi="Book Antiqua" w:cs="Tahoma"/>
          <w:sz w:val="22"/>
          <w:szCs w:val="22"/>
        </w:rPr>
      </w:pPr>
      <w:r>
        <w:rPr>
          <w:rFonts w:ascii="Book Antiqua" w:hAnsi="Book Antiqua" w:cs="Tahoma"/>
          <w:sz w:val="22"/>
          <w:szCs w:val="22"/>
        </w:rPr>
        <w:t>The Vendor shall configure SQL Log shipping technology to replicate SQL DB server to DR site</w:t>
      </w:r>
      <w:r w:rsidR="00B82F27">
        <w:rPr>
          <w:rFonts w:ascii="Book Antiqua" w:hAnsi="Book Antiqua" w:cs="Tahoma"/>
          <w:sz w:val="22"/>
          <w:szCs w:val="22"/>
        </w:rPr>
        <w:t xml:space="preserve"> instance.</w:t>
      </w:r>
    </w:p>
    <w:p w14:paraId="6BC19828" w14:textId="77777777" w:rsidR="00737EE6" w:rsidRPr="006F7CAD" w:rsidRDefault="00737EE6" w:rsidP="00737EE6">
      <w:pPr>
        <w:pStyle w:val="ListParagraph"/>
        <w:spacing w:after="160" w:line="259" w:lineRule="auto"/>
        <w:jc w:val="both"/>
        <w:rPr>
          <w:rFonts w:ascii="Book Antiqua" w:hAnsi="Book Antiqua" w:cs="Tahoma"/>
          <w:sz w:val="22"/>
          <w:szCs w:val="22"/>
        </w:rPr>
      </w:pPr>
    </w:p>
    <w:p w14:paraId="349D3169" w14:textId="77777777" w:rsidR="00DE1DC9" w:rsidRPr="00931BBE" w:rsidRDefault="00DE1DC9" w:rsidP="00604244">
      <w:pPr>
        <w:pStyle w:val="ListParagraph"/>
        <w:spacing w:after="160" w:line="259" w:lineRule="auto"/>
        <w:jc w:val="both"/>
        <w:rPr>
          <w:rFonts w:ascii="Book Antiqua" w:hAnsi="Book Antiqua" w:cs="Tahoma"/>
        </w:rPr>
      </w:pPr>
    </w:p>
    <w:p w14:paraId="084131AD" w14:textId="01A91C2D" w:rsidR="00991567" w:rsidRPr="00931BBE" w:rsidRDefault="00991567" w:rsidP="00991567">
      <w:pPr>
        <w:pStyle w:val="ListParagraph"/>
        <w:widowControl w:val="0"/>
        <w:numPr>
          <w:ilvl w:val="2"/>
          <w:numId w:val="36"/>
        </w:numPr>
        <w:tabs>
          <w:tab w:val="left" w:pos="1642"/>
        </w:tabs>
        <w:autoSpaceDE w:val="0"/>
        <w:autoSpaceDN w:val="0"/>
        <w:spacing w:before="208" w:after="0" w:line="240" w:lineRule="auto"/>
        <w:ind w:left="709" w:right="158" w:hanging="425"/>
        <w:jc w:val="both"/>
        <w:rPr>
          <w:rFonts w:ascii="Book Antiqua" w:hAnsi="Book Antiqua" w:cs="Tahoma"/>
          <w:b/>
          <w:sz w:val="22"/>
          <w:szCs w:val="22"/>
          <w:u w:val="single"/>
        </w:rPr>
      </w:pPr>
      <w:r w:rsidRPr="00931BBE">
        <w:rPr>
          <w:rFonts w:ascii="Book Antiqua" w:hAnsi="Book Antiqua" w:cs="Tahoma"/>
          <w:b/>
          <w:sz w:val="22"/>
          <w:szCs w:val="22"/>
          <w:u w:val="single"/>
        </w:rPr>
        <w:t>Backup Solution</w:t>
      </w:r>
    </w:p>
    <w:p w14:paraId="5E5DAB80" w14:textId="56C75D0B" w:rsidR="003F7603" w:rsidRPr="00931BBE" w:rsidRDefault="003F7603" w:rsidP="003F7603">
      <w:pPr>
        <w:pStyle w:val="ListParagraph"/>
        <w:numPr>
          <w:ilvl w:val="0"/>
          <w:numId w:val="64"/>
        </w:numPr>
        <w:spacing w:after="0" w:line="259" w:lineRule="auto"/>
        <w:jc w:val="both"/>
        <w:rPr>
          <w:rFonts w:ascii="Book Antiqua" w:hAnsi="Book Antiqua" w:cs="Tahoma"/>
          <w:sz w:val="22"/>
          <w:szCs w:val="22"/>
        </w:rPr>
      </w:pPr>
      <w:r w:rsidRPr="00931BBE">
        <w:rPr>
          <w:rFonts w:ascii="Book Antiqua" w:hAnsi="Book Antiqua" w:cs="Tahoma"/>
          <w:sz w:val="22"/>
          <w:szCs w:val="22"/>
        </w:rPr>
        <w:t xml:space="preserve">The Vendor shall size the D2D hardware as per the retention </w:t>
      </w:r>
      <w:r w:rsidR="00530F25">
        <w:rPr>
          <w:rFonts w:ascii="Book Antiqua" w:hAnsi="Book Antiqua" w:cs="Tahoma"/>
          <w:sz w:val="22"/>
          <w:szCs w:val="22"/>
        </w:rPr>
        <w:t xml:space="preserve">i.e. </w:t>
      </w:r>
      <w:r w:rsidR="0053358A">
        <w:rPr>
          <w:rFonts w:ascii="Book Antiqua" w:hAnsi="Book Antiqua" w:cs="Tahoma"/>
          <w:sz w:val="22"/>
          <w:szCs w:val="22"/>
        </w:rPr>
        <w:t>5</w:t>
      </w:r>
      <w:r w:rsidR="00530F25">
        <w:rPr>
          <w:rFonts w:ascii="Book Antiqua" w:hAnsi="Book Antiqua" w:cs="Tahoma"/>
          <w:sz w:val="22"/>
          <w:szCs w:val="22"/>
        </w:rPr>
        <w:t xml:space="preserve"> days </w:t>
      </w:r>
      <w:r w:rsidR="000D7BA4">
        <w:rPr>
          <w:rFonts w:ascii="Book Antiqua" w:hAnsi="Book Antiqua" w:cs="Tahoma"/>
          <w:sz w:val="22"/>
          <w:szCs w:val="22"/>
        </w:rPr>
        <w:t xml:space="preserve">incremental, Weekly-4 copies, Monthly – 3 </w:t>
      </w:r>
      <w:r w:rsidR="0053358A">
        <w:rPr>
          <w:rFonts w:ascii="Book Antiqua" w:hAnsi="Book Antiqua" w:cs="Tahoma"/>
          <w:sz w:val="22"/>
          <w:szCs w:val="22"/>
        </w:rPr>
        <w:t>Copies,</w:t>
      </w:r>
      <w:r w:rsidR="000D7BA4">
        <w:rPr>
          <w:rFonts w:ascii="Book Antiqua" w:hAnsi="Book Antiqua" w:cs="Tahoma"/>
          <w:sz w:val="22"/>
          <w:szCs w:val="22"/>
        </w:rPr>
        <w:t xml:space="preserve"> </w:t>
      </w:r>
      <w:r w:rsidR="00FF3B08">
        <w:rPr>
          <w:rFonts w:ascii="Book Antiqua" w:hAnsi="Book Antiqua" w:cs="Tahoma"/>
          <w:sz w:val="22"/>
          <w:szCs w:val="22"/>
        </w:rPr>
        <w:t>yearly</w:t>
      </w:r>
      <w:r w:rsidR="000D7BA4">
        <w:rPr>
          <w:rFonts w:ascii="Book Antiqua" w:hAnsi="Book Antiqua" w:cs="Tahoma"/>
          <w:sz w:val="22"/>
          <w:szCs w:val="22"/>
        </w:rPr>
        <w:t xml:space="preserve"> 1 Copy on a Backup </w:t>
      </w:r>
      <w:r w:rsidR="0053358A">
        <w:rPr>
          <w:rFonts w:ascii="Book Antiqua" w:hAnsi="Book Antiqua" w:cs="Tahoma"/>
          <w:sz w:val="22"/>
          <w:szCs w:val="22"/>
        </w:rPr>
        <w:t>Disk Hardware</w:t>
      </w:r>
    </w:p>
    <w:p w14:paraId="3EEE7C3A" w14:textId="7B5B350B" w:rsidR="003F7603" w:rsidRPr="00931BBE" w:rsidRDefault="003F7603" w:rsidP="003F7603">
      <w:pPr>
        <w:pStyle w:val="ListParagraph"/>
        <w:numPr>
          <w:ilvl w:val="0"/>
          <w:numId w:val="64"/>
        </w:numPr>
        <w:spacing w:after="0" w:line="259" w:lineRule="auto"/>
        <w:jc w:val="both"/>
        <w:rPr>
          <w:rFonts w:ascii="Book Antiqua" w:hAnsi="Book Antiqua" w:cs="Tahoma"/>
          <w:sz w:val="22"/>
          <w:szCs w:val="22"/>
        </w:rPr>
      </w:pPr>
      <w:r w:rsidRPr="00931BBE">
        <w:rPr>
          <w:rFonts w:ascii="Book Antiqua" w:hAnsi="Book Antiqua" w:cs="Tahoma"/>
          <w:sz w:val="22"/>
          <w:szCs w:val="22"/>
        </w:rPr>
        <w:t>The vendor shall ensure the backup will be replicated to D</w:t>
      </w:r>
      <w:r w:rsidR="006449E7">
        <w:rPr>
          <w:rFonts w:ascii="Book Antiqua" w:hAnsi="Book Antiqua" w:cs="Tahoma"/>
          <w:sz w:val="22"/>
          <w:szCs w:val="22"/>
        </w:rPr>
        <w:t>R</w:t>
      </w:r>
      <w:r w:rsidRPr="00931BBE">
        <w:rPr>
          <w:rFonts w:ascii="Book Antiqua" w:hAnsi="Book Antiqua" w:cs="Tahoma"/>
          <w:sz w:val="22"/>
          <w:szCs w:val="22"/>
        </w:rPr>
        <w:t xml:space="preserve"> site </w:t>
      </w:r>
      <w:r w:rsidR="00B03709" w:rsidRPr="00931BBE">
        <w:rPr>
          <w:rFonts w:ascii="Book Antiqua" w:hAnsi="Book Antiqua" w:cs="Tahoma"/>
          <w:sz w:val="22"/>
          <w:szCs w:val="22"/>
        </w:rPr>
        <w:t>without any bandwidth hiccups</w:t>
      </w:r>
      <w:r w:rsidR="001E5CB8">
        <w:rPr>
          <w:rFonts w:ascii="Book Antiqua" w:hAnsi="Book Antiqua" w:cs="Tahoma"/>
          <w:sz w:val="22"/>
          <w:szCs w:val="22"/>
        </w:rPr>
        <w:t xml:space="preserve"> on </w:t>
      </w:r>
      <w:r w:rsidR="00F92FF4">
        <w:rPr>
          <w:rFonts w:ascii="Book Antiqua" w:hAnsi="Book Antiqua" w:cs="Tahoma"/>
          <w:sz w:val="22"/>
          <w:szCs w:val="22"/>
        </w:rPr>
        <w:t>day-to-day</w:t>
      </w:r>
      <w:r w:rsidR="001E5CB8">
        <w:rPr>
          <w:rFonts w:ascii="Book Antiqua" w:hAnsi="Book Antiqua" w:cs="Tahoma"/>
          <w:sz w:val="22"/>
          <w:szCs w:val="22"/>
        </w:rPr>
        <w:t xml:space="preserve"> basis. </w:t>
      </w:r>
    </w:p>
    <w:p w14:paraId="6DAAC9F3" w14:textId="17494754" w:rsidR="004B588A" w:rsidRPr="006F7CAD" w:rsidRDefault="004B588A" w:rsidP="003F7603">
      <w:pPr>
        <w:pStyle w:val="ListParagraph"/>
        <w:numPr>
          <w:ilvl w:val="0"/>
          <w:numId w:val="64"/>
        </w:numPr>
        <w:spacing w:after="0" w:line="259" w:lineRule="auto"/>
        <w:jc w:val="both"/>
        <w:rPr>
          <w:rFonts w:ascii="Book Antiqua" w:hAnsi="Book Antiqua" w:cs="Tahoma"/>
          <w:sz w:val="22"/>
          <w:szCs w:val="22"/>
        </w:rPr>
      </w:pPr>
      <w:r w:rsidRPr="006F7CAD">
        <w:rPr>
          <w:rFonts w:ascii="Book Antiqua" w:hAnsi="Book Antiqua" w:cs="Tahoma"/>
          <w:sz w:val="22"/>
          <w:szCs w:val="22"/>
        </w:rPr>
        <w:t>The bidder should size</w:t>
      </w:r>
      <w:r w:rsidR="00FF3B08">
        <w:rPr>
          <w:rFonts w:ascii="Book Antiqua" w:hAnsi="Book Antiqua" w:cs="Tahoma"/>
          <w:sz w:val="22"/>
          <w:szCs w:val="22"/>
        </w:rPr>
        <w:t xml:space="preserve"> and advise</w:t>
      </w:r>
      <w:r w:rsidRPr="006F7CAD">
        <w:rPr>
          <w:rFonts w:ascii="Book Antiqua" w:hAnsi="Book Antiqua" w:cs="Tahoma"/>
          <w:sz w:val="22"/>
          <w:szCs w:val="22"/>
        </w:rPr>
        <w:t xml:space="preserve"> the required DC &amp; DR bandwidth considering the Backup replication to DR site</w:t>
      </w:r>
      <w:r w:rsidR="006F7CAD">
        <w:rPr>
          <w:rFonts w:ascii="Book Antiqua" w:hAnsi="Book Antiqua" w:cs="Tahoma"/>
          <w:sz w:val="22"/>
          <w:szCs w:val="22"/>
        </w:rPr>
        <w:t xml:space="preserve"> backup storage</w:t>
      </w:r>
      <w:r w:rsidRPr="006F7CAD">
        <w:rPr>
          <w:rFonts w:ascii="Book Antiqua" w:hAnsi="Book Antiqua" w:cs="Tahoma"/>
          <w:sz w:val="22"/>
          <w:szCs w:val="22"/>
        </w:rPr>
        <w:t>.</w:t>
      </w:r>
      <w:r w:rsidR="00FF3B08">
        <w:rPr>
          <w:rFonts w:ascii="Book Antiqua" w:hAnsi="Book Antiqua" w:cs="Tahoma"/>
          <w:sz w:val="22"/>
          <w:szCs w:val="22"/>
        </w:rPr>
        <w:t xml:space="preserve"> </w:t>
      </w:r>
    </w:p>
    <w:p w14:paraId="6BB0CA2F" w14:textId="7EB7D672" w:rsidR="00B03709" w:rsidRDefault="00B03709" w:rsidP="003F7603">
      <w:pPr>
        <w:pStyle w:val="ListParagraph"/>
        <w:numPr>
          <w:ilvl w:val="0"/>
          <w:numId w:val="64"/>
        </w:numPr>
        <w:spacing w:after="0" w:line="259" w:lineRule="auto"/>
        <w:jc w:val="both"/>
        <w:rPr>
          <w:rFonts w:ascii="Book Antiqua" w:hAnsi="Book Antiqua" w:cs="Tahoma"/>
          <w:sz w:val="22"/>
          <w:szCs w:val="22"/>
        </w:rPr>
      </w:pPr>
      <w:r w:rsidRPr="00931BBE">
        <w:rPr>
          <w:rFonts w:ascii="Book Antiqua" w:hAnsi="Book Antiqua" w:cs="Tahoma"/>
          <w:sz w:val="22"/>
          <w:szCs w:val="22"/>
        </w:rPr>
        <w:t xml:space="preserve">The bidder should configure the backup from centralised console </w:t>
      </w:r>
      <w:r w:rsidR="00312085" w:rsidRPr="00931BBE">
        <w:rPr>
          <w:rFonts w:ascii="Book Antiqua" w:hAnsi="Book Antiqua" w:cs="Tahoma"/>
          <w:sz w:val="22"/>
          <w:szCs w:val="22"/>
        </w:rPr>
        <w:t>to support</w:t>
      </w:r>
      <w:r w:rsidRPr="00931BBE">
        <w:rPr>
          <w:rFonts w:ascii="Book Antiqua" w:hAnsi="Book Antiqua" w:cs="Tahoma"/>
          <w:sz w:val="22"/>
          <w:szCs w:val="22"/>
        </w:rPr>
        <w:t xml:space="preserve"> heterogenous environment includes Windows, Physical Servers and for VMware hosts</w:t>
      </w:r>
      <w:r w:rsidR="00A52401" w:rsidRPr="00931BBE">
        <w:rPr>
          <w:rFonts w:ascii="Book Antiqua" w:hAnsi="Book Antiqua" w:cs="Tahoma"/>
          <w:sz w:val="22"/>
          <w:szCs w:val="22"/>
        </w:rPr>
        <w:t>, Xen Servers, Oracle VM</w:t>
      </w:r>
      <w:r w:rsidR="003E068D" w:rsidRPr="00931BBE">
        <w:rPr>
          <w:rFonts w:ascii="Book Antiqua" w:hAnsi="Book Antiqua" w:cs="Tahoma"/>
          <w:sz w:val="22"/>
          <w:szCs w:val="22"/>
        </w:rPr>
        <w:t xml:space="preserve">, Linux </w:t>
      </w:r>
      <w:r w:rsidR="00A52401" w:rsidRPr="00931BBE">
        <w:rPr>
          <w:rFonts w:ascii="Book Antiqua" w:hAnsi="Book Antiqua" w:cs="Tahoma"/>
          <w:sz w:val="22"/>
          <w:szCs w:val="22"/>
        </w:rPr>
        <w:t>etc.</w:t>
      </w:r>
    </w:p>
    <w:p w14:paraId="5A3EC822" w14:textId="77777777" w:rsidR="00DE1DC9" w:rsidRPr="00931BBE" w:rsidRDefault="00DE1DC9" w:rsidP="00DE1DC9">
      <w:pPr>
        <w:pStyle w:val="ListParagraph"/>
        <w:widowControl w:val="0"/>
        <w:tabs>
          <w:tab w:val="left" w:pos="1642"/>
        </w:tabs>
        <w:autoSpaceDE w:val="0"/>
        <w:autoSpaceDN w:val="0"/>
        <w:spacing w:before="208" w:after="0" w:line="240" w:lineRule="auto"/>
        <w:ind w:left="709" w:right="158"/>
        <w:jc w:val="both"/>
        <w:rPr>
          <w:rFonts w:ascii="Book Antiqua" w:hAnsi="Book Antiqua" w:cs="Tahoma"/>
          <w:b/>
          <w:sz w:val="22"/>
          <w:szCs w:val="22"/>
          <w:u w:val="single"/>
        </w:rPr>
      </w:pPr>
    </w:p>
    <w:p w14:paraId="3058F300" w14:textId="2BAFE96B" w:rsidR="00991567" w:rsidRPr="00931BBE" w:rsidRDefault="00991567" w:rsidP="00A52401">
      <w:pPr>
        <w:pStyle w:val="ListParagraph"/>
        <w:widowControl w:val="0"/>
        <w:numPr>
          <w:ilvl w:val="2"/>
          <w:numId w:val="36"/>
        </w:numPr>
        <w:tabs>
          <w:tab w:val="left" w:pos="1642"/>
        </w:tabs>
        <w:autoSpaceDE w:val="0"/>
        <w:autoSpaceDN w:val="0"/>
        <w:spacing w:before="208" w:after="0" w:line="240" w:lineRule="auto"/>
        <w:ind w:left="709" w:right="158" w:hanging="425"/>
        <w:jc w:val="both"/>
        <w:rPr>
          <w:rFonts w:ascii="Book Antiqua" w:hAnsi="Book Antiqua" w:cs="Tahoma"/>
          <w:b/>
          <w:sz w:val="22"/>
          <w:szCs w:val="22"/>
          <w:u w:val="single"/>
        </w:rPr>
      </w:pPr>
      <w:r w:rsidRPr="00931BBE">
        <w:rPr>
          <w:rFonts w:ascii="Book Antiqua" w:hAnsi="Book Antiqua" w:cs="Tahoma"/>
          <w:b/>
          <w:sz w:val="22"/>
          <w:szCs w:val="22"/>
          <w:u w:val="single"/>
        </w:rPr>
        <w:t>Network</w:t>
      </w:r>
    </w:p>
    <w:p w14:paraId="24DE9981" w14:textId="7B37A786" w:rsidR="00DE1DC9" w:rsidRDefault="00DE1DC9" w:rsidP="00DB5B60">
      <w:pPr>
        <w:pStyle w:val="ListParagraph"/>
        <w:numPr>
          <w:ilvl w:val="0"/>
          <w:numId w:val="60"/>
        </w:numPr>
        <w:spacing w:after="160" w:line="259" w:lineRule="auto"/>
        <w:jc w:val="both"/>
        <w:rPr>
          <w:rFonts w:ascii="Book Antiqua" w:hAnsi="Book Antiqua" w:cs="Tahoma"/>
          <w:sz w:val="22"/>
          <w:szCs w:val="22"/>
        </w:rPr>
      </w:pPr>
      <w:r w:rsidRPr="00931BBE">
        <w:rPr>
          <w:rFonts w:ascii="Book Antiqua" w:hAnsi="Book Antiqua" w:cs="Tahoma"/>
          <w:sz w:val="22"/>
          <w:szCs w:val="22"/>
        </w:rPr>
        <w:t>The vendor shall configure the Networking components</w:t>
      </w:r>
      <w:r w:rsidR="005E287F" w:rsidRPr="00931BBE">
        <w:rPr>
          <w:rFonts w:ascii="Book Antiqua" w:hAnsi="Book Antiqua" w:cs="Tahoma"/>
          <w:sz w:val="22"/>
          <w:szCs w:val="22"/>
        </w:rPr>
        <w:t xml:space="preserve"> and integrate with </w:t>
      </w:r>
      <w:r w:rsidR="004B588A" w:rsidRPr="00931BBE">
        <w:rPr>
          <w:rFonts w:ascii="Book Antiqua" w:hAnsi="Book Antiqua" w:cs="Tahoma"/>
          <w:sz w:val="22"/>
          <w:szCs w:val="22"/>
        </w:rPr>
        <w:t xml:space="preserve">proposed </w:t>
      </w:r>
      <w:r w:rsidR="00C5074A">
        <w:rPr>
          <w:rFonts w:ascii="Book Antiqua" w:hAnsi="Book Antiqua" w:cs="Tahoma"/>
          <w:sz w:val="22"/>
          <w:szCs w:val="22"/>
        </w:rPr>
        <w:t>Traditional/HCI solution</w:t>
      </w:r>
      <w:r w:rsidR="005E287F" w:rsidRPr="00931BBE">
        <w:rPr>
          <w:rFonts w:ascii="Book Antiqua" w:hAnsi="Book Antiqua" w:cs="Tahoma"/>
          <w:sz w:val="22"/>
          <w:szCs w:val="22"/>
        </w:rPr>
        <w:t xml:space="preserve"> </w:t>
      </w:r>
      <w:r w:rsidRPr="00931BBE">
        <w:rPr>
          <w:rFonts w:ascii="Book Antiqua" w:hAnsi="Book Antiqua" w:cs="Tahoma"/>
          <w:sz w:val="22"/>
          <w:szCs w:val="22"/>
        </w:rPr>
        <w:t>as per requirement of SBICAP</w:t>
      </w:r>
      <w:r w:rsidR="003678A8" w:rsidRPr="00931BBE">
        <w:rPr>
          <w:rFonts w:ascii="Book Antiqua" w:hAnsi="Book Antiqua" w:cs="Tahoma"/>
          <w:sz w:val="22"/>
          <w:szCs w:val="22"/>
        </w:rPr>
        <w:t xml:space="preserve"> in High Availability at </w:t>
      </w:r>
      <w:r w:rsidR="00990B65">
        <w:rPr>
          <w:rFonts w:ascii="Book Antiqua" w:hAnsi="Book Antiqua" w:cs="Tahoma"/>
          <w:sz w:val="22"/>
          <w:szCs w:val="22"/>
        </w:rPr>
        <w:t>and integrate new TOR</w:t>
      </w:r>
      <w:r w:rsidR="00C5074A">
        <w:rPr>
          <w:rFonts w:ascii="Book Antiqua" w:hAnsi="Book Antiqua" w:cs="Tahoma"/>
          <w:sz w:val="22"/>
          <w:szCs w:val="22"/>
        </w:rPr>
        <w:t>/Core Switches with existing SBICAPS LAN/WAN, Firewall etc.</w:t>
      </w:r>
    </w:p>
    <w:p w14:paraId="3E265DB6" w14:textId="5DBA1D7A" w:rsidR="00C5074A" w:rsidRDefault="00C5074A" w:rsidP="00DB5B60">
      <w:pPr>
        <w:pStyle w:val="ListParagraph"/>
        <w:numPr>
          <w:ilvl w:val="0"/>
          <w:numId w:val="60"/>
        </w:numPr>
        <w:spacing w:after="160" w:line="259" w:lineRule="auto"/>
        <w:jc w:val="both"/>
        <w:rPr>
          <w:rFonts w:ascii="Book Antiqua" w:hAnsi="Book Antiqua" w:cs="Tahoma"/>
          <w:sz w:val="22"/>
          <w:szCs w:val="22"/>
        </w:rPr>
      </w:pPr>
      <w:r>
        <w:rPr>
          <w:rFonts w:ascii="Book Antiqua" w:hAnsi="Book Antiqua" w:cs="Tahoma"/>
          <w:sz w:val="22"/>
          <w:szCs w:val="22"/>
        </w:rPr>
        <w:t xml:space="preserve">The bidder shall configure the Core /Tor switch </w:t>
      </w:r>
      <w:r w:rsidR="00572D3C">
        <w:rPr>
          <w:rFonts w:ascii="Book Antiqua" w:hAnsi="Book Antiqua" w:cs="Tahoma"/>
          <w:sz w:val="22"/>
          <w:szCs w:val="22"/>
        </w:rPr>
        <w:t>as per the existing Core Switch present in the Network.</w:t>
      </w:r>
    </w:p>
    <w:p w14:paraId="37F7BE8C" w14:textId="6B325486" w:rsidR="00572D3C" w:rsidRPr="00931BBE" w:rsidRDefault="00572D3C" w:rsidP="00572D3C">
      <w:pPr>
        <w:pStyle w:val="ListParagraph"/>
        <w:spacing w:after="160" w:line="259" w:lineRule="auto"/>
        <w:jc w:val="both"/>
        <w:rPr>
          <w:rFonts w:ascii="Book Antiqua" w:hAnsi="Book Antiqua" w:cs="Tahoma"/>
          <w:sz w:val="22"/>
          <w:szCs w:val="22"/>
        </w:rPr>
      </w:pPr>
    </w:p>
    <w:p w14:paraId="5EE031A2" w14:textId="77777777" w:rsidR="000C7F4E" w:rsidRDefault="000C7F4E" w:rsidP="000C7F4E">
      <w:pPr>
        <w:pStyle w:val="ListParagraph"/>
        <w:spacing w:after="0" w:line="259" w:lineRule="auto"/>
        <w:jc w:val="both"/>
        <w:rPr>
          <w:rFonts w:ascii="Book Antiqua" w:hAnsi="Book Antiqua" w:cs="Tahoma"/>
          <w:sz w:val="22"/>
          <w:szCs w:val="22"/>
        </w:rPr>
      </w:pPr>
    </w:p>
    <w:p w14:paraId="19EB0A58" w14:textId="4B020D9B" w:rsidR="000C7F4E" w:rsidRDefault="000C7F4E" w:rsidP="000C7F4E">
      <w:pPr>
        <w:pStyle w:val="ListParagraph"/>
        <w:widowControl w:val="0"/>
        <w:numPr>
          <w:ilvl w:val="2"/>
          <w:numId w:val="36"/>
        </w:numPr>
        <w:tabs>
          <w:tab w:val="left" w:pos="1642"/>
        </w:tabs>
        <w:autoSpaceDE w:val="0"/>
        <w:autoSpaceDN w:val="0"/>
        <w:spacing w:before="208" w:after="0" w:line="240" w:lineRule="auto"/>
        <w:ind w:left="709" w:right="158" w:hanging="425"/>
        <w:jc w:val="both"/>
        <w:rPr>
          <w:rFonts w:ascii="Book Antiqua" w:hAnsi="Book Antiqua" w:cs="Tahoma"/>
          <w:b/>
          <w:sz w:val="22"/>
          <w:szCs w:val="22"/>
          <w:u w:val="single"/>
        </w:rPr>
      </w:pPr>
      <w:r>
        <w:rPr>
          <w:rFonts w:ascii="Book Antiqua" w:hAnsi="Book Antiqua" w:cs="Tahoma"/>
          <w:b/>
          <w:sz w:val="22"/>
          <w:szCs w:val="22"/>
          <w:u w:val="single"/>
        </w:rPr>
        <w:t>Training &amp; Documentation</w:t>
      </w:r>
    </w:p>
    <w:p w14:paraId="52BC4521" w14:textId="2A2817E3" w:rsidR="000C7F4E" w:rsidRDefault="000C7F4E" w:rsidP="000C7F4E">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0C7F4E">
        <w:rPr>
          <w:rFonts w:ascii="Book Antiqua" w:hAnsi="Book Antiqua" w:cs="Tahoma"/>
          <w:bCs/>
          <w:sz w:val="22"/>
          <w:szCs w:val="22"/>
        </w:rPr>
        <w:t>The bidder must provide Operational training to SSL nominated team for managing the daily processes</w:t>
      </w:r>
      <w:r>
        <w:rPr>
          <w:rFonts w:ascii="Book Antiqua" w:hAnsi="Book Antiqua" w:cs="Tahoma"/>
          <w:bCs/>
          <w:sz w:val="22"/>
          <w:szCs w:val="22"/>
        </w:rPr>
        <w:t xml:space="preserve">. </w:t>
      </w:r>
    </w:p>
    <w:p w14:paraId="15D0DB15" w14:textId="1C4C0A04" w:rsidR="000C7F4E" w:rsidRDefault="000C7F4E" w:rsidP="000C7F4E">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0C7F4E">
        <w:rPr>
          <w:rFonts w:ascii="Book Antiqua" w:hAnsi="Book Antiqua" w:cs="Tahoma"/>
          <w:bCs/>
          <w:sz w:val="22"/>
          <w:szCs w:val="22"/>
        </w:rPr>
        <w:t xml:space="preserve">The bidder/OEM shall ensure necessary engagement and deputation of skilled </w:t>
      </w:r>
      <w:r w:rsidRPr="000C7F4E">
        <w:rPr>
          <w:rFonts w:ascii="Book Antiqua" w:hAnsi="Book Antiqua" w:cs="Tahoma"/>
          <w:bCs/>
          <w:sz w:val="22"/>
          <w:szCs w:val="22"/>
        </w:rPr>
        <w:lastRenderedPageBreak/>
        <w:t xml:space="preserve">professionals for the smooth implementation up to sign </w:t>
      </w:r>
      <w:proofErr w:type="gramStart"/>
      <w:r w:rsidRPr="000C7F4E">
        <w:rPr>
          <w:rFonts w:ascii="Book Antiqua" w:hAnsi="Book Antiqua" w:cs="Tahoma"/>
          <w:bCs/>
          <w:sz w:val="22"/>
          <w:szCs w:val="22"/>
        </w:rPr>
        <w:t>off of</w:t>
      </w:r>
      <w:proofErr w:type="gramEnd"/>
      <w:r w:rsidRPr="000C7F4E">
        <w:rPr>
          <w:rFonts w:ascii="Book Antiqua" w:hAnsi="Book Antiqua" w:cs="Tahoma"/>
          <w:bCs/>
          <w:sz w:val="22"/>
          <w:szCs w:val="22"/>
        </w:rPr>
        <w:t xml:space="preserve"> the Project. All related documents, manuals, </w:t>
      </w:r>
      <w:proofErr w:type="gramStart"/>
      <w:r w:rsidRPr="000C7F4E">
        <w:rPr>
          <w:rFonts w:ascii="Book Antiqua" w:hAnsi="Book Antiqua" w:cs="Tahoma"/>
          <w:bCs/>
          <w:sz w:val="22"/>
          <w:szCs w:val="22"/>
        </w:rPr>
        <w:t>catalogues</w:t>
      </w:r>
      <w:proofErr w:type="gramEnd"/>
      <w:r w:rsidRPr="000C7F4E">
        <w:rPr>
          <w:rFonts w:ascii="Book Antiqua" w:hAnsi="Book Antiqua" w:cs="Tahoma"/>
          <w:bCs/>
          <w:sz w:val="22"/>
          <w:szCs w:val="22"/>
        </w:rPr>
        <w:t xml:space="preserve"> and information furnished by the bidder shall become the property of the SBICAPS. Detailed process documentation, and SOP.s (Standard Operating Procedure) should be submitted before project sign off. The bidders shall also provide the following documents, but not limited to, as part of the deliverables of the project</w:t>
      </w:r>
      <w:r w:rsidR="00E2217E">
        <w:rPr>
          <w:rFonts w:ascii="Book Antiqua" w:hAnsi="Book Antiqua" w:cs="Tahoma"/>
          <w:bCs/>
          <w:sz w:val="22"/>
          <w:szCs w:val="22"/>
        </w:rPr>
        <w:t>.</w:t>
      </w:r>
    </w:p>
    <w:p w14:paraId="3C654F79" w14:textId="6D89FA44" w:rsidR="00E2217E" w:rsidRDefault="00E2217E" w:rsidP="000C7F4E">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E2217E">
        <w:rPr>
          <w:rFonts w:ascii="Book Antiqua" w:hAnsi="Book Antiqua" w:cs="Tahoma"/>
          <w:bCs/>
          <w:sz w:val="22"/>
          <w:szCs w:val="22"/>
        </w:rPr>
        <w:t>Standard Operating Procedures for various activities such as administration,</w:t>
      </w:r>
      <w:r>
        <w:rPr>
          <w:rFonts w:ascii="Book Antiqua" w:hAnsi="Book Antiqua" w:cs="Tahoma"/>
          <w:bCs/>
          <w:sz w:val="22"/>
          <w:szCs w:val="22"/>
        </w:rPr>
        <w:t xml:space="preserve"> </w:t>
      </w:r>
      <w:r w:rsidRPr="00E2217E">
        <w:rPr>
          <w:rFonts w:ascii="Book Antiqua" w:hAnsi="Book Antiqua" w:cs="Tahoma"/>
          <w:bCs/>
          <w:sz w:val="22"/>
          <w:szCs w:val="22"/>
        </w:rPr>
        <w:t>troubleshooting, regular health checkup, maintenance / cleanup activities</w:t>
      </w:r>
    </w:p>
    <w:p w14:paraId="44704065" w14:textId="7912C82F" w:rsidR="00E2217E" w:rsidRPr="00E2217E" w:rsidRDefault="00E2217E" w:rsidP="000C7F4E">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Pr>
          <w:rFonts w:ascii="CIDFont+F1" w:hAnsi="CIDFont+F1" w:cs="CIDFont+F1"/>
          <w:sz w:val="22"/>
          <w:szCs w:val="22"/>
          <w:lang w:val="en-IN"/>
        </w:rPr>
        <w:t>Installation &amp; Technical Master Configuration Documents</w:t>
      </w:r>
    </w:p>
    <w:p w14:paraId="46D9074A" w14:textId="197D07F1" w:rsidR="000C7F4E" w:rsidRDefault="00E2217E" w:rsidP="005548F4">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E2217E">
        <w:rPr>
          <w:rFonts w:ascii="Book Antiqua" w:hAnsi="Book Antiqua" w:cs="Tahoma"/>
          <w:bCs/>
          <w:sz w:val="22"/>
          <w:szCs w:val="22"/>
        </w:rPr>
        <w:t>Bidder must depute dedicated 1 Onsite experience residence engineer who has work on proposed solution</w:t>
      </w:r>
      <w:r>
        <w:rPr>
          <w:rFonts w:ascii="Book Antiqua" w:hAnsi="Book Antiqua" w:cs="Tahoma"/>
          <w:bCs/>
          <w:sz w:val="22"/>
          <w:szCs w:val="22"/>
        </w:rPr>
        <w:t xml:space="preserve"> maintenance and management for the initial 6 months.</w:t>
      </w:r>
    </w:p>
    <w:p w14:paraId="4436B4F3" w14:textId="77777777" w:rsidR="00E2217E" w:rsidRPr="00E2217E" w:rsidRDefault="00E2217E" w:rsidP="0089592E">
      <w:pPr>
        <w:pStyle w:val="ListParagraph"/>
        <w:widowControl w:val="0"/>
        <w:autoSpaceDE w:val="0"/>
        <w:autoSpaceDN w:val="0"/>
        <w:spacing w:before="208" w:after="0" w:line="240" w:lineRule="auto"/>
        <w:ind w:left="851" w:right="158"/>
        <w:jc w:val="both"/>
        <w:rPr>
          <w:rFonts w:ascii="Book Antiqua" w:hAnsi="Book Antiqua" w:cs="Tahoma"/>
          <w:bCs/>
          <w:sz w:val="22"/>
          <w:szCs w:val="22"/>
        </w:rPr>
      </w:pPr>
    </w:p>
    <w:p w14:paraId="29BEDB2D" w14:textId="686C7C26" w:rsidR="000C7F4E" w:rsidRPr="00E70553" w:rsidRDefault="00E70553" w:rsidP="00593922">
      <w:pPr>
        <w:pStyle w:val="ListParagraph"/>
        <w:widowControl w:val="0"/>
        <w:numPr>
          <w:ilvl w:val="2"/>
          <w:numId w:val="36"/>
        </w:numPr>
        <w:tabs>
          <w:tab w:val="left" w:pos="1642"/>
        </w:tabs>
        <w:autoSpaceDE w:val="0"/>
        <w:autoSpaceDN w:val="0"/>
        <w:spacing w:before="208" w:after="0" w:line="259" w:lineRule="auto"/>
        <w:ind w:left="709" w:right="158" w:hanging="425"/>
        <w:jc w:val="both"/>
        <w:rPr>
          <w:rFonts w:ascii="Book Antiqua" w:hAnsi="Book Antiqua" w:cs="Tahoma"/>
          <w:sz w:val="22"/>
          <w:szCs w:val="22"/>
        </w:rPr>
      </w:pPr>
      <w:r w:rsidRPr="00E70553">
        <w:rPr>
          <w:rFonts w:ascii="Book Antiqua" w:hAnsi="Book Antiqua" w:cs="Tahoma"/>
          <w:b/>
          <w:sz w:val="22"/>
          <w:szCs w:val="22"/>
          <w:u w:val="single"/>
        </w:rPr>
        <w:t xml:space="preserve">Disaster Recovery as a Service or as a Colocation </w:t>
      </w:r>
    </w:p>
    <w:p w14:paraId="56266F43" w14:textId="2A00C53B" w:rsidR="00E70553" w:rsidRDefault="00E70553"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0C7F4E">
        <w:rPr>
          <w:rFonts w:ascii="Book Antiqua" w:hAnsi="Book Antiqua" w:cs="Tahoma"/>
          <w:bCs/>
          <w:sz w:val="22"/>
          <w:szCs w:val="22"/>
        </w:rPr>
        <w:t xml:space="preserve">The bidder </w:t>
      </w:r>
      <w:r w:rsidR="005C5779">
        <w:rPr>
          <w:rFonts w:ascii="Book Antiqua" w:hAnsi="Book Antiqua" w:cs="Tahoma"/>
          <w:bCs/>
          <w:sz w:val="22"/>
          <w:szCs w:val="22"/>
        </w:rPr>
        <w:t>shall</w:t>
      </w:r>
      <w:r w:rsidRPr="000C7F4E">
        <w:rPr>
          <w:rFonts w:ascii="Book Antiqua" w:hAnsi="Book Antiqua" w:cs="Tahoma"/>
          <w:bCs/>
          <w:sz w:val="22"/>
          <w:szCs w:val="22"/>
        </w:rPr>
        <w:t xml:space="preserve"> provide </w:t>
      </w:r>
      <w:r w:rsidR="005C5779">
        <w:rPr>
          <w:rFonts w:ascii="Book Antiqua" w:hAnsi="Book Antiqua" w:cs="Tahoma"/>
          <w:bCs/>
          <w:sz w:val="22"/>
          <w:szCs w:val="22"/>
        </w:rPr>
        <w:t>Disaster Recovery Facility for selected VMs as a Service either on Private Players multi tenancy cloud or on a public cloud like Azure, AWS, GCP etc or as a Collocated Private Cloud.</w:t>
      </w:r>
    </w:p>
    <w:p w14:paraId="1654C598" w14:textId="5ACBC76C" w:rsidR="00E70553" w:rsidRDefault="005C5779"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Pr>
          <w:rFonts w:ascii="Book Antiqua" w:hAnsi="Book Antiqua" w:cs="Tahoma"/>
          <w:bCs/>
          <w:sz w:val="22"/>
          <w:szCs w:val="22"/>
        </w:rPr>
        <w:t>The bidder should ensure the Architecture for DR should be secure with necessary Firewall, WAF etc. as per the requirements of SBICAPS. IN case any of the requirement is missing in this RFP, the bidder shall point out the same in their Technical Bid.</w:t>
      </w:r>
    </w:p>
    <w:p w14:paraId="7CFDFEFB" w14:textId="036E00FB" w:rsidR="005C5779" w:rsidRDefault="005C5779"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Pr>
          <w:rFonts w:ascii="Book Antiqua" w:hAnsi="Book Antiqua" w:cs="Tahoma"/>
          <w:bCs/>
          <w:sz w:val="22"/>
          <w:szCs w:val="22"/>
        </w:rPr>
        <w:t>The proposed cloud should offer to integrate SBICAPS existing MPLS connectivity, accordingly all required commercials should be provided in Commercials.</w:t>
      </w:r>
    </w:p>
    <w:p w14:paraId="5BC23408" w14:textId="5BBF3A22" w:rsidR="005C5779" w:rsidRDefault="005C5779"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5C5779">
        <w:rPr>
          <w:rFonts w:ascii="Book Antiqua" w:hAnsi="Book Antiqua" w:cs="Tahoma"/>
          <w:bCs/>
          <w:sz w:val="22"/>
          <w:szCs w:val="22"/>
        </w:rPr>
        <w:t>The bidder should make provision for replication of DC-Backup repository to proposed cloud in asynchronous / synchronous way.</w:t>
      </w:r>
    </w:p>
    <w:p w14:paraId="09F141F2" w14:textId="26692ECA" w:rsidR="005C5779" w:rsidRDefault="005C5779"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Pr>
          <w:rFonts w:ascii="Book Antiqua" w:hAnsi="Book Antiqua" w:cs="Tahoma"/>
          <w:bCs/>
          <w:sz w:val="22"/>
          <w:szCs w:val="22"/>
        </w:rPr>
        <w:t>The bidder should propose the solution meeting RPO / RTO requirements of 1 hours / 4 hours.</w:t>
      </w:r>
    </w:p>
    <w:p w14:paraId="7DC5CCD7" w14:textId="7308D26E" w:rsidR="005C5779" w:rsidRDefault="005C5779"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5C5779">
        <w:rPr>
          <w:rFonts w:ascii="Book Antiqua" w:hAnsi="Book Antiqua" w:cs="Tahoma"/>
          <w:bCs/>
          <w:sz w:val="22"/>
          <w:szCs w:val="22"/>
        </w:rPr>
        <w:t>The bidder should provide direct connectivity (50 MB) from SBICAPS on Prem BKC office to proposed DR. In case of Connectivity using internet the data in transit should be encrypted. Bidder may offer On-prem Connectivity to DR side connectivity over IPsec tunnel provided there should not be any lag in replication of DC backup and VM to DR site.</w:t>
      </w:r>
    </w:p>
    <w:p w14:paraId="77EAD8D5" w14:textId="2148534C" w:rsidR="00CD2E36" w:rsidRDefault="00CD2E36"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CD2E36">
        <w:rPr>
          <w:rFonts w:ascii="Book Antiqua" w:hAnsi="Book Antiqua" w:cs="Tahoma"/>
          <w:bCs/>
          <w:sz w:val="22"/>
          <w:szCs w:val="22"/>
        </w:rPr>
        <w:t>SBICAPS will invoke DR for max</w:t>
      </w:r>
      <w:r>
        <w:rPr>
          <w:rFonts w:ascii="Book Antiqua" w:hAnsi="Book Antiqua" w:cs="Tahoma"/>
          <w:bCs/>
          <w:sz w:val="22"/>
          <w:szCs w:val="22"/>
        </w:rPr>
        <w:t>.</w:t>
      </w:r>
      <w:r w:rsidRPr="00CD2E36">
        <w:rPr>
          <w:rFonts w:ascii="Book Antiqua" w:hAnsi="Book Antiqua" w:cs="Tahoma"/>
          <w:bCs/>
          <w:sz w:val="22"/>
          <w:szCs w:val="22"/>
        </w:rPr>
        <w:t xml:space="preserve"> </w:t>
      </w:r>
      <w:r>
        <w:rPr>
          <w:rFonts w:ascii="Book Antiqua" w:hAnsi="Book Antiqua" w:cs="Tahoma"/>
          <w:bCs/>
          <w:sz w:val="22"/>
          <w:szCs w:val="22"/>
        </w:rPr>
        <w:t>10</w:t>
      </w:r>
      <w:r w:rsidRPr="00CD2E36">
        <w:rPr>
          <w:rFonts w:ascii="Book Antiqua" w:hAnsi="Book Antiqua" w:cs="Tahoma"/>
          <w:bCs/>
          <w:sz w:val="22"/>
          <w:szCs w:val="22"/>
        </w:rPr>
        <w:t xml:space="preserve"> days in a year and will make accessible to all users as production instance while on-prem relevant instances shall be shutdown. The proposed solution should replicate delta changes back from DR to Production VMs. All network and DNS related changes should be done by bidder.</w:t>
      </w:r>
    </w:p>
    <w:p w14:paraId="72C1FEC5" w14:textId="57029B2C" w:rsidR="00CD2E36" w:rsidRDefault="00CD2E36"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CD2E36">
        <w:rPr>
          <w:rFonts w:ascii="Book Antiqua" w:hAnsi="Book Antiqua" w:cs="Tahoma"/>
          <w:bCs/>
          <w:sz w:val="22"/>
          <w:szCs w:val="22"/>
        </w:rPr>
        <w:t>The bidder should also provide a backup facility during DR Drill (</w:t>
      </w:r>
      <w:r>
        <w:rPr>
          <w:rFonts w:ascii="Book Antiqua" w:hAnsi="Book Antiqua" w:cs="Tahoma"/>
          <w:bCs/>
          <w:sz w:val="22"/>
          <w:szCs w:val="22"/>
        </w:rPr>
        <w:t>10</w:t>
      </w:r>
      <w:r w:rsidRPr="00CD2E36">
        <w:rPr>
          <w:rFonts w:ascii="Book Antiqua" w:hAnsi="Book Antiqua" w:cs="Tahoma"/>
          <w:bCs/>
          <w:sz w:val="22"/>
          <w:szCs w:val="22"/>
        </w:rPr>
        <w:t xml:space="preserve"> days in a year). Backup Retention should be 30 days. In case bidder is giving backup facility from the proposed backup solution under the scope of work of this RFP, they should factor additional VM on cloud with required specifications </w:t>
      </w:r>
      <w:r w:rsidR="009D42FF" w:rsidRPr="00CD2E36">
        <w:rPr>
          <w:rFonts w:ascii="Book Antiqua" w:hAnsi="Book Antiqua" w:cs="Tahoma"/>
          <w:bCs/>
          <w:sz w:val="22"/>
          <w:szCs w:val="22"/>
        </w:rPr>
        <w:t>and</w:t>
      </w:r>
      <w:r w:rsidRPr="00CD2E36">
        <w:rPr>
          <w:rFonts w:ascii="Book Antiqua" w:hAnsi="Book Antiqua" w:cs="Tahoma"/>
          <w:bCs/>
          <w:sz w:val="22"/>
          <w:szCs w:val="22"/>
        </w:rPr>
        <w:t xml:space="preserve"> factor space requirement on cloud for considering retention.</w:t>
      </w:r>
    </w:p>
    <w:p w14:paraId="356EFC7B" w14:textId="4FBADE18" w:rsidR="009D42FF" w:rsidRDefault="009D42FF"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Pr>
          <w:rFonts w:ascii="Book Antiqua" w:hAnsi="Book Antiqua" w:cs="Tahoma"/>
          <w:bCs/>
          <w:sz w:val="22"/>
          <w:szCs w:val="22"/>
        </w:rPr>
        <w:t xml:space="preserve">The bidder should also advice SBICAPS for regulatory of Microsoft Licenses if any to procure for DR side. </w:t>
      </w:r>
    </w:p>
    <w:p w14:paraId="10B1CE21" w14:textId="74954C22" w:rsidR="009D42FF" w:rsidRDefault="009D42FF" w:rsidP="00E70553">
      <w:pPr>
        <w:pStyle w:val="ListParagraph"/>
        <w:widowControl w:val="0"/>
        <w:numPr>
          <w:ilvl w:val="3"/>
          <w:numId w:val="36"/>
        </w:numPr>
        <w:autoSpaceDE w:val="0"/>
        <w:autoSpaceDN w:val="0"/>
        <w:spacing w:before="208" w:after="0" w:line="240" w:lineRule="auto"/>
        <w:ind w:left="851" w:right="158" w:hanging="425"/>
        <w:jc w:val="both"/>
        <w:rPr>
          <w:rFonts w:ascii="Book Antiqua" w:hAnsi="Book Antiqua" w:cs="Tahoma"/>
          <w:bCs/>
          <w:sz w:val="22"/>
          <w:szCs w:val="22"/>
        </w:rPr>
      </w:pPr>
      <w:r w:rsidRPr="009D42FF">
        <w:rPr>
          <w:rFonts w:ascii="Book Antiqua" w:hAnsi="Book Antiqua" w:cs="Tahoma"/>
          <w:bCs/>
          <w:sz w:val="22"/>
          <w:szCs w:val="22"/>
        </w:rPr>
        <w:t>The Bidder should factor in case of any Ingress an</w:t>
      </w:r>
      <w:r>
        <w:rPr>
          <w:rFonts w:ascii="Book Antiqua" w:hAnsi="Book Antiqua" w:cs="Tahoma"/>
          <w:bCs/>
          <w:sz w:val="22"/>
          <w:szCs w:val="22"/>
        </w:rPr>
        <w:t>d</w:t>
      </w:r>
      <w:r w:rsidRPr="009D42FF">
        <w:rPr>
          <w:rFonts w:ascii="Book Antiqua" w:hAnsi="Book Antiqua" w:cs="Tahoma"/>
          <w:bCs/>
          <w:sz w:val="22"/>
          <w:szCs w:val="22"/>
        </w:rPr>
        <w:t xml:space="preserve"> Egress charges if application in the solution. I</w:t>
      </w:r>
      <w:r>
        <w:rPr>
          <w:rFonts w:ascii="Book Antiqua" w:hAnsi="Book Antiqua" w:cs="Tahoma"/>
          <w:bCs/>
          <w:sz w:val="22"/>
          <w:szCs w:val="22"/>
        </w:rPr>
        <w:t>n</w:t>
      </w:r>
      <w:r w:rsidRPr="009D42FF">
        <w:rPr>
          <w:rFonts w:ascii="Book Antiqua" w:hAnsi="Book Antiqua" w:cs="Tahoma"/>
          <w:bCs/>
          <w:sz w:val="22"/>
          <w:szCs w:val="22"/>
        </w:rPr>
        <w:t xml:space="preserve"> case of any charges, please factor the rate of 1 TB per month in the proposal.</w:t>
      </w:r>
    </w:p>
    <w:p w14:paraId="0B1F8B81" w14:textId="743E2485" w:rsidR="00F221E3" w:rsidRDefault="00F221E3" w:rsidP="00F221E3">
      <w:pPr>
        <w:pStyle w:val="ListParagraph"/>
        <w:spacing w:after="0" w:line="259" w:lineRule="auto"/>
        <w:jc w:val="both"/>
        <w:rPr>
          <w:rFonts w:ascii="Book Antiqua" w:hAnsi="Book Antiqua" w:cs="Tahoma"/>
          <w:sz w:val="22"/>
          <w:szCs w:val="22"/>
        </w:rPr>
      </w:pPr>
    </w:p>
    <w:p w14:paraId="5A819D5F" w14:textId="1F71D5AB" w:rsidR="00F221E3" w:rsidRDefault="00D4638C" w:rsidP="00F221E3">
      <w:pPr>
        <w:pStyle w:val="ListParagraph"/>
        <w:widowControl w:val="0"/>
        <w:numPr>
          <w:ilvl w:val="2"/>
          <w:numId w:val="36"/>
        </w:numPr>
        <w:tabs>
          <w:tab w:val="left" w:pos="1642"/>
        </w:tabs>
        <w:autoSpaceDE w:val="0"/>
        <w:autoSpaceDN w:val="0"/>
        <w:spacing w:before="208" w:after="0" w:line="240" w:lineRule="auto"/>
        <w:ind w:left="709" w:right="158" w:hanging="425"/>
        <w:jc w:val="both"/>
        <w:rPr>
          <w:rFonts w:ascii="Book Antiqua" w:hAnsi="Book Antiqua" w:cs="Tahoma"/>
          <w:b/>
          <w:sz w:val="22"/>
          <w:szCs w:val="22"/>
          <w:u w:val="single"/>
        </w:rPr>
      </w:pPr>
      <w:r>
        <w:rPr>
          <w:rFonts w:ascii="Book Antiqua" w:hAnsi="Book Antiqua" w:cs="Tahoma"/>
          <w:b/>
          <w:sz w:val="22"/>
          <w:szCs w:val="22"/>
          <w:u w:val="single"/>
        </w:rPr>
        <w:t>Microsoft</w:t>
      </w:r>
      <w:r w:rsidR="00F221E3">
        <w:rPr>
          <w:rFonts w:ascii="Book Antiqua" w:hAnsi="Book Antiqua" w:cs="Tahoma"/>
          <w:b/>
          <w:sz w:val="22"/>
          <w:szCs w:val="22"/>
          <w:u w:val="single"/>
        </w:rPr>
        <w:t xml:space="preserve"> Licenses</w:t>
      </w:r>
    </w:p>
    <w:p w14:paraId="6D5CA3E3" w14:textId="16082198" w:rsidR="00F221E3" w:rsidRDefault="00F221E3" w:rsidP="00F221E3">
      <w:pPr>
        <w:pStyle w:val="ListParagraph"/>
        <w:widowControl w:val="0"/>
        <w:tabs>
          <w:tab w:val="left" w:pos="1642"/>
        </w:tabs>
        <w:autoSpaceDE w:val="0"/>
        <w:autoSpaceDN w:val="0"/>
        <w:spacing w:before="208" w:after="0" w:line="240" w:lineRule="auto"/>
        <w:ind w:left="709" w:right="158"/>
        <w:jc w:val="both"/>
        <w:rPr>
          <w:rFonts w:ascii="Book Antiqua" w:hAnsi="Book Antiqua" w:cs="Tahoma"/>
          <w:b/>
          <w:sz w:val="22"/>
          <w:szCs w:val="22"/>
          <w:u w:val="single"/>
        </w:rPr>
      </w:pPr>
    </w:p>
    <w:p w14:paraId="0A80325F" w14:textId="02ADED05" w:rsidR="00D4638C" w:rsidRDefault="00F221E3" w:rsidP="00F221E3">
      <w:pPr>
        <w:pStyle w:val="ListParagraph"/>
        <w:widowControl w:val="0"/>
        <w:tabs>
          <w:tab w:val="left" w:pos="1642"/>
        </w:tabs>
        <w:autoSpaceDE w:val="0"/>
        <w:autoSpaceDN w:val="0"/>
        <w:spacing w:before="208" w:after="0" w:line="240" w:lineRule="auto"/>
        <w:ind w:left="709" w:right="158"/>
        <w:jc w:val="both"/>
        <w:rPr>
          <w:rFonts w:ascii="Book Antiqua" w:hAnsi="Book Antiqua" w:cs="Tahoma"/>
          <w:bCs/>
          <w:sz w:val="22"/>
          <w:szCs w:val="22"/>
        </w:rPr>
      </w:pPr>
      <w:r w:rsidRPr="00F221E3">
        <w:rPr>
          <w:rFonts w:ascii="Book Antiqua" w:hAnsi="Book Antiqua" w:cs="Tahoma"/>
          <w:bCs/>
          <w:sz w:val="22"/>
          <w:szCs w:val="22"/>
        </w:rPr>
        <w:t xml:space="preserve">The bidder shall provide necessary </w:t>
      </w:r>
      <w:r w:rsidR="00081830">
        <w:rPr>
          <w:rFonts w:ascii="Book Antiqua" w:hAnsi="Book Antiqua" w:cs="Tahoma"/>
          <w:bCs/>
          <w:sz w:val="22"/>
          <w:szCs w:val="22"/>
        </w:rPr>
        <w:t xml:space="preserve">quantity for </w:t>
      </w:r>
      <w:r w:rsidRPr="00F221E3">
        <w:rPr>
          <w:rFonts w:ascii="Book Antiqua" w:hAnsi="Book Antiqua" w:cs="Tahoma"/>
          <w:bCs/>
          <w:sz w:val="22"/>
          <w:szCs w:val="22"/>
        </w:rPr>
        <w:t>Windows Server 20</w:t>
      </w:r>
      <w:r w:rsidR="00081830">
        <w:rPr>
          <w:rFonts w:ascii="Book Antiqua" w:hAnsi="Book Antiqua" w:cs="Tahoma"/>
          <w:bCs/>
          <w:sz w:val="22"/>
          <w:szCs w:val="22"/>
        </w:rPr>
        <w:t>22</w:t>
      </w:r>
      <w:r w:rsidRPr="00F221E3">
        <w:rPr>
          <w:rFonts w:ascii="Book Antiqua" w:hAnsi="Book Antiqua" w:cs="Tahoma"/>
          <w:bCs/>
          <w:sz w:val="22"/>
          <w:szCs w:val="22"/>
        </w:rPr>
        <w:t xml:space="preserve"> </w:t>
      </w:r>
      <w:r>
        <w:rPr>
          <w:rFonts w:ascii="Book Antiqua" w:hAnsi="Book Antiqua" w:cs="Tahoma"/>
          <w:bCs/>
          <w:sz w:val="22"/>
          <w:szCs w:val="22"/>
        </w:rPr>
        <w:t>Standard</w:t>
      </w:r>
      <w:r w:rsidR="00081830">
        <w:rPr>
          <w:rFonts w:ascii="Book Antiqua" w:hAnsi="Book Antiqua" w:cs="Tahoma"/>
          <w:bCs/>
          <w:sz w:val="22"/>
          <w:szCs w:val="22"/>
        </w:rPr>
        <w:t xml:space="preserve"> E</w:t>
      </w:r>
      <w:r>
        <w:rPr>
          <w:rFonts w:ascii="Book Antiqua" w:hAnsi="Book Antiqua" w:cs="Tahoma"/>
          <w:bCs/>
          <w:sz w:val="22"/>
          <w:szCs w:val="22"/>
        </w:rPr>
        <w:t xml:space="preserve">dition </w:t>
      </w:r>
      <w:r w:rsidRPr="00F221E3">
        <w:rPr>
          <w:rFonts w:ascii="Book Antiqua" w:hAnsi="Book Antiqua" w:cs="Tahoma"/>
          <w:bCs/>
          <w:sz w:val="22"/>
          <w:szCs w:val="22"/>
        </w:rPr>
        <w:t>Licenses</w:t>
      </w:r>
      <w:r w:rsidR="00081830">
        <w:rPr>
          <w:rFonts w:ascii="Book Antiqua" w:hAnsi="Book Antiqua" w:cs="Tahoma"/>
          <w:bCs/>
          <w:sz w:val="22"/>
          <w:szCs w:val="22"/>
        </w:rPr>
        <w:t xml:space="preserve"> and alternatively also for Data Centre edition licenses</w:t>
      </w:r>
      <w:r w:rsidR="004A25BE">
        <w:rPr>
          <w:rFonts w:ascii="Book Antiqua" w:hAnsi="Book Antiqua" w:cs="Tahoma"/>
          <w:bCs/>
          <w:sz w:val="22"/>
          <w:szCs w:val="22"/>
        </w:rPr>
        <w:t xml:space="preserve"> and for SQL Server licenses in terms Processor Cores as per the proposed solution</w:t>
      </w:r>
      <w:r w:rsidR="00081830">
        <w:rPr>
          <w:rFonts w:ascii="Book Antiqua" w:hAnsi="Book Antiqua" w:cs="Tahoma"/>
          <w:bCs/>
          <w:sz w:val="22"/>
          <w:szCs w:val="22"/>
        </w:rPr>
        <w:t xml:space="preserve"> </w:t>
      </w:r>
      <w:r>
        <w:rPr>
          <w:rFonts w:ascii="Book Antiqua" w:hAnsi="Book Antiqua" w:cs="Tahoma"/>
          <w:bCs/>
          <w:sz w:val="22"/>
          <w:szCs w:val="22"/>
        </w:rPr>
        <w:t>(excluding buffer</w:t>
      </w:r>
      <w:r w:rsidR="004A25BE">
        <w:rPr>
          <w:rFonts w:ascii="Book Antiqua" w:hAnsi="Book Antiqua" w:cs="Tahoma"/>
          <w:bCs/>
          <w:sz w:val="22"/>
          <w:szCs w:val="22"/>
        </w:rPr>
        <w:t xml:space="preserve"> </w:t>
      </w:r>
      <w:r w:rsidR="009A180B">
        <w:rPr>
          <w:rFonts w:ascii="Book Antiqua" w:hAnsi="Book Antiqua" w:cs="Tahoma"/>
          <w:bCs/>
          <w:sz w:val="22"/>
          <w:szCs w:val="22"/>
        </w:rPr>
        <w:t>VMs) in</w:t>
      </w:r>
      <w:r>
        <w:rPr>
          <w:rFonts w:ascii="Book Antiqua" w:hAnsi="Book Antiqua" w:cs="Tahoma"/>
          <w:bCs/>
          <w:sz w:val="22"/>
          <w:szCs w:val="22"/>
        </w:rPr>
        <w:t xml:space="preserve"> </w:t>
      </w:r>
      <w:r w:rsidR="004A25BE">
        <w:rPr>
          <w:rFonts w:ascii="Book Antiqua" w:hAnsi="Book Antiqua" w:cs="Tahoma"/>
          <w:bCs/>
          <w:sz w:val="22"/>
          <w:szCs w:val="22"/>
        </w:rPr>
        <w:t>Technical Bid -Indicative Bid</w:t>
      </w:r>
      <w:r>
        <w:rPr>
          <w:rFonts w:ascii="Book Antiqua" w:hAnsi="Book Antiqua" w:cs="Tahoma"/>
          <w:bCs/>
          <w:sz w:val="22"/>
          <w:szCs w:val="22"/>
        </w:rPr>
        <w:t xml:space="preserve">. State bank has </w:t>
      </w:r>
      <w:r w:rsidR="00C53FA3">
        <w:rPr>
          <w:rFonts w:ascii="Book Antiqua" w:hAnsi="Book Antiqua" w:cs="Tahoma"/>
          <w:bCs/>
          <w:sz w:val="22"/>
          <w:szCs w:val="22"/>
        </w:rPr>
        <w:t>S</w:t>
      </w:r>
      <w:r w:rsidR="00E83213">
        <w:rPr>
          <w:rFonts w:ascii="Book Antiqua" w:hAnsi="Book Antiqua" w:cs="Tahoma"/>
          <w:bCs/>
          <w:sz w:val="22"/>
          <w:szCs w:val="22"/>
        </w:rPr>
        <w:t>elect</w:t>
      </w:r>
      <w:r>
        <w:rPr>
          <w:rFonts w:ascii="Book Antiqua" w:hAnsi="Book Antiqua" w:cs="Tahoma"/>
          <w:bCs/>
          <w:sz w:val="22"/>
          <w:szCs w:val="22"/>
        </w:rPr>
        <w:t xml:space="preserve"> agreement price for Windows Licenses which is applicable to Group Companies</w:t>
      </w:r>
      <w:r w:rsidR="00081830">
        <w:rPr>
          <w:rFonts w:ascii="Book Antiqua" w:hAnsi="Book Antiqua" w:cs="Tahoma"/>
          <w:bCs/>
          <w:sz w:val="22"/>
          <w:szCs w:val="22"/>
        </w:rPr>
        <w:t>. The bidder shall provide any other Microsoft licenses required to deliver the solution as per RFP requirements.</w:t>
      </w:r>
    </w:p>
    <w:p w14:paraId="0052894D" w14:textId="77777777" w:rsidR="00D4638C" w:rsidRPr="00F221E3" w:rsidRDefault="00D4638C" w:rsidP="00F221E3">
      <w:pPr>
        <w:pStyle w:val="ListParagraph"/>
        <w:widowControl w:val="0"/>
        <w:tabs>
          <w:tab w:val="left" w:pos="1642"/>
        </w:tabs>
        <w:autoSpaceDE w:val="0"/>
        <w:autoSpaceDN w:val="0"/>
        <w:spacing w:before="208" w:after="0" w:line="240" w:lineRule="auto"/>
        <w:ind w:left="709" w:right="158"/>
        <w:jc w:val="both"/>
        <w:rPr>
          <w:rFonts w:ascii="Book Antiqua" w:hAnsi="Book Antiqua" w:cs="Tahoma"/>
          <w:bCs/>
          <w:sz w:val="22"/>
          <w:szCs w:val="22"/>
        </w:rPr>
      </w:pPr>
    </w:p>
    <w:p w14:paraId="0F0C00A6" w14:textId="77777777" w:rsidR="00F221E3" w:rsidRPr="00E70553" w:rsidRDefault="00F221E3" w:rsidP="00F221E3">
      <w:pPr>
        <w:pStyle w:val="ListParagraph"/>
        <w:spacing w:after="0" w:line="259" w:lineRule="auto"/>
        <w:jc w:val="both"/>
        <w:rPr>
          <w:rFonts w:ascii="Book Antiqua" w:hAnsi="Book Antiqua" w:cs="Tahoma"/>
          <w:sz w:val="22"/>
          <w:szCs w:val="22"/>
        </w:rPr>
      </w:pPr>
    </w:p>
    <w:p w14:paraId="57E5C5B5" w14:textId="77777777" w:rsidR="00DE1DC9" w:rsidRPr="00E70553" w:rsidRDefault="00DE1DC9" w:rsidP="00DE1DC9">
      <w:pPr>
        <w:pStyle w:val="ListParagraph"/>
        <w:widowControl w:val="0"/>
        <w:tabs>
          <w:tab w:val="left" w:pos="1642"/>
        </w:tabs>
        <w:autoSpaceDE w:val="0"/>
        <w:autoSpaceDN w:val="0"/>
        <w:spacing w:before="208" w:after="0" w:line="240" w:lineRule="auto"/>
        <w:ind w:left="709" w:right="158"/>
        <w:jc w:val="both"/>
        <w:rPr>
          <w:rFonts w:ascii="Book Antiqua" w:hAnsi="Book Antiqua" w:cs="Tahoma"/>
          <w:b/>
          <w:sz w:val="22"/>
          <w:szCs w:val="22"/>
          <w:u w:val="single"/>
        </w:rPr>
      </w:pPr>
    </w:p>
    <w:p w14:paraId="48C99E7B" w14:textId="79072F63" w:rsidR="00991567" w:rsidRPr="00E70553" w:rsidRDefault="008D092F" w:rsidP="00773E8C">
      <w:pPr>
        <w:pStyle w:val="ListParagraph"/>
        <w:widowControl w:val="0"/>
        <w:numPr>
          <w:ilvl w:val="2"/>
          <w:numId w:val="36"/>
        </w:numPr>
        <w:tabs>
          <w:tab w:val="left" w:pos="1642"/>
        </w:tabs>
        <w:autoSpaceDE w:val="0"/>
        <w:autoSpaceDN w:val="0"/>
        <w:spacing w:before="208" w:after="0" w:line="240" w:lineRule="auto"/>
        <w:ind w:left="709" w:right="158" w:hanging="283"/>
        <w:jc w:val="both"/>
        <w:rPr>
          <w:rFonts w:ascii="Book Antiqua" w:hAnsi="Book Antiqua" w:cs="Tahoma"/>
          <w:b/>
          <w:sz w:val="22"/>
          <w:szCs w:val="22"/>
          <w:u w:val="single"/>
        </w:rPr>
      </w:pPr>
      <w:r w:rsidRPr="00E70553">
        <w:rPr>
          <w:rFonts w:ascii="Book Antiqua" w:hAnsi="Book Antiqua" w:cs="Tahoma"/>
          <w:b/>
          <w:sz w:val="22"/>
          <w:szCs w:val="22"/>
          <w:u w:val="single"/>
        </w:rPr>
        <w:t>GENERAL FOR ALL THE COMPONENTS</w:t>
      </w:r>
    </w:p>
    <w:p w14:paraId="1C18A9A5" w14:textId="77777777" w:rsidR="00773E8C" w:rsidRPr="00E70553" w:rsidRDefault="00773E8C" w:rsidP="00773E8C">
      <w:pPr>
        <w:pStyle w:val="ListParagraph"/>
        <w:widowControl w:val="0"/>
        <w:tabs>
          <w:tab w:val="left" w:pos="1642"/>
        </w:tabs>
        <w:autoSpaceDE w:val="0"/>
        <w:autoSpaceDN w:val="0"/>
        <w:spacing w:before="208" w:after="0" w:line="240" w:lineRule="auto"/>
        <w:ind w:left="709" w:right="158"/>
        <w:jc w:val="both"/>
        <w:rPr>
          <w:rFonts w:ascii="Book Antiqua" w:hAnsi="Book Antiqua" w:cs="Tahoma"/>
          <w:b/>
          <w:sz w:val="22"/>
          <w:szCs w:val="22"/>
          <w:u w:val="single"/>
        </w:rPr>
      </w:pPr>
    </w:p>
    <w:p w14:paraId="328484D0" w14:textId="6E1C9416" w:rsidR="001E1EA9" w:rsidRPr="00E70553" w:rsidRDefault="001E1EA9" w:rsidP="001E1EA9">
      <w:pPr>
        <w:pStyle w:val="ListParagraph"/>
        <w:widowControl w:val="0"/>
        <w:numPr>
          <w:ilvl w:val="0"/>
          <w:numId w:val="62"/>
        </w:numPr>
        <w:tabs>
          <w:tab w:val="left" w:pos="1642"/>
        </w:tabs>
        <w:autoSpaceDE w:val="0"/>
        <w:autoSpaceDN w:val="0"/>
        <w:spacing w:after="0" w:line="240" w:lineRule="auto"/>
        <w:ind w:right="157"/>
        <w:jc w:val="both"/>
        <w:rPr>
          <w:rFonts w:ascii="Book Antiqua" w:hAnsi="Book Antiqua" w:cs="Tahoma"/>
          <w:sz w:val="22"/>
          <w:szCs w:val="22"/>
        </w:rPr>
      </w:pPr>
      <w:r w:rsidRPr="00E70553">
        <w:rPr>
          <w:rFonts w:ascii="Book Antiqua" w:hAnsi="Book Antiqua" w:cs="Tahoma"/>
          <w:sz w:val="22"/>
          <w:szCs w:val="22"/>
        </w:rPr>
        <w:t xml:space="preserve">The bidder </w:t>
      </w:r>
      <w:r w:rsidR="00B07D9C" w:rsidRPr="00E70553">
        <w:rPr>
          <w:rFonts w:ascii="Book Antiqua" w:hAnsi="Book Antiqua" w:cs="Tahoma"/>
          <w:sz w:val="22"/>
          <w:szCs w:val="22"/>
        </w:rPr>
        <w:t>must</w:t>
      </w:r>
      <w:r w:rsidRPr="00E70553">
        <w:rPr>
          <w:rFonts w:ascii="Book Antiqua" w:hAnsi="Book Antiqua" w:cs="Tahoma"/>
          <w:sz w:val="22"/>
          <w:szCs w:val="22"/>
        </w:rPr>
        <w:t xml:space="preserve"> ensure </w:t>
      </w:r>
      <w:r w:rsidR="00991AD5">
        <w:rPr>
          <w:rFonts w:ascii="Book Antiqua" w:hAnsi="Book Antiqua" w:cs="Tahoma"/>
          <w:sz w:val="22"/>
          <w:szCs w:val="22"/>
        </w:rPr>
        <w:t xml:space="preserve">Initial 6 moths </w:t>
      </w:r>
      <w:r w:rsidR="00393070" w:rsidRPr="00E70553">
        <w:rPr>
          <w:rFonts w:ascii="Book Antiqua" w:hAnsi="Book Antiqua" w:cs="Tahoma"/>
          <w:sz w:val="22"/>
          <w:szCs w:val="22"/>
        </w:rPr>
        <w:t xml:space="preserve">onsite &amp; </w:t>
      </w:r>
      <w:r w:rsidR="00991AD5">
        <w:rPr>
          <w:rFonts w:ascii="Book Antiqua" w:hAnsi="Book Antiqua" w:cs="Tahoma"/>
          <w:sz w:val="22"/>
          <w:szCs w:val="22"/>
        </w:rPr>
        <w:t xml:space="preserve">thereafter </w:t>
      </w:r>
      <w:r w:rsidR="00393070" w:rsidRPr="00E70553">
        <w:rPr>
          <w:rFonts w:ascii="Book Antiqua" w:hAnsi="Book Antiqua" w:cs="Tahoma"/>
          <w:sz w:val="22"/>
          <w:szCs w:val="22"/>
        </w:rPr>
        <w:t>offsite</w:t>
      </w:r>
      <w:r w:rsidR="00991AD5">
        <w:rPr>
          <w:rFonts w:ascii="Book Antiqua" w:hAnsi="Book Antiqua" w:cs="Tahoma"/>
          <w:sz w:val="22"/>
          <w:szCs w:val="22"/>
        </w:rPr>
        <w:t xml:space="preserve"> and on demand onsite  </w:t>
      </w:r>
      <w:r w:rsidR="00393070" w:rsidRPr="00E70553">
        <w:rPr>
          <w:rFonts w:ascii="Book Antiqua" w:hAnsi="Book Antiqua" w:cs="Tahoma"/>
          <w:sz w:val="22"/>
          <w:szCs w:val="22"/>
        </w:rPr>
        <w:t xml:space="preserve"> </w:t>
      </w:r>
      <w:r w:rsidRPr="00E70553">
        <w:rPr>
          <w:rFonts w:ascii="Book Antiqua" w:hAnsi="Book Antiqua" w:cs="Tahoma"/>
          <w:sz w:val="22"/>
          <w:szCs w:val="22"/>
        </w:rPr>
        <w:t xml:space="preserve">support for resolving all Hardware, OS &amp;, including re- installation of OS </w:t>
      </w:r>
      <w:r w:rsidR="00B82F27" w:rsidRPr="00E70553">
        <w:rPr>
          <w:rFonts w:ascii="Book Antiqua" w:hAnsi="Book Antiqua" w:cs="Tahoma"/>
          <w:sz w:val="22"/>
          <w:szCs w:val="22"/>
        </w:rPr>
        <w:t>/ Hyper</w:t>
      </w:r>
      <w:r w:rsidR="00065B32" w:rsidRPr="00E70553">
        <w:rPr>
          <w:rFonts w:ascii="Book Antiqua" w:hAnsi="Book Antiqua" w:cs="Tahoma"/>
          <w:sz w:val="22"/>
          <w:szCs w:val="22"/>
        </w:rPr>
        <w:t xml:space="preserve"> visor </w:t>
      </w:r>
      <w:r w:rsidRPr="00E70553">
        <w:rPr>
          <w:rFonts w:ascii="Book Antiqua" w:hAnsi="Book Antiqua" w:cs="Tahoma"/>
          <w:sz w:val="22"/>
          <w:szCs w:val="22"/>
        </w:rPr>
        <w:t>and other required software for the proposed solution, during warranty and AMC (Annual Maintenance Contract)/ATS (Annual Technical Support) period (or such other extended period as per the contract terms and paid maintenance will commence only thereafter).</w:t>
      </w:r>
    </w:p>
    <w:p w14:paraId="51E53F49" w14:textId="03D60A3E" w:rsidR="00DE1DC9" w:rsidRPr="00E70553" w:rsidRDefault="00DE1DC9" w:rsidP="00DB5B60">
      <w:pPr>
        <w:pStyle w:val="ListParagraph"/>
        <w:numPr>
          <w:ilvl w:val="0"/>
          <w:numId w:val="62"/>
        </w:numPr>
        <w:spacing w:after="0" w:line="259" w:lineRule="auto"/>
        <w:jc w:val="both"/>
        <w:rPr>
          <w:rFonts w:ascii="Book Antiqua" w:hAnsi="Book Antiqua" w:cs="Tahoma"/>
          <w:sz w:val="22"/>
          <w:szCs w:val="22"/>
        </w:rPr>
      </w:pPr>
      <w:r w:rsidRPr="00E70553">
        <w:rPr>
          <w:rFonts w:ascii="Book Antiqua" w:hAnsi="Book Antiqua" w:cs="Tahoma"/>
          <w:sz w:val="22"/>
          <w:szCs w:val="22"/>
        </w:rPr>
        <w:t>The Vendor shall perform all necessary firmware, BIOS updates for proposed solutions and its components before productionising the components.</w:t>
      </w:r>
    </w:p>
    <w:p w14:paraId="62B9BD2B" w14:textId="5C91A868" w:rsidR="00DE1DC9" w:rsidRPr="00E70553" w:rsidRDefault="00DE1DC9" w:rsidP="00DB5B60">
      <w:pPr>
        <w:pStyle w:val="ListParagraph"/>
        <w:numPr>
          <w:ilvl w:val="0"/>
          <w:numId w:val="62"/>
        </w:numPr>
        <w:spacing w:after="0" w:line="259" w:lineRule="auto"/>
        <w:jc w:val="both"/>
        <w:rPr>
          <w:rFonts w:ascii="Book Antiqua" w:hAnsi="Book Antiqua" w:cs="Tahoma"/>
          <w:b/>
          <w:sz w:val="22"/>
          <w:szCs w:val="22"/>
        </w:rPr>
      </w:pPr>
      <w:r w:rsidRPr="00E70553">
        <w:rPr>
          <w:rFonts w:ascii="Book Antiqua" w:hAnsi="Book Antiqua" w:cs="Tahoma"/>
          <w:sz w:val="22"/>
          <w:szCs w:val="22"/>
        </w:rPr>
        <w:t xml:space="preserve">The Vendor shall establish </w:t>
      </w:r>
      <w:r w:rsidR="00562430" w:rsidRPr="00E70553">
        <w:rPr>
          <w:rFonts w:ascii="Book Antiqua" w:hAnsi="Book Antiqua" w:cs="Tahoma"/>
          <w:sz w:val="22"/>
          <w:szCs w:val="22"/>
        </w:rPr>
        <w:t>and implement th</w:t>
      </w:r>
      <w:r w:rsidRPr="00E70553">
        <w:rPr>
          <w:rFonts w:ascii="Book Antiqua" w:hAnsi="Book Antiqua" w:cs="Tahoma"/>
          <w:sz w:val="22"/>
          <w:szCs w:val="22"/>
        </w:rPr>
        <w:t xml:space="preserve">e </w:t>
      </w:r>
      <w:r w:rsidRPr="00E70553">
        <w:rPr>
          <w:rFonts w:ascii="Book Antiqua" w:hAnsi="Book Antiqua" w:cs="Tahoma"/>
          <w:b/>
          <w:sz w:val="22"/>
          <w:szCs w:val="22"/>
        </w:rPr>
        <w:t xml:space="preserve">Secure </w:t>
      </w:r>
      <w:r w:rsidR="000A3BF7" w:rsidRPr="00E70553">
        <w:rPr>
          <w:rFonts w:ascii="Book Antiqua" w:hAnsi="Book Antiqua" w:cs="Tahoma"/>
          <w:b/>
          <w:sz w:val="22"/>
          <w:szCs w:val="22"/>
        </w:rPr>
        <w:t>C</w:t>
      </w:r>
      <w:r w:rsidRPr="00E70553">
        <w:rPr>
          <w:rFonts w:ascii="Book Antiqua" w:hAnsi="Book Antiqua" w:cs="Tahoma"/>
          <w:b/>
          <w:sz w:val="22"/>
          <w:szCs w:val="22"/>
        </w:rPr>
        <w:t>onfiguration Document</w:t>
      </w:r>
      <w:r w:rsidRPr="00E70553">
        <w:rPr>
          <w:rFonts w:ascii="Book Antiqua" w:hAnsi="Book Antiqua" w:cs="Tahoma"/>
          <w:sz w:val="22"/>
          <w:szCs w:val="22"/>
        </w:rPr>
        <w:t xml:space="preserve"> for all the components supplied under this RFP </w:t>
      </w:r>
      <w:r w:rsidR="00441E24" w:rsidRPr="00E70553">
        <w:rPr>
          <w:rFonts w:ascii="Book Antiqua" w:hAnsi="Book Antiqua" w:cs="Tahoma"/>
          <w:sz w:val="22"/>
          <w:szCs w:val="22"/>
        </w:rPr>
        <w:t>as per OEM standard</w:t>
      </w:r>
      <w:r w:rsidR="002E6C77" w:rsidRPr="00E70553">
        <w:rPr>
          <w:rFonts w:ascii="Book Antiqua" w:hAnsi="Book Antiqua" w:cs="Tahoma"/>
          <w:sz w:val="22"/>
          <w:szCs w:val="22"/>
        </w:rPr>
        <w:t xml:space="preserve"> before production </w:t>
      </w:r>
      <w:r w:rsidRPr="00E70553">
        <w:rPr>
          <w:rFonts w:ascii="Book Antiqua" w:hAnsi="Book Antiqua" w:cs="Tahoma"/>
          <w:sz w:val="22"/>
          <w:szCs w:val="22"/>
        </w:rPr>
        <w:t>including Windows Operating System</w:t>
      </w:r>
      <w:r w:rsidR="006673DE" w:rsidRPr="00E70553">
        <w:rPr>
          <w:rFonts w:ascii="Book Antiqua" w:hAnsi="Book Antiqua" w:cs="Tahoma"/>
          <w:sz w:val="22"/>
          <w:szCs w:val="22"/>
        </w:rPr>
        <w:t xml:space="preserve"> as per SBICAP requirements.</w:t>
      </w:r>
      <w:r w:rsidR="00CC42AC" w:rsidRPr="00E70553">
        <w:rPr>
          <w:rFonts w:ascii="Book Antiqua" w:hAnsi="Book Antiqua" w:cs="Tahoma"/>
          <w:sz w:val="22"/>
          <w:szCs w:val="22"/>
        </w:rPr>
        <w:t xml:space="preserve"> </w:t>
      </w:r>
      <w:r w:rsidR="00441E24" w:rsidRPr="00E70553">
        <w:rPr>
          <w:rFonts w:ascii="Book Antiqua" w:hAnsi="Book Antiqua" w:cs="Tahoma"/>
          <w:sz w:val="22"/>
          <w:szCs w:val="22"/>
        </w:rPr>
        <w:t xml:space="preserve">SBICAP shall provide SCDs for Windows </w:t>
      </w:r>
      <w:r w:rsidR="003E431C" w:rsidRPr="00E70553">
        <w:rPr>
          <w:rFonts w:ascii="Book Antiqua" w:hAnsi="Book Antiqua" w:cs="Tahoma"/>
          <w:sz w:val="22"/>
          <w:szCs w:val="22"/>
        </w:rPr>
        <w:t>OS,</w:t>
      </w:r>
      <w:r w:rsidR="00065B32" w:rsidRPr="00E70553">
        <w:rPr>
          <w:rFonts w:ascii="Book Antiqua" w:hAnsi="Book Antiqua" w:cs="Tahoma"/>
          <w:sz w:val="22"/>
          <w:szCs w:val="22"/>
        </w:rPr>
        <w:t xml:space="preserve"> Hyper visor, </w:t>
      </w:r>
      <w:r w:rsidR="00D74C51" w:rsidRPr="00E70553">
        <w:rPr>
          <w:rFonts w:ascii="Book Antiqua" w:hAnsi="Book Antiqua" w:cs="Tahoma"/>
          <w:sz w:val="22"/>
          <w:szCs w:val="22"/>
        </w:rPr>
        <w:t>storage,</w:t>
      </w:r>
      <w:r w:rsidR="00065B32" w:rsidRPr="00E70553">
        <w:rPr>
          <w:rFonts w:ascii="Book Antiqua" w:hAnsi="Book Antiqua" w:cs="Tahoma"/>
          <w:sz w:val="22"/>
          <w:szCs w:val="22"/>
        </w:rPr>
        <w:t xml:space="preserve"> Switches </w:t>
      </w:r>
      <w:r w:rsidR="00441E24" w:rsidRPr="00E70553">
        <w:rPr>
          <w:rFonts w:ascii="Book Antiqua" w:hAnsi="Book Antiqua" w:cs="Tahoma"/>
          <w:sz w:val="22"/>
          <w:szCs w:val="22"/>
        </w:rPr>
        <w:t>for implementation</w:t>
      </w:r>
      <w:r w:rsidR="002E6C77" w:rsidRPr="00E70553">
        <w:rPr>
          <w:rFonts w:ascii="Book Antiqua" w:hAnsi="Book Antiqua" w:cs="Tahoma"/>
          <w:sz w:val="22"/>
          <w:szCs w:val="22"/>
        </w:rPr>
        <w:t>.</w:t>
      </w:r>
    </w:p>
    <w:p w14:paraId="29748A95" w14:textId="5966FEF4" w:rsidR="00DE1DC9" w:rsidRPr="00E70553" w:rsidRDefault="00DE1DC9" w:rsidP="00DB5B60">
      <w:pPr>
        <w:pStyle w:val="ListParagraph"/>
        <w:numPr>
          <w:ilvl w:val="0"/>
          <w:numId w:val="62"/>
        </w:numPr>
        <w:spacing w:after="0" w:line="259" w:lineRule="auto"/>
        <w:jc w:val="both"/>
        <w:rPr>
          <w:rFonts w:ascii="Book Antiqua" w:hAnsi="Book Antiqua" w:cs="Tahoma"/>
          <w:sz w:val="22"/>
          <w:szCs w:val="22"/>
        </w:rPr>
      </w:pPr>
      <w:r w:rsidRPr="00E70553">
        <w:rPr>
          <w:rFonts w:ascii="Book Antiqua" w:hAnsi="Book Antiqua" w:cs="Tahoma"/>
          <w:sz w:val="22"/>
          <w:szCs w:val="22"/>
        </w:rPr>
        <w:t>The vendor shall prepare detailed SOP, technical configuration/settings documentation for all the components supplied under this RFP. The same should be submitted before project signoff</w:t>
      </w:r>
      <w:r w:rsidR="00214CBE" w:rsidRPr="00E70553">
        <w:rPr>
          <w:rFonts w:ascii="Book Antiqua" w:hAnsi="Book Antiqua" w:cs="Tahoma"/>
          <w:sz w:val="22"/>
          <w:szCs w:val="22"/>
        </w:rPr>
        <w:t>.</w:t>
      </w:r>
    </w:p>
    <w:p w14:paraId="2E8DBD49" w14:textId="52912106" w:rsidR="00DE1DC9" w:rsidRPr="00931BBE" w:rsidRDefault="00DE1DC9" w:rsidP="00DB5B60">
      <w:pPr>
        <w:pStyle w:val="ListParagraph"/>
        <w:numPr>
          <w:ilvl w:val="0"/>
          <w:numId w:val="62"/>
        </w:numPr>
        <w:spacing w:after="0" w:line="259" w:lineRule="auto"/>
        <w:jc w:val="both"/>
        <w:rPr>
          <w:rFonts w:ascii="Book Antiqua" w:hAnsi="Book Antiqua" w:cs="Tahoma"/>
          <w:sz w:val="22"/>
          <w:szCs w:val="22"/>
        </w:rPr>
      </w:pPr>
      <w:r w:rsidRPr="00931BBE">
        <w:rPr>
          <w:rFonts w:ascii="Book Antiqua" w:hAnsi="Book Antiqua" w:cs="Tahoma"/>
          <w:sz w:val="22"/>
          <w:szCs w:val="22"/>
        </w:rPr>
        <w:t xml:space="preserve">The vendor must do site visit to understand the existing architecture of SBICAP and its network </w:t>
      </w:r>
      <w:r w:rsidR="00991AD5">
        <w:rPr>
          <w:rFonts w:ascii="Book Antiqua" w:hAnsi="Book Antiqua" w:cs="Tahoma"/>
          <w:sz w:val="22"/>
          <w:szCs w:val="22"/>
        </w:rPr>
        <w:t>to ensure scope of work under this RFP will be delivered successfully.</w:t>
      </w:r>
    </w:p>
    <w:p w14:paraId="08AE2A4B" w14:textId="3E764951" w:rsidR="00DE1DC9" w:rsidRPr="00931BBE" w:rsidRDefault="00DE1DC9" w:rsidP="00DB5B60">
      <w:pPr>
        <w:numPr>
          <w:ilvl w:val="0"/>
          <w:numId w:val="62"/>
        </w:numPr>
        <w:spacing w:after="160" w:line="259" w:lineRule="auto"/>
        <w:contextualSpacing/>
        <w:jc w:val="both"/>
        <w:rPr>
          <w:rFonts w:ascii="Book Antiqua" w:hAnsi="Book Antiqua" w:cs="Tahoma"/>
          <w:sz w:val="22"/>
          <w:szCs w:val="22"/>
        </w:rPr>
      </w:pPr>
      <w:r w:rsidRPr="00931BBE">
        <w:rPr>
          <w:rFonts w:ascii="Book Antiqua" w:hAnsi="Book Antiqua" w:cs="Tahoma"/>
          <w:sz w:val="22"/>
          <w:szCs w:val="22"/>
        </w:rPr>
        <w:t xml:space="preserve">Installation and implementation cost must be inclusive of all boarding, </w:t>
      </w:r>
      <w:r w:rsidR="00642425" w:rsidRPr="00931BBE">
        <w:rPr>
          <w:rFonts w:ascii="Book Antiqua" w:hAnsi="Book Antiqua" w:cs="Tahoma"/>
          <w:sz w:val="22"/>
          <w:szCs w:val="22"/>
        </w:rPr>
        <w:t>lodging,</w:t>
      </w:r>
      <w:r w:rsidRPr="00931BBE">
        <w:rPr>
          <w:rFonts w:ascii="Book Antiqua" w:hAnsi="Book Antiqua" w:cs="Tahoma"/>
          <w:sz w:val="22"/>
          <w:szCs w:val="22"/>
        </w:rPr>
        <w:t xml:space="preserve"> and travelling expenses.</w:t>
      </w:r>
    </w:p>
    <w:p w14:paraId="1B1F30B8" w14:textId="482D63D6" w:rsidR="000A3BF7" w:rsidRDefault="000A3BF7" w:rsidP="00CE7EAA">
      <w:pPr>
        <w:pStyle w:val="ListParagraph"/>
        <w:numPr>
          <w:ilvl w:val="0"/>
          <w:numId w:val="62"/>
        </w:numPr>
        <w:spacing w:after="0" w:line="259" w:lineRule="auto"/>
        <w:jc w:val="both"/>
        <w:rPr>
          <w:rFonts w:ascii="Book Antiqua" w:hAnsi="Book Antiqua" w:cs="Tahoma"/>
          <w:sz w:val="22"/>
          <w:szCs w:val="22"/>
        </w:rPr>
      </w:pPr>
      <w:r w:rsidRPr="00931BBE">
        <w:rPr>
          <w:rFonts w:ascii="Book Antiqua" w:hAnsi="Book Antiqua" w:cs="Tahoma"/>
          <w:sz w:val="22"/>
          <w:szCs w:val="22"/>
        </w:rPr>
        <w:t>SBICAP reserves the right to shift the Solution/components to new location/s services will continue to be in force at the new location.</w:t>
      </w:r>
    </w:p>
    <w:p w14:paraId="04CAE6F8" w14:textId="6B6BE2C4" w:rsidR="00B82F27" w:rsidRDefault="00394A8C" w:rsidP="00CE7EAA">
      <w:pPr>
        <w:pStyle w:val="ListParagraph"/>
        <w:numPr>
          <w:ilvl w:val="0"/>
          <w:numId w:val="62"/>
        </w:numPr>
        <w:spacing w:after="0" w:line="259" w:lineRule="auto"/>
        <w:jc w:val="both"/>
        <w:rPr>
          <w:rFonts w:ascii="Book Antiqua" w:hAnsi="Book Antiqua" w:cs="Tahoma"/>
          <w:sz w:val="22"/>
          <w:szCs w:val="22"/>
        </w:rPr>
      </w:pPr>
      <w:r>
        <w:rPr>
          <w:rFonts w:ascii="Book Antiqua" w:hAnsi="Book Antiqua" w:cs="Tahoma"/>
          <w:sz w:val="22"/>
          <w:szCs w:val="22"/>
        </w:rPr>
        <w:t xml:space="preserve">SBICAPS </w:t>
      </w:r>
      <w:r w:rsidRPr="00B82F27">
        <w:rPr>
          <w:rFonts w:ascii="Book Antiqua" w:hAnsi="Book Antiqua" w:cs="Tahoma"/>
          <w:sz w:val="22"/>
          <w:szCs w:val="22"/>
        </w:rPr>
        <w:t>shall</w:t>
      </w:r>
      <w:r w:rsidR="005A1EC8">
        <w:rPr>
          <w:rFonts w:ascii="Book Antiqua" w:hAnsi="Book Antiqua" w:cs="Tahoma"/>
          <w:sz w:val="22"/>
          <w:szCs w:val="22"/>
        </w:rPr>
        <w:t xml:space="preserve"> conduct </w:t>
      </w:r>
      <w:r w:rsidR="00B82F27" w:rsidRPr="00B82F27">
        <w:rPr>
          <w:rFonts w:ascii="Book Antiqua" w:hAnsi="Book Antiqua" w:cs="Tahoma"/>
          <w:sz w:val="22"/>
          <w:szCs w:val="22"/>
        </w:rPr>
        <w:t xml:space="preserve">for </w:t>
      </w:r>
      <w:r>
        <w:rPr>
          <w:rFonts w:ascii="Book Antiqua" w:hAnsi="Book Antiqua" w:cs="Tahoma"/>
          <w:sz w:val="22"/>
          <w:szCs w:val="22"/>
        </w:rPr>
        <w:t xml:space="preserve">System </w:t>
      </w:r>
      <w:r w:rsidR="00B82F27" w:rsidRPr="00B82F27">
        <w:rPr>
          <w:rFonts w:ascii="Book Antiqua" w:hAnsi="Book Antiqua" w:cs="Tahoma"/>
          <w:sz w:val="22"/>
          <w:szCs w:val="22"/>
        </w:rPr>
        <w:t xml:space="preserve">Audit through third party Authorized Agency or by the </w:t>
      </w:r>
      <w:r>
        <w:rPr>
          <w:rFonts w:ascii="Book Antiqua" w:hAnsi="Book Antiqua" w:cs="Tahoma"/>
          <w:sz w:val="22"/>
          <w:szCs w:val="22"/>
        </w:rPr>
        <w:t>SBICAPS</w:t>
      </w:r>
      <w:r w:rsidR="00B82F27" w:rsidRPr="00B82F27">
        <w:rPr>
          <w:rFonts w:ascii="Book Antiqua" w:hAnsi="Book Antiqua" w:cs="Tahoma"/>
          <w:sz w:val="22"/>
          <w:szCs w:val="22"/>
        </w:rPr>
        <w:t xml:space="preserve"> </w:t>
      </w:r>
      <w:r>
        <w:rPr>
          <w:rFonts w:ascii="Book Antiqua" w:hAnsi="Book Antiqua" w:cs="Tahoma"/>
          <w:sz w:val="22"/>
          <w:szCs w:val="22"/>
        </w:rPr>
        <w:t>Internal Auditors</w:t>
      </w:r>
      <w:r w:rsidR="00B82F27" w:rsidRPr="00B82F27">
        <w:rPr>
          <w:rFonts w:ascii="Book Antiqua" w:hAnsi="Book Antiqua" w:cs="Tahoma"/>
          <w:sz w:val="22"/>
          <w:szCs w:val="22"/>
        </w:rPr>
        <w:t xml:space="preserve"> for the supplied hardware and Software. Successful bidder is required </w:t>
      </w:r>
      <w:r>
        <w:rPr>
          <w:rFonts w:ascii="Book Antiqua" w:hAnsi="Book Antiqua" w:cs="Tahoma"/>
          <w:sz w:val="22"/>
          <w:szCs w:val="22"/>
        </w:rPr>
        <w:t>close all audit observations</w:t>
      </w:r>
      <w:r w:rsidR="0053358A">
        <w:rPr>
          <w:rFonts w:ascii="Book Antiqua" w:hAnsi="Book Antiqua" w:cs="Tahoma"/>
          <w:sz w:val="22"/>
          <w:szCs w:val="22"/>
        </w:rPr>
        <w:t>.</w:t>
      </w:r>
    </w:p>
    <w:p w14:paraId="1810E252" w14:textId="4DF1A653" w:rsidR="004B3450" w:rsidRDefault="004B3450" w:rsidP="00CE7EAA">
      <w:pPr>
        <w:pStyle w:val="ListParagraph"/>
        <w:numPr>
          <w:ilvl w:val="0"/>
          <w:numId w:val="62"/>
        </w:numPr>
        <w:spacing w:after="0" w:line="259" w:lineRule="auto"/>
        <w:jc w:val="both"/>
        <w:rPr>
          <w:rFonts w:ascii="Book Antiqua" w:hAnsi="Book Antiqua" w:cs="Tahoma"/>
          <w:sz w:val="22"/>
          <w:szCs w:val="22"/>
        </w:rPr>
      </w:pPr>
      <w:r>
        <w:rPr>
          <w:rFonts w:ascii="Book Antiqua" w:hAnsi="Book Antiqua" w:cs="Tahoma"/>
          <w:sz w:val="22"/>
          <w:szCs w:val="22"/>
        </w:rPr>
        <w:t>The proposed Traditional solution/ HCI Solution all components such as hardware and software should be seamlessly integrated with SBICAPS existing SIEM solution.</w:t>
      </w:r>
    </w:p>
    <w:p w14:paraId="03F91BCF" w14:textId="1893BA54" w:rsidR="0053358A" w:rsidRPr="0053358A" w:rsidRDefault="0053358A" w:rsidP="00B26770">
      <w:pPr>
        <w:pStyle w:val="ListParagraph"/>
        <w:numPr>
          <w:ilvl w:val="0"/>
          <w:numId w:val="62"/>
        </w:numPr>
        <w:spacing w:after="0" w:line="259" w:lineRule="auto"/>
        <w:jc w:val="both"/>
        <w:rPr>
          <w:rFonts w:ascii="Book Antiqua" w:hAnsi="Book Antiqua" w:cs="Tahoma"/>
          <w:sz w:val="22"/>
          <w:szCs w:val="22"/>
        </w:rPr>
      </w:pPr>
      <w:r w:rsidRPr="0053358A">
        <w:rPr>
          <w:rFonts w:ascii="Book Antiqua" w:hAnsi="Book Antiqua" w:cs="Tahoma"/>
          <w:sz w:val="22"/>
          <w:szCs w:val="22"/>
        </w:rPr>
        <w:t>The Proposed solution should be free from any kind of vulnerabilities at the time of deployment and as and when vulnerabilities are notified by SBICAPS, it should be patched within prescribed time</w:t>
      </w:r>
      <w:r w:rsidR="0089592E">
        <w:rPr>
          <w:rFonts w:ascii="Book Antiqua" w:hAnsi="Book Antiqua" w:cs="Tahoma"/>
          <w:sz w:val="22"/>
          <w:szCs w:val="22"/>
        </w:rPr>
        <w:t xml:space="preserve"> mentioned in SLA </w:t>
      </w:r>
      <w:r w:rsidR="0089592E" w:rsidRPr="0089592E">
        <w:rPr>
          <w:rFonts w:ascii="Book Antiqua" w:hAnsi="Book Antiqua" w:cs="Tahoma"/>
          <w:b/>
          <w:bCs/>
          <w:sz w:val="22"/>
          <w:szCs w:val="22"/>
          <w:highlight w:val="yellow"/>
        </w:rPr>
        <w:t>Annexure-D</w:t>
      </w:r>
      <w:r w:rsidRPr="0089592E">
        <w:rPr>
          <w:rFonts w:ascii="Book Antiqua" w:hAnsi="Book Antiqua" w:cs="Tahoma"/>
          <w:sz w:val="22"/>
          <w:szCs w:val="22"/>
          <w:highlight w:val="yellow"/>
        </w:rPr>
        <w:t>.</w:t>
      </w:r>
      <w:r w:rsidRPr="0053358A">
        <w:rPr>
          <w:rFonts w:ascii="Book Antiqua" w:hAnsi="Book Antiqua" w:cs="Tahoma"/>
          <w:sz w:val="22"/>
          <w:szCs w:val="22"/>
        </w:rPr>
        <w:t xml:space="preserve"> </w:t>
      </w:r>
    </w:p>
    <w:p w14:paraId="31CCF490" w14:textId="2F27A769" w:rsidR="0053358A" w:rsidRPr="0053358A" w:rsidRDefault="0053358A" w:rsidP="0053358A">
      <w:pPr>
        <w:pStyle w:val="ListParagraph"/>
        <w:numPr>
          <w:ilvl w:val="0"/>
          <w:numId w:val="62"/>
        </w:numPr>
        <w:spacing w:after="0" w:line="259" w:lineRule="auto"/>
        <w:jc w:val="both"/>
        <w:rPr>
          <w:rFonts w:ascii="Book Antiqua" w:hAnsi="Book Antiqua" w:cs="Tahoma"/>
          <w:sz w:val="22"/>
          <w:szCs w:val="22"/>
        </w:rPr>
      </w:pPr>
      <w:r w:rsidRPr="0053358A">
        <w:rPr>
          <w:rFonts w:ascii="Book Antiqua" w:hAnsi="Book Antiqua" w:cs="Tahoma"/>
          <w:sz w:val="22"/>
          <w:szCs w:val="22"/>
        </w:rPr>
        <w:t xml:space="preserve">Successful bidder / OEM </w:t>
      </w:r>
      <w:proofErr w:type="gramStart"/>
      <w:r w:rsidRPr="0053358A">
        <w:rPr>
          <w:rFonts w:ascii="Book Antiqua" w:hAnsi="Book Antiqua" w:cs="Tahoma"/>
          <w:sz w:val="22"/>
          <w:szCs w:val="22"/>
        </w:rPr>
        <w:t>has to</w:t>
      </w:r>
      <w:proofErr w:type="gramEnd"/>
      <w:r w:rsidRPr="0053358A">
        <w:rPr>
          <w:rFonts w:ascii="Book Antiqua" w:hAnsi="Book Antiqua" w:cs="Tahoma"/>
          <w:sz w:val="22"/>
          <w:szCs w:val="22"/>
        </w:rPr>
        <w:t xml:space="preserve"> provide comprehensive five -years AMC &amp; ATS for complete Solutions &amp; add on components. Parts/items/components delivered for the</w:t>
      </w:r>
    </w:p>
    <w:p w14:paraId="1ECEF7C7" w14:textId="52C2386F" w:rsidR="0053358A" w:rsidRPr="0053358A" w:rsidRDefault="0053358A" w:rsidP="0053358A">
      <w:pPr>
        <w:pStyle w:val="ListParagraph"/>
        <w:spacing w:after="0" w:line="259" w:lineRule="auto"/>
        <w:jc w:val="both"/>
        <w:rPr>
          <w:rFonts w:ascii="Book Antiqua" w:hAnsi="Book Antiqua" w:cs="Tahoma"/>
          <w:sz w:val="22"/>
          <w:szCs w:val="22"/>
        </w:rPr>
      </w:pPr>
      <w:r w:rsidRPr="0053358A">
        <w:rPr>
          <w:rFonts w:ascii="Book Antiqua" w:hAnsi="Book Antiqua" w:cs="Tahoma"/>
          <w:sz w:val="22"/>
          <w:szCs w:val="22"/>
        </w:rPr>
        <w:t>proposed solution as per specification in this RFP should be covered under comprehensive AMC&amp;ATS. Bidder must provide maintenance support to equipment and arrange for spare.</w:t>
      </w:r>
    </w:p>
    <w:p w14:paraId="2FCA4EB5" w14:textId="1417FEFC" w:rsidR="0053358A" w:rsidRDefault="0053358A" w:rsidP="0053358A">
      <w:pPr>
        <w:pStyle w:val="ListParagraph"/>
        <w:spacing w:after="0" w:line="259" w:lineRule="auto"/>
        <w:jc w:val="both"/>
        <w:rPr>
          <w:rFonts w:ascii="Book Antiqua" w:hAnsi="Book Antiqua" w:cs="Tahoma"/>
          <w:sz w:val="22"/>
          <w:szCs w:val="22"/>
        </w:rPr>
      </w:pPr>
      <w:r w:rsidRPr="0053358A">
        <w:rPr>
          <w:rFonts w:ascii="Book Antiqua" w:hAnsi="Book Antiqua" w:cs="Tahoma"/>
          <w:sz w:val="22"/>
          <w:szCs w:val="22"/>
        </w:rPr>
        <w:t xml:space="preserve">parts for a minimum period of </w:t>
      </w:r>
      <w:r w:rsidRPr="00393070">
        <w:rPr>
          <w:rFonts w:ascii="Book Antiqua" w:hAnsi="Book Antiqua" w:cs="Tahoma"/>
          <w:sz w:val="22"/>
          <w:szCs w:val="22"/>
          <w:highlight w:val="yellow"/>
        </w:rPr>
        <w:t>5 years</w:t>
      </w:r>
      <w:r w:rsidRPr="0053358A">
        <w:rPr>
          <w:rFonts w:ascii="Book Antiqua" w:hAnsi="Book Antiqua" w:cs="Tahoma"/>
          <w:sz w:val="22"/>
          <w:szCs w:val="22"/>
        </w:rPr>
        <w:t xml:space="preserve"> for Solutions from the date of license activation. For that Bidder should have Back-to-Back agreement with OEM</w:t>
      </w:r>
      <w:r>
        <w:rPr>
          <w:rFonts w:ascii="Book Antiqua" w:hAnsi="Book Antiqua" w:cs="Tahoma"/>
          <w:sz w:val="22"/>
          <w:szCs w:val="22"/>
        </w:rPr>
        <w:t>.</w:t>
      </w:r>
    </w:p>
    <w:p w14:paraId="65F6D88D" w14:textId="77777777" w:rsidR="0053358A" w:rsidRDefault="0053358A" w:rsidP="0053358A">
      <w:pPr>
        <w:pStyle w:val="ListParagraph"/>
        <w:spacing w:after="0" w:line="259" w:lineRule="auto"/>
        <w:jc w:val="both"/>
        <w:rPr>
          <w:rFonts w:ascii="Book Antiqua" w:hAnsi="Book Antiqua" w:cs="Tahoma"/>
          <w:sz w:val="22"/>
          <w:szCs w:val="22"/>
        </w:rPr>
      </w:pPr>
    </w:p>
    <w:p w14:paraId="105BECA0" w14:textId="67BE0BAE" w:rsidR="00C615AF" w:rsidRPr="00931BBE" w:rsidRDefault="00C615AF" w:rsidP="00C615AF">
      <w:pPr>
        <w:pStyle w:val="ListParagraph"/>
        <w:spacing w:after="0" w:line="259" w:lineRule="auto"/>
        <w:jc w:val="both"/>
        <w:rPr>
          <w:rFonts w:ascii="Book Antiqua" w:hAnsi="Book Antiqua" w:cs="Tahoma"/>
          <w:sz w:val="22"/>
          <w:szCs w:val="22"/>
        </w:rPr>
      </w:pPr>
    </w:p>
    <w:p w14:paraId="19C4A33E" w14:textId="29C31CC5" w:rsidR="00604244" w:rsidRPr="00931BBE" w:rsidRDefault="004A2A8F" w:rsidP="00604244">
      <w:pPr>
        <w:jc w:val="both"/>
        <w:rPr>
          <w:rFonts w:ascii="Book Antiqua" w:hAnsi="Book Antiqua" w:cs="Tahoma"/>
          <w:u w:val="single"/>
        </w:rPr>
      </w:pPr>
      <w:r>
        <w:rPr>
          <w:rFonts w:ascii="Book Antiqua" w:hAnsi="Book Antiqua" w:cs="Tahoma"/>
          <w:b/>
          <w:u w:val="single"/>
        </w:rPr>
        <w:t>SU</w:t>
      </w:r>
      <w:r w:rsidR="008D092F" w:rsidRPr="00931BBE">
        <w:rPr>
          <w:rFonts w:ascii="Book Antiqua" w:hAnsi="Book Antiqua" w:cs="Tahoma"/>
          <w:b/>
          <w:u w:val="single"/>
        </w:rPr>
        <w:t xml:space="preserve">PPORT AND MAINTENANCE FOR THE PROPOSED SOLUTION </w:t>
      </w:r>
    </w:p>
    <w:p w14:paraId="6A212815" w14:textId="77777777" w:rsidR="001A0088" w:rsidRDefault="00A14FD4" w:rsidP="000A7507">
      <w:pPr>
        <w:pStyle w:val="ListParagraph"/>
        <w:numPr>
          <w:ilvl w:val="0"/>
          <w:numId w:val="63"/>
        </w:numPr>
        <w:spacing w:after="0" w:line="259" w:lineRule="auto"/>
        <w:jc w:val="both"/>
        <w:rPr>
          <w:rFonts w:ascii="Book Antiqua" w:hAnsi="Book Antiqua" w:cs="Tahoma"/>
          <w:sz w:val="22"/>
          <w:szCs w:val="22"/>
        </w:rPr>
      </w:pPr>
      <w:r w:rsidRPr="001A0088">
        <w:rPr>
          <w:rFonts w:ascii="Book Antiqua" w:hAnsi="Book Antiqua" w:cs="Tahoma"/>
          <w:sz w:val="22"/>
          <w:szCs w:val="22"/>
        </w:rPr>
        <w:t xml:space="preserve">All the hardware and software components supplied under these RFP, should be under direct support and warranty with respective </w:t>
      </w:r>
      <w:proofErr w:type="gramStart"/>
      <w:r w:rsidRPr="001A0088">
        <w:rPr>
          <w:rFonts w:ascii="Book Antiqua" w:hAnsi="Book Antiqua" w:cs="Tahoma"/>
          <w:sz w:val="22"/>
          <w:szCs w:val="22"/>
        </w:rPr>
        <w:t>OEM</w:t>
      </w:r>
      <w:proofErr w:type="gramEnd"/>
      <w:r w:rsidR="001A0088" w:rsidRPr="001A0088">
        <w:rPr>
          <w:rFonts w:ascii="Book Antiqua" w:hAnsi="Book Antiqua" w:cs="Tahoma"/>
          <w:sz w:val="22"/>
          <w:szCs w:val="22"/>
        </w:rPr>
        <w:t xml:space="preserve"> </w:t>
      </w:r>
    </w:p>
    <w:p w14:paraId="51795CEC" w14:textId="5EAE91ED" w:rsidR="00A14FD4" w:rsidRPr="001A0088" w:rsidRDefault="00A14FD4" w:rsidP="000A7507">
      <w:pPr>
        <w:pStyle w:val="ListParagraph"/>
        <w:numPr>
          <w:ilvl w:val="0"/>
          <w:numId w:val="63"/>
        </w:numPr>
        <w:spacing w:after="0" w:line="259" w:lineRule="auto"/>
        <w:jc w:val="both"/>
        <w:rPr>
          <w:rFonts w:ascii="Book Antiqua" w:hAnsi="Book Antiqua" w:cs="Tahoma"/>
          <w:sz w:val="22"/>
          <w:szCs w:val="22"/>
        </w:rPr>
      </w:pPr>
      <w:r w:rsidRPr="001A0088">
        <w:rPr>
          <w:rFonts w:ascii="Book Antiqua" w:hAnsi="Book Antiqua" w:cs="Tahoma"/>
          <w:sz w:val="22"/>
          <w:szCs w:val="22"/>
        </w:rPr>
        <w:t>SB</w:t>
      </w:r>
      <w:r w:rsidR="007D3F63" w:rsidRPr="001A0088">
        <w:rPr>
          <w:rFonts w:ascii="Book Antiqua" w:hAnsi="Book Antiqua" w:cs="Tahoma"/>
          <w:sz w:val="22"/>
          <w:szCs w:val="22"/>
        </w:rPr>
        <w:t>IC</w:t>
      </w:r>
      <w:r w:rsidRPr="001A0088">
        <w:rPr>
          <w:rFonts w:ascii="Book Antiqua" w:hAnsi="Book Antiqua" w:cs="Tahoma"/>
          <w:sz w:val="22"/>
          <w:szCs w:val="22"/>
        </w:rPr>
        <w:t xml:space="preserve">AP should be in position to raise trouble ticket </w:t>
      </w:r>
      <w:r w:rsidR="007D3F63" w:rsidRPr="001A0088">
        <w:rPr>
          <w:rFonts w:ascii="Book Antiqua" w:hAnsi="Book Antiqua" w:cs="Tahoma"/>
          <w:sz w:val="22"/>
          <w:szCs w:val="22"/>
        </w:rPr>
        <w:t xml:space="preserve">for </w:t>
      </w:r>
      <w:r w:rsidRPr="001A0088">
        <w:rPr>
          <w:rFonts w:ascii="Book Antiqua" w:hAnsi="Book Antiqua" w:cs="Tahoma"/>
          <w:sz w:val="22"/>
          <w:szCs w:val="22"/>
        </w:rPr>
        <w:t xml:space="preserve">all </w:t>
      </w:r>
      <w:r w:rsidR="007D3F63" w:rsidRPr="001A0088">
        <w:rPr>
          <w:rFonts w:ascii="Book Antiqua" w:hAnsi="Book Antiqua" w:cs="Tahoma"/>
          <w:sz w:val="22"/>
          <w:szCs w:val="22"/>
        </w:rPr>
        <w:t xml:space="preserve">the </w:t>
      </w:r>
      <w:r w:rsidRPr="001A0088">
        <w:rPr>
          <w:rFonts w:ascii="Book Antiqua" w:hAnsi="Book Antiqua" w:cs="Tahoma"/>
          <w:sz w:val="22"/>
          <w:szCs w:val="22"/>
        </w:rPr>
        <w:t xml:space="preserve">hardware </w:t>
      </w:r>
      <w:r w:rsidR="009A180B" w:rsidRPr="001A0088">
        <w:rPr>
          <w:rFonts w:ascii="Book Antiqua" w:hAnsi="Book Antiqua" w:cs="Tahoma"/>
          <w:sz w:val="22"/>
          <w:szCs w:val="22"/>
        </w:rPr>
        <w:t>OEMs</w:t>
      </w:r>
      <w:r w:rsidR="00083C30" w:rsidRPr="001A0088">
        <w:rPr>
          <w:rFonts w:ascii="Book Antiqua" w:hAnsi="Book Antiqua" w:cs="Tahoma"/>
          <w:sz w:val="22"/>
          <w:szCs w:val="22"/>
        </w:rPr>
        <w:t xml:space="preserve"> supplied under the scope of this </w:t>
      </w:r>
      <w:r w:rsidR="00D74C51" w:rsidRPr="001A0088">
        <w:rPr>
          <w:rFonts w:ascii="Book Antiqua" w:hAnsi="Book Antiqua" w:cs="Tahoma"/>
          <w:sz w:val="22"/>
          <w:szCs w:val="22"/>
        </w:rPr>
        <w:t>RFP.</w:t>
      </w:r>
    </w:p>
    <w:p w14:paraId="7892A9CA" w14:textId="2A9E54B6" w:rsidR="00604244" w:rsidRPr="00931BBE" w:rsidRDefault="00604244" w:rsidP="00DB5B60">
      <w:pPr>
        <w:numPr>
          <w:ilvl w:val="0"/>
          <w:numId w:val="63"/>
        </w:numPr>
        <w:spacing w:after="0" w:line="259" w:lineRule="auto"/>
        <w:contextualSpacing/>
        <w:jc w:val="both"/>
        <w:rPr>
          <w:rFonts w:ascii="Book Antiqua" w:hAnsi="Book Antiqua" w:cs="Tahoma"/>
          <w:sz w:val="22"/>
          <w:szCs w:val="22"/>
        </w:rPr>
      </w:pPr>
      <w:r w:rsidRPr="00931BBE">
        <w:rPr>
          <w:rFonts w:ascii="Book Antiqua" w:hAnsi="Book Antiqua" w:cs="Tahoma"/>
          <w:sz w:val="22"/>
          <w:szCs w:val="22"/>
        </w:rPr>
        <w:t xml:space="preserve">The </w:t>
      </w:r>
      <w:r w:rsidR="00DC42E1" w:rsidRPr="00931BBE">
        <w:rPr>
          <w:rFonts w:ascii="Book Antiqua" w:hAnsi="Book Antiqua" w:cs="Tahoma"/>
          <w:sz w:val="22"/>
          <w:szCs w:val="22"/>
        </w:rPr>
        <w:t>bidder</w:t>
      </w:r>
      <w:r w:rsidRPr="00931BBE">
        <w:rPr>
          <w:rFonts w:ascii="Book Antiqua" w:hAnsi="Book Antiqua" w:cs="Tahoma"/>
          <w:sz w:val="22"/>
          <w:szCs w:val="22"/>
        </w:rPr>
        <w:t xml:space="preserve"> shall be responsible for configuration of add-on features/functionalities</w:t>
      </w:r>
      <w:r w:rsidR="00D74C51">
        <w:rPr>
          <w:rFonts w:ascii="Book Antiqua" w:hAnsi="Book Antiqua" w:cs="Tahoma"/>
          <w:sz w:val="22"/>
          <w:szCs w:val="22"/>
        </w:rPr>
        <w:t xml:space="preserve"> related to components supplied under the scope of this RFP, </w:t>
      </w:r>
      <w:r w:rsidRPr="00931BBE">
        <w:rPr>
          <w:rFonts w:ascii="Book Antiqua" w:hAnsi="Book Antiqua" w:cs="Tahoma"/>
          <w:sz w:val="22"/>
          <w:szCs w:val="22"/>
        </w:rPr>
        <w:t xml:space="preserve">as </w:t>
      </w:r>
      <w:r w:rsidR="00D74C51">
        <w:rPr>
          <w:rFonts w:ascii="Book Antiqua" w:hAnsi="Book Antiqua" w:cs="Tahoma"/>
          <w:sz w:val="22"/>
          <w:szCs w:val="22"/>
        </w:rPr>
        <w:t xml:space="preserve">and when </w:t>
      </w:r>
      <w:r w:rsidRPr="00931BBE">
        <w:rPr>
          <w:rFonts w:ascii="Book Antiqua" w:hAnsi="Book Antiqua" w:cs="Tahoma"/>
          <w:sz w:val="22"/>
          <w:szCs w:val="22"/>
        </w:rPr>
        <w:t>desired by SBICAP during contracted period.</w:t>
      </w:r>
    </w:p>
    <w:p w14:paraId="6E25CF2D" w14:textId="59C8A6AA" w:rsidR="00604244" w:rsidRPr="00931BBE" w:rsidRDefault="00604244" w:rsidP="00DB5B60">
      <w:pPr>
        <w:numPr>
          <w:ilvl w:val="0"/>
          <w:numId w:val="63"/>
        </w:numPr>
        <w:spacing w:after="0" w:line="259" w:lineRule="auto"/>
        <w:contextualSpacing/>
        <w:jc w:val="both"/>
        <w:rPr>
          <w:rFonts w:ascii="Book Antiqua" w:hAnsi="Book Antiqua" w:cs="Tahoma"/>
          <w:sz w:val="22"/>
          <w:szCs w:val="22"/>
        </w:rPr>
      </w:pPr>
      <w:r w:rsidRPr="00931BBE">
        <w:rPr>
          <w:rFonts w:ascii="Book Antiqua" w:hAnsi="Book Antiqua" w:cs="Tahoma"/>
          <w:sz w:val="22"/>
          <w:szCs w:val="22"/>
        </w:rPr>
        <w:t xml:space="preserve">The </w:t>
      </w:r>
      <w:r w:rsidR="006B0C90" w:rsidRPr="00931BBE">
        <w:rPr>
          <w:rFonts w:ascii="Book Antiqua" w:hAnsi="Book Antiqua" w:cs="Tahoma"/>
          <w:sz w:val="22"/>
          <w:szCs w:val="22"/>
        </w:rPr>
        <w:t>bidder</w:t>
      </w:r>
      <w:r w:rsidRPr="00931BBE">
        <w:rPr>
          <w:rFonts w:ascii="Book Antiqua" w:hAnsi="Book Antiqua" w:cs="Tahoma"/>
          <w:sz w:val="22"/>
          <w:szCs w:val="22"/>
        </w:rPr>
        <w:t xml:space="preserve"> shall carryout the DR/BCP Drill</w:t>
      </w:r>
      <w:r w:rsidR="00734E0D" w:rsidRPr="00931BBE">
        <w:rPr>
          <w:rFonts w:ascii="Book Antiqua" w:hAnsi="Book Antiqua" w:cs="Tahoma"/>
          <w:sz w:val="22"/>
          <w:szCs w:val="22"/>
        </w:rPr>
        <w:t>s (Twice in year)</w:t>
      </w:r>
      <w:r w:rsidRPr="00931BBE">
        <w:rPr>
          <w:rFonts w:ascii="Book Antiqua" w:hAnsi="Book Antiqua" w:cs="Tahoma"/>
          <w:sz w:val="22"/>
          <w:szCs w:val="22"/>
        </w:rPr>
        <w:t xml:space="preserve"> as per IS policy and generate reports for compliance during contracted period.</w:t>
      </w:r>
    </w:p>
    <w:p w14:paraId="3B89D561" w14:textId="18DC5445" w:rsidR="00604244" w:rsidRPr="00931BBE" w:rsidRDefault="00604244" w:rsidP="00DB5B60">
      <w:pPr>
        <w:numPr>
          <w:ilvl w:val="0"/>
          <w:numId w:val="63"/>
        </w:numPr>
        <w:spacing w:after="0" w:line="259" w:lineRule="auto"/>
        <w:contextualSpacing/>
        <w:jc w:val="both"/>
        <w:rPr>
          <w:rFonts w:ascii="Book Antiqua" w:hAnsi="Book Antiqua" w:cs="Tahoma"/>
          <w:sz w:val="22"/>
          <w:szCs w:val="22"/>
        </w:rPr>
      </w:pPr>
      <w:r w:rsidRPr="00931BBE">
        <w:rPr>
          <w:rFonts w:ascii="Book Antiqua" w:hAnsi="Book Antiqua" w:cs="Tahoma"/>
          <w:sz w:val="22"/>
          <w:szCs w:val="22"/>
        </w:rPr>
        <w:lastRenderedPageBreak/>
        <w:t xml:space="preserve">The </w:t>
      </w:r>
      <w:r w:rsidR="006B0C90" w:rsidRPr="00931BBE">
        <w:rPr>
          <w:rFonts w:ascii="Book Antiqua" w:hAnsi="Book Antiqua" w:cs="Tahoma"/>
          <w:sz w:val="22"/>
          <w:szCs w:val="22"/>
        </w:rPr>
        <w:t xml:space="preserve">Bidder </w:t>
      </w:r>
      <w:r w:rsidRPr="00931BBE">
        <w:rPr>
          <w:rFonts w:ascii="Book Antiqua" w:hAnsi="Book Antiqua" w:cs="Tahoma"/>
          <w:sz w:val="22"/>
          <w:szCs w:val="22"/>
        </w:rPr>
        <w:t>shall implement and maintain SCD, SOP, IT Documentations versions for all the components on timely basis during contracted period.</w:t>
      </w:r>
    </w:p>
    <w:p w14:paraId="31CBB099" w14:textId="39460055" w:rsidR="00604244" w:rsidRPr="00931BBE" w:rsidRDefault="00604244" w:rsidP="00DB5B60">
      <w:pPr>
        <w:pStyle w:val="ListParagraph"/>
        <w:numPr>
          <w:ilvl w:val="0"/>
          <w:numId w:val="63"/>
        </w:numPr>
        <w:spacing w:after="0" w:line="259" w:lineRule="auto"/>
        <w:jc w:val="both"/>
        <w:rPr>
          <w:rFonts w:ascii="Book Antiqua" w:hAnsi="Book Antiqua" w:cs="Tahoma"/>
          <w:sz w:val="22"/>
          <w:szCs w:val="22"/>
        </w:rPr>
      </w:pPr>
      <w:r w:rsidRPr="00931BBE">
        <w:rPr>
          <w:rFonts w:ascii="Book Antiqua" w:hAnsi="Book Antiqua" w:cs="Tahoma"/>
          <w:sz w:val="22"/>
          <w:szCs w:val="22"/>
        </w:rPr>
        <w:t>The vendor</w:t>
      </w:r>
      <w:r w:rsidR="006432FC" w:rsidRPr="00931BBE">
        <w:rPr>
          <w:rFonts w:ascii="Book Antiqua" w:hAnsi="Book Antiqua" w:cs="Tahoma"/>
          <w:sz w:val="22"/>
          <w:szCs w:val="22"/>
        </w:rPr>
        <w:t xml:space="preserve"> shall </w:t>
      </w:r>
      <w:r w:rsidRPr="00931BBE">
        <w:rPr>
          <w:rFonts w:ascii="Book Antiqua" w:hAnsi="Book Antiqua" w:cs="Tahoma"/>
          <w:sz w:val="22"/>
          <w:szCs w:val="22"/>
        </w:rPr>
        <w:t xml:space="preserve"> provide L1/L2/L3 support for proposed solutions</w:t>
      </w:r>
      <w:r w:rsidR="006432FC" w:rsidRPr="00931BBE">
        <w:rPr>
          <w:rFonts w:ascii="Book Antiqua" w:hAnsi="Book Antiqua" w:cs="Tahoma"/>
          <w:sz w:val="22"/>
          <w:szCs w:val="22"/>
        </w:rPr>
        <w:t xml:space="preserve"> and its components</w:t>
      </w:r>
      <w:r w:rsidRPr="00931BBE">
        <w:rPr>
          <w:rFonts w:ascii="Book Antiqua" w:hAnsi="Book Antiqua" w:cs="Tahoma"/>
          <w:sz w:val="22"/>
          <w:szCs w:val="22"/>
        </w:rPr>
        <w:t xml:space="preserve"> including </w:t>
      </w:r>
      <w:r w:rsidR="0013606E">
        <w:rPr>
          <w:rFonts w:ascii="Book Antiqua" w:hAnsi="Book Antiqua" w:cs="Tahoma"/>
          <w:sz w:val="22"/>
          <w:szCs w:val="22"/>
        </w:rPr>
        <w:t>HCI Software/</w:t>
      </w:r>
      <w:r w:rsidR="00477E65" w:rsidRPr="00931BBE">
        <w:rPr>
          <w:rFonts w:ascii="Book Antiqua" w:hAnsi="Book Antiqua" w:cs="Tahoma"/>
          <w:sz w:val="22"/>
          <w:szCs w:val="22"/>
        </w:rPr>
        <w:t>Servers and Storage</w:t>
      </w:r>
      <w:r w:rsidR="00B85090" w:rsidRPr="00931BBE">
        <w:rPr>
          <w:rFonts w:ascii="Book Antiqua" w:hAnsi="Book Antiqua" w:cs="Tahoma"/>
          <w:sz w:val="22"/>
          <w:szCs w:val="22"/>
        </w:rPr>
        <w:t>/Networking</w:t>
      </w:r>
      <w:r w:rsidRPr="00931BBE">
        <w:rPr>
          <w:rFonts w:ascii="Book Antiqua" w:hAnsi="Book Antiqua" w:cs="Tahoma"/>
          <w:sz w:val="22"/>
          <w:szCs w:val="22"/>
        </w:rPr>
        <w:t>/</w:t>
      </w:r>
      <w:r w:rsidR="00B85090" w:rsidRPr="00931BBE">
        <w:rPr>
          <w:rFonts w:ascii="Book Antiqua" w:hAnsi="Book Antiqua" w:cs="Tahoma"/>
          <w:sz w:val="22"/>
          <w:szCs w:val="22"/>
        </w:rPr>
        <w:t>Hyper Visor /Windows</w:t>
      </w:r>
      <w:r w:rsidRPr="00931BBE">
        <w:rPr>
          <w:rFonts w:ascii="Book Antiqua" w:hAnsi="Book Antiqua" w:cs="Tahoma"/>
          <w:sz w:val="22"/>
          <w:szCs w:val="22"/>
        </w:rPr>
        <w:t xml:space="preserve"> OS/Backup Software etc. and for any other component supplied under the scope of this </w:t>
      </w:r>
      <w:r w:rsidR="00683021" w:rsidRPr="00931BBE">
        <w:rPr>
          <w:rFonts w:ascii="Book Antiqua" w:hAnsi="Book Antiqua" w:cs="Tahoma"/>
          <w:sz w:val="22"/>
          <w:szCs w:val="22"/>
        </w:rPr>
        <w:t>RFP</w:t>
      </w:r>
      <w:r w:rsidRPr="00931BBE">
        <w:rPr>
          <w:rFonts w:ascii="Book Antiqua" w:hAnsi="Book Antiqua" w:cs="Tahoma"/>
          <w:sz w:val="22"/>
          <w:szCs w:val="22"/>
        </w:rPr>
        <w:t xml:space="preserve"> which includes all maintenance and configuration, reconfiguration related activities including new add-on configurations, Software version upgrades/Firmware upgrades of proposed solution/components as per SBICAP requirement during contracted period</w:t>
      </w:r>
      <w:r w:rsidR="00AC6526" w:rsidRPr="00931BBE">
        <w:rPr>
          <w:rFonts w:ascii="Book Antiqua" w:hAnsi="Book Antiqua" w:cs="Tahoma"/>
          <w:sz w:val="22"/>
          <w:szCs w:val="22"/>
        </w:rPr>
        <w:t xml:space="preserve"> without any additional cost.</w:t>
      </w:r>
    </w:p>
    <w:p w14:paraId="33523B59" w14:textId="68899D9C" w:rsidR="00604244" w:rsidRPr="00931BBE" w:rsidRDefault="00604244" w:rsidP="00DB5B60">
      <w:pPr>
        <w:pStyle w:val="ListParagraph"/>
        <w:widowControl w:val="0"/>
        <w:numPr>
          <w:ilvl w:val="0"/>
          <w:numId w:val="63"/>
        </w:numPr>
        <w:tabs>
          <w:tab w:val="left" w:pos="1642"/>
        </w:tabs>
        <w:autoSpaceDE w:val="0"/>
        <w:autoSpaceDN w:val="0"/>
        <w:spacing w:after="0" w:line="259" w:lineRule="auto"/>
        <w:ind w:right="157"/>
        <w:jc w:val="both"/>
        <w:rPr>
          <w:rFonts w:ascii="Book Antiqua" w:hAnsi="Book Antiqua" w:cs="Tahoma"/>
          <w:sz w:val="22"/>
          <w:szCs w:val="22"/>
        </w:rPr>
      </w:pPr>
      <w:r w:rsidRPr="00931BBE">
        <w:rPr>
          <w:rFonts w:ascii="Book Antiqua" w:hAnsi="Book Antiqua" w:cs="Tahoma"/>
          <w:sz w:val="22"/>
          <w:szCs w:val="22"/>
        </w:rPr>
        <w:t xml:space="preserve">SBICAP conduct the quarterly VAPT from external vendors. The vendor shall fix the vulnerabilities for all the components of the proposed solution including Windows OS, and other software and hardware components supplied under this RFP scope during the contracted period. </w:t>
      </w:r>
    </w:p>
    <w:p w14:paraId="74BB92F4" w14:textId="77777777" w:rsidR="00604244" w:rsidRPr="00931BBE" w:rsidRDefault="00604244" w:rsidP="00DB5B60">
      <w:pPr>
        <w:pStyle w:val="ListParagraph"/>
        <w:widowControl w:val="0"/>
        <w:numPr>
          <w:ilvl w:val="0"/>
          <w:numId w:val="63"/>
        </w:numPr>
        <w:tabs>
          <w:tab w:val="left" w:pos="1642"/>
        </w:tabs>
        <w:autoSpaceDE w:val="0"/>
        <w:autoSpaceDN w:val="0"/>
        <w:spacing w:after="0" w:line="259" w:lineRule="auto"/>
        <w:ind w:right="157"/>
        <w:jc w:val="both"/>
        <w:rPr>
          <w:rFonts w:ascii="Book Antiqua" w:hAnsi="Book Antiqua" w:cs="Tahoma"/>
          <w:sz w:val="22"/>
          <w:szCs w:val="22"/>
        </w:rPr>
      </w:pPr>
      <w:r w:rsidRPr="00931BBE">
        <w:rPr>
          <w:rFonts w:ascii="Book Antiqua" w:hAnsi="Book Antiqua" w:cs="Tahoma"/>
          <w:sz w:val="22"/>
          <w:szCs w:val="22"/>
        </w:rPr>
        <w:t xml:space="preserve">Bidder must undertake BIOS, OS, Firmware, Version etc upgrade wherever the requirement is felt by SBICAP (during Warranty/AMC/ATS). </w:t>
      </w:r>
    </w:p>
    <w:p w14:paraId="0A96FDB3" w14:textId="4DE0BD2E" w:rsidR="000A3BF7" w:rsidRPr="00784F96" w:rsidRDefault="00604244" w:rsidP="00DB5B60">
      <w:pPr>
        <w:pStyle w:val="ListParagraph"/>
        <w:numPr>
          <w:ilvl w:val="0"/>
          <w:numId w:val="63"/>
        </w:numPr>
        <w:spacing w:after="0" w:line="259" w:lineRule="auto"/>
        <w:jc w:val="both"/>
        <w:rPr>
          <w:rFonts w:ascii="Book Antiqua" w:hAnsi="Book Antiqua" w:cs="Tahoma"/>
          <w:sz w:val="22"/>
          <w:szCs w:val="22"/>
        </w:rPr>
      </w:pPr>
      <w:r w:rsidRPr="00931BBE">
        <w:rPr>
          <w:rFonts w:ascii="Book Antiqua" w:eastAsia="Times New Roman" w:hAnsi="Book Antiqua"/>
          <w:sz w:val="22"/>
          <w:szCs w:val="22"/>
        </w:rPr>
        <w:t xml:space="preserve">The service window for SBICAP is </w:t>
      </w:r>
      <w:r w:rsidRPr="00931BBE">
        <w:rPr>
          <w:rFonts w:ascii="Book Antiqua" w:eastAsia="Times New Roman" w:hAnsi="Book Antiqua"/>
          <w:b/>
          <w:sz w:val="22"/>
          <w:szCs w:val="22"/>
          <w:u w:val="single"/>
        </w:rPr>
        <w:t xml:space="preserve">from </w:t>
      </w:r>
      <w:r w:rsidRPr="00931BBE">
        <w:rPr>
          <w:rFonts w:ascii="Book Antiqua" w:eastAsia="Times New Roman" w:hAnsi="Book Antiqua"/>
          <w:b/>
          <w:bCs/>
          <w:sz w:val="22"/>
          <w:szCs w:val="22"/>
          <w:u w:val="single"/>
        </w:rPr>
        <w:t>10.00 am to 6.45</w:t>
      </w:r>
      <w:r w:rsidRPr="00931BBE">
        <w:rPr>
          <w:rFonts w:ascii="Book Antiqua" w:eastAsia="Times New Roman" w:hAnsi="Book Antiqua"/>
          <w:b/>
          <w:sz w:val="22"/>
          <w:szCs w:val="22"/>
          <w:u w:val="single"/>
        </w:rPr>
        <w:t xml:space="preserve"> </w:t>
      </w:r>
      <w:r w:rsidRPr="00931BBE">
        <w:rPr>
          <w:rFonts w:ascii="Book Antiqua" w:eastAsia="Times New Roman" w:hAnsi="Book Antiqua"/>
          <w:b/>
          <w:bCs/>
          <w:sz w:val="22"/>
          <w:szCs w:val="22"/>
          <w:u w:val="single"/>
        </w:rPr>
        <w:t>pm</w:t>
      </w:r>
      <w:r w:rsidRPr="00931BBE">
        <w:rPr>
          <w:rFonts w:ascii="Book Antiqua" w:eastAsia="Times New Roman" w:hAnsi="Book Antiqua"/>
          <w:sz w:val="22"/>
          <w:szCs w:val="22"/>
        </w:rPr>
        <w:t xml:space="preserve"> from Monday to Friday and on. </w:t>
      </w:r>
      <w:r w:rsidR="006B0C90" w:rsidRPr="00931BBE">
        <w:rPr>
          <w:rFonts w:ascii="Book Antiqua" w:eastAsia="Times New Roman" w:hAnsi="Book Antiqua"/>
          <w:sz w:val="22"/>
          <w:szCs w:val="22"/>
        </w:rPr>
        <w:t>a</w:t>
      </w:r>
      <w:r w:rsidRPr="00931BBE">
        <w:rPr>
          <w:rFonts w:ascii="Book Antiqua" w:eastAsia="Times New Roman" w:hAnsi="Book Antiqua"/>
          <w:sz w:val="22"/>
          <w:szCs w:val="22"/>
        </w:rPr>
        <w:t>t emergency situations, the Vendor shall support on Public Holidays and Sundays.</w:t>
      </w:r>
    </w:p>
    <w:p w14:paraId="11ED8CF6" w14:textId="77777777" w:rsidR="00784F96" w:rsidRPr="001A0088" w:rsidRDefault="00784F96" w:rsidP="00784F96">
      <w:pPr>
        <w:pStyle w:val="ListParagraph"/>
        <w:numPr>
          <w:ilvl w:val="0"/>
          <w:numId w:val="63"/>
        </w:numPr>
        <w:spacing w:after="160" w:line="259" w:lineRule="auto"/>
        <w:jc w:val="both"/>
        <w:rPr>
          <w:rFonts w:ascii="Book Antiqua" w:hAnsi="Book Antiqua" w:cs="Tahoma"/>
          <w:sz w:val="22"/>
          <w:szCs w:val="22"/>
        </w:rPr>
      </w:pPr>
      <w:r w:rsidRPr="001A0088">
        <w:rPr>
          <w:rFonts w:ascii="Book Antiqua" w:hAnsi="Book Antiqua" w:cs="Tahoma"/>
          <w:sz w:val="22"/>
          <w:szCs w:val="22"/>
        </w:rPr>
        <w:t>The bidder shall provide end to end support for Active Directory support during AMC/ATS contract.</w:t>
      </w:r>
    </w:p>
    <w:p w14:paraId="335F9372" w14:textId="77777777" w:rsidR="006B0C90" w:rsidRPr="00931BBE" w:rsidRDefault="006B0C90" w:rsidP="006B0C90">
      <w:pPr>
        <w:spacing w:after="0" w:line="259" w:lineRule="auto"/>
        <w:jc w:val="both"/>
        <w:rPr>
          <w:rFonts w:ascii="Book Antiqua" w:hAnsi="Book Antiqua" w:cs="Tahoma"/>
        </w:rPr>
      </w:pPr>
    </w:p>
    <w:p w14:paraId="6CF20A55" w14:textId="38C95D68" w:rsidR="00F27D1D" w:rsidRPr="00931BBE" w:rsidRDefault="00F27D1D" w:rsidP="00F27D1D">
      <w:pPr>
        <w:pStyle w:val="Heading2"/>
        <w:spacing w:line="276" w:lineRule="auto"/>
        <w:jc w:val="both"/>
        <w:rPr>
          <w:rFonts w:ascii="Book Antiqua" w:hAnsi="Book Antiqua" w:cstheme="minorHAnsi"/>
          <w:sz w:val="22"/>
          <w:szCs w:val="22"/>
        </w:rPr>
      </w:pPr>
      <w:bookmarkStart w:id="65" w:name="_Toc158642956"/>
      <w:bookmarkEnd w:id="64"/>
      <w:r w:rsidRPr="00931BBE">
        <w:rPr>
          <w:rFonts w:ascii="Book Antiqua" w:hAnsi="Book Antiqua" w:cstheme="minorHAnsi"/>
          <w:sz w:val="22"/>
          <w:szCs w:val="22"/>
        </w:rPr>
        <w:t>HARDWARE WARRANTY &amp; SUPPORT</w:t>
      </w:r>
      <w:bookmarkEnd w:id="65"/>
    </w:p>
    <w:p w14:paraId="3475FB05" w14:textId="1087FE59" w:rsidR="00F27D1D" w:rsidRPr="00931BBE" w:rsidRDefault="00F27D1D" w:rsidP="00F27D1D">
      <w:pPr>
        <w:pStyle w:val="BodyText"/>
        <w:numPr>
          <w:ilvl w:val="0"/>
          <w:numId w:val="65"/>
        </w:numPr>
        <w:jc w:val="both"/>
        <w:rPr>
          <w:rFonts w:ascii="Book Antiqua" w:hAnsi="Book Antiqua" w:cs="Tahoma"/>
          <w:sz w:val="22"/>
          <w:szCs w:val="22"/>
        </w:rPr>
      </w:pPr>
      <w:r w:rsidRPr="00931BBE">
        <w:rPr>
          <w:rFonts w:ascii="Book Antiqua" w:hAnsi="Book Antiqua" w:cs="Tahoma"/>
          <w:sz w:val="22"/>
          <w:szCs w:val="22"/>
        </w:rPr>
        <w:t xml:space="preserve">The proposed solution and </w:t>
      </w:r>
      <w:proofErr w:type="gramStart"/>
      <w:r w:rsidRPr="00931BBE">
        <w:rPr>
          <w:rFonts w:ascii="Book Antiqua" w:hAnsi="Book Antiqua" w:cs="Tahoma"/>
          <w:sz w:val="22"/>
          <w:szCs w:val="22"/>
        </w:rPr>
        <w:t>all of</w:t>
      </w:r>
      <w:proofErr w:type="gramEnd"/>
      <w:r w:rsidRPr="00931BBE">
        <w:rPr>
          <w:rFonts w:ascii="Book Antiqua" w:hAnsi="Book Antiqua" w:cs="Tahoma"/>
          <w:sz w:val="22"/>
          <w:szCs w:val="22"/>
        </w:rPr>
        <w:t xml:space="preserve"> its components must include comprehensive on-site warranty, covering all parts</w:t>
      </w:r>
      <w:r w:rsidR="00E165BC" w:rsidRPr="00931BBE">
        <w:rPr>
          <w:rFonts w:ascii="Book Antiqua" w:hAnsi="Book Antiqua" w:cs="Tahoma"/>
          <w:sz w:val="22"/>
          <w:szCs w:val="22"/>
        </w:rPr>
        <w:t xml:space="preserve"> including batteries</w:t>
      </w:r>
      <w:r w:rsidRPr="00931BBE">
        <w:rPr>
          <w:rFonts w:ascii="Book Antiqua" w:hAnsi="Book Antiqua" w:cs="Tahoma"/>
          <w:sz w:val="22"/>
          <w:szCs w:val="22"/>
        </w:rPr>
        <w:t xml:space="preserve">, for a </w:t>
      </w:r>
      <w:r w:rsidRPr="0013606E">
        <w:rPr>
          <w:rFonts w:ascii="Book Antiqua" w:hAnsi="Book Antiqua" w:cs="Tahoma"/>
          <w:sz w:val="22"/>
          <w:szCs w:val="22"/>
          <w:highlight w:val="yellow"/>
        </w:rPr>
        <w:t xml:space="preserve">minimum </w:t>
      </w:r>
      <w:r w:rsidR="000801C1">
        <w:rPr>
          <w:rFonts w:ascii="Book Antiqua" w:hAnsi="Book Antiqua" w:cs="Tahoma"/>
          <w:sz w:val="22"/>
          <w:szCs w:val="22"/>
          <w:highlight w:val="yellow"/>
        </w:rPr>
        <w:t>5</w:t>
      </w:r>
      <w:r w:rsidR="00B2621F" w:rsidRPr="0013606E">
        <w:rPr>
          <w:rFonts w:ascii="Book Antiqua" w:hAnsi="Book Antiqua" w:cs="Tahoma"/>
          <w:sz w:val="22"/>
          <w:szCs w:val="22"/>
          <w:highlight w:val="yellow"/>
        </w:rPr>
        <w:t xml:space="preserve"> (</w:t>
      </w:r>
      <w:r w:rsidR="000801C1">
        <w:rPr>
          <w:rFonts w:ascii="Book Antiqua" w:hAnsi="Book Antiqua" w:cs="Tahoma"/>
          <w:sz w:val="22"/>
          <w:szCs w:val="22"/>
          <w:highlight w:val="yellow"/>
        </w:rPr>
        <w:t>3</w:t>
      </w:r>
      <w:r w:rsidR="00B2621F" w:rsidRPr="0013606E">
        <w:rPr>
          <w:rFonts w:ascii="Book Antiqua" w:hAnsi="Book Antiqua" w:cs="Tahoma"/>
          <w:sz w:val="22"/>
          <w:szCs w:val="22"/>
          <w:highlight w:val="yellow"/>
        </w:rPr>
        <w:t>+</w:t>
      </w:r>
      <w:r w:rsidR="00364D66">
        <w:rPr>
          <w:rFonts w:ascii="Book Antiqua" w:hAnsi="Book Antiqua" w:cs="Tahoma"/>
          <w:sz w:val="22"/>
          <w:szCs w:val="22"/>
          <w:highlight w:val="yellow"/>
        </w:rPr>
        <w:t>1+1</w:t>
      </w:r>
      <w:r w:rsidR="00B2621F" w:rsidRPr="0013606E">
        <w:rPr>
          <w:rFonts w:ascii="Book Antiqua" w:hAnsi="Book Antiqua" w:cs="Tahoma"/>
          <w:sz w:val="22"/>
          <w:szCs w:val="22"/>
          <w:highlight w:val="yellow"/>
        </w:rPr>
        <w:t>)</w:t>
      </w:r>
      <w:r w:rsidRPr="0013606E">
        <w:rPr>
          <w:rFonts w:ascii="Book Antiqua" w:hAnsi="Book Antiqua" w:cs="Tahoma"/>
          <w:sz w:val="22"/>
          <w:szCs w:val="22"/>
          <w:highlight w:val="yellow"/>
        </w:rPr>
        <w:t xml:space="preserve"> </w:t>
      </w:r>
      <w:r w:rsidR="00364D66" w:rsidRPr="0013606E">
        <w:rPr>
          <w:rFonts w:ascii="Book Antiqua" w:hAnsi="Book Antiqua" w:cs="Tahoma"/>
          <w:sz w:val="22"/>
          <w:szCs w:val="22"/>
          <w:highlight w:val="yellow"/>
        </w:rPr>
        <w:t>year’s</w:t>
      </w:r>
      <w:r w:rsidRPr="00931BBE">
        <w:rPr>
          <w:rFonts w:ascii="Book Antiqua" w:hAnsi="Book Antiqua" w:cs="Tahoma"/>
          <w:sz w:val="22"/>
          <w:szCs w:val="22"/>
        </w:rPr>
        <w:t xml:space="preserve"> period starting from the date of installation and acceptance of the system by SBICAP on 24*7*365 basis. This includes installation of latest updates/patches of firmware/software as and when released by the bidder.</w:t>
      </w:r>
    </w:p>
    <w:p w14:paraId="2D2BCE0D" w14:textId="04517F29" w:rsidR="00F27D1D" w:rsidRPr="00931BBE" w:rsidRDefault="00F27D1D" w:rsidP="00F27D1D">
      <w:pPr>
        <w:pStyle w:val="BodyText"/>
        <w:numPr>
          <w:ilvl w:val="0"/>
          <w:numId w:val="65"/>
        </w:numPr>
        <w:jc w:val="both"/>
        <w:rPr>
          <w:rFonts w:ascii="Book Antiqua" w:hAnsi="Book Antiqua" w:cs="Tahoma"/>
          <w:sz w:val="22"/>
          <w:szCs w:val="22"/>
        </w:rPr>
      </w:pPr>
      <w:r w:rsidRPr="00931BBE">
        <w:rPr>
          <w:rFonts w:ascii="Book Antiqua" w:hAnsi="Book Antiqua" w:cs="Tahoma"/>
          <w:sz w:val="22"/>
          <w:szCs w:val="22"/>
        </w:rPr>
        <w:t xml:space="preserve">The bidder shall be fully responsible for the warranty of all equipment, accessories, spare parts, software, etc. against any defects arising from design, material, manufacturing, workmanship or any act or omission of the manufacturer and/or bidder any defect that may develop under normal use of supplied equipment during warranty period. During the warranty period of equipment, the bidder shall not assign any kind of maintenance like hardware, software, upgradations etc. related to </w:t>
      </w:r>
      <w:r w:rsidR="00525A54" w:rsidRPr="00931BBE">
        <w:rPr>
          <w:rFonts w:ascii="Book Antiqua" w:hAnsi="Book Antiqua" w:cs="Tahoma"/>
          <w:sz w:val="22"/>
          <w:szCs w:val="22"/>
        </w:rPr>
        <w:t>this equipment</w:t>
      </w:r>
      <w:r w:rsidRPr="00931BBE">
        <w:rPr>
          <w:rFonts w:ascii="Book Antiqua" w:hAnsi="Book Antiqua" w:cs="Tahoma"/>
          <w:sz w:val="22"/>
          <w:szCs w:val="22"/>
        </w:rPr>
        <w:t xml:space="preserve"> to any third party.</w:t>
      </w:r>
    </w:p>
    <w:p w14:paraId="048C9D65" w14:textId="1A941F09" w:rsidR="00F27D1D" w:rsidRPr="00214CBE" w:rsidRDefault="00F27D1D" w:rsidP="00F27D1D">
      <w:pPr>
        <w:pStyle w:val="BodyText"/>
        <w:numPr>
          <w:ilvl w:val="0"/>
          <w:numId w:val="65"/>
        </w:numPr>
        <w:jc w:val="both"/>
        <w:rPr>
          <w:rFonts w:ascii="Book Antiqua" w:hAnsi="Book Antiqua" w:cs="Tahoma"/>
          <w:sz w:val="22"/>
          <w:szCs w:val="22"/>
        </w:rPr>
      </w:pPr>
      <w:r w:rsidRPr="00214CBE">
        <w:rPr>
          <w:rFonts w:ascii="Book Antiqua" w:hAnsi="Book Antiqua" w:cs="Tahoma"/>
          <w:sz w:val="22"/>
          <w:szCs w:val="22"/>
        </w:rPr>
        <w:t xml:space="preserve">Warranty should not become void if the purchaser buys </w:t>
      </w:r>
      <w:r w:rsidR="00B10A21" w:rsidRPr="00214CBE">
        <w:rPr>
          <w:rFonts w:ascii="Book Antiqua" w:hAnsi="Book Antiqua" w:cs="Tahoma"/>
          <w:sz w:val="22"/>
          <w:szCs w:val="22"/>
        </w:rPr>
        <w:t>compliant hardware/Supplemental hardware" from authorized vendor / OEM and</w:t>
      </w:r>
      <w:r w:rsidRPr="00214CBE">
        <w:rPr>
          <w:rFonts w:ascii="Book Antiqua" w:hAnsi="Book Antiqua" w:cs="Tahoma"/>
          <w:sz w:val="22"/>
          <w:szCs w:val="22"/>
        </w:rPr>
        <w:t xml:space="preserve"> install it with/in these machines. </w:t>
      </w:r>
    </w:p>
    <w:p w14:paraId="217EE8E9" w14:textId="4DB34674" w:rsidR="00F27D1D" w:rsidRPr="00931BBE" w:rsidRDefault="00F27D1D" w:rsidP="00F27D1D">
      <w:pPr>
        <w:pStyle w:val="BodyText"/>
        <w:numPr>
          <w:ilvl w:val="0"/>
          <w:numId w:val="65"/>
        </w:numPr>
        <w:jc w:val="both"/>
        <w:rPr>
          <w:rFonts w:ascii="Book Antiqua" w:hAnsi="Book Antiqua" w:cs="Tahoma"/>
          <w:sz w:val="22"/>
          <w:szCs w:val="22"/>
        </w:rPr>
      </w:pPr>
      <w:r w:rsidRPr="00931BBE">
        <w:rPr>
          <w:rFonts w:ascii="Book Antiqua" w:hAnsi="Book Antiqua" w:cs="Tahoma"/>
          <w:sz w:val="22"/>
          <w:szCs w:val="22"/>
        </w:rPr>
        <w:t>Warranty should cover updates/maintenance patches/bug fixes (available from the original software bidder) for system software &amp; firmware patches/bug fixes, signatures, if any, for hardware. The bidder should provide onsite preventive maintenance on a quarterly basis.</w:t>
      </w:r>
    </w:p>
    <w:p w14:paraId="1CB9F57C" w14:textId="3408D6B5" w:rsidR="00F27D1D" w:rsidRPr="00931BBE" w:rsidRDefault="00F27D1D" w:rsidP="00F27D1D">
      <w:pPr>
        <w:pStyle w:val="BodyText"/>
        <w:numPr>
          <w:ilvl w:val="0"/>
          <w:numId w:val="65"/>
        </w:numPr>
        <w:jc w:val="both"/>
        <w:rPr>
          <w:rFonts w:ascii="Book Antiqua" w:hAnsi="Book Antiqua" w:cs="Tahoma"/>
          <w:sz w:val="22"/>
          <w:szCs w:val="22"/>
        </w:rPr>
      </w:pPr>
      <w:r w:rsidRPr="00931BBE">
        <w:rPr>
          <w:rFonts w:ascii="Book Antiqua" w:hAnsi="Book Antiqua" w:cs="Tahoma"/>
          <w:sz w:val="22"/>
          <w:szCs w:val="22"/>
        </w:rPr>
        <w:t xml:space="preserve">The bidder is required to provide sound after-sales service/support by arranging timely attending of calls received from SBICAP and problem rectification through competent service </w:t>
      </w:r>
      <w:r w:rsidRPr="00990B65">
        <w:rPr>
          <w:rFonts w:ascii="Book Antiqua" w:hAnsi="Book Antiqua" w:cs="Tahoma"/>
          <w:sz w:val="22"/>
          <w:szCs w:val="22"/>
        </w:rPr>
        <w:t xml:space="preserve">engineers </w:t>
      </w:r>
      <w:r w:rsidR="00990B65" w:rsidRPr="00990B65">
        <w:rPr>
          <w:rFonts w:ascii="Book Antiqua" w:hAnsi="Book Antiqua" w:cs="Tahoma"/>
          <w:sz w:val="22"/>
          <w:szCs w:val="22"/>
        </w:rPr>
        <w:t>as per SLA</w:t>
      </w:r>
      <w:r w:rsidRPr="00214CBE">
        <w:rPr>
          <w:rFonts w:ascii="Book Antiqua" w:hAnsi="Book Antiqua" w:cs="Tahoma"/>
          <w:sz w:val="22"/>
          <w:szCs w:val="22"/>
          <w:highlight w:val="yellow"/>
        </w:rPr>
        <w:t>.</w:t>
      </w:r>
      <w:r w:rsidRPr="00931BBE">
        <w:rPr>
          <w:rFonts w:ascii="Book Antiqua" w:hAnsi="Book Antiqua" w:cs="Tahoma"/>
          <w:sz w:val="22"/>
          <w:szCs w:val="22"/>
        </w:rPr>
        <w:t xml:space="preserve"> To meet uptime the bidder </w:t>
      </w:r>
      <w:proofErr w:type="gramStart"/>
      <w:r w:rsidRPr="00931BBE">
        <w:rPr>
          <w:rFonts w:ascii="Book Antiqua" w:hAnsi="Book Antiqua" w:cs="Tahoma"/>
          <w:sz w:val="22"/>
          <w:szCs w:val="22"/>
        </w:rPr>
        <w:t>has to</w:t>
      </w:r>
      <w:proofErr w:type="gramEnd"/>
      <w:r w:rsidRPr="00931BBE">
        <w:rPr>
          <w:rFonts w:ascii="Book Antiqua" w:hAnsi="Book Antiqua" w:cs="Tahoma"/>
          <w:sz w:val="22"/>
          <w:szCs w:val="22"/>
        </w:rPr>
        <w:t xml:space="preserve"> maintain sufficient inventory of spare parts/equipment at all the support centres to avoid unnecessary delay in obtaining the spare parts/equipment.</w:t>
      </w:r>
    </w:p>
    <w:p w14:paraId="20114044" w14:textId="3A6439FA" w:rsidR="00F27D1D" w:rsidRPr="00931BBE" w:rsidRDefault="00F27D1D" w:rsidP="00F27D1D">
      <w:pPr>
        <w:pStyle w:val="BodyText"/>
        <w:numPr>
          <w:ilvl w:val="0"/>
          <w:numId w:val="65"/>
        </w:numPr>
        <w:jc w:val="both"/>
        <w:rPr>
          <w:rFonts w:ascii="Book Antiqua" w:hAnsi="Book Antiqua" w:cs="Tahoma"/>
          <w:sz w:val="22"/>
          <w:szCs w:val="22"/>
        </w:rPr>
      </w:pPr>
      <w:r w:rsidRPr="00931BBE">
        <w:rPr>
          <w:rFonts w:ascii="Book Antiqua" w:hAnsi="Book Antiqua" w:cs="Tahoma"/>
          <w:sz w:val="22"/>
          <w:szCs w:val="22"/>
        </w:rPr>
        <w:t>The bidder must supply the details of its service/support infrastructure meant for registering the complaints along with the contact numbers like mobile nos., phone nos., electronic mail addresses and names etc. of its service engineers.</w:t>
      </w:r>
    </w:p>
    <w:p w14:paraId="51F0779E" w14:textId="63D6D110" w:rsidR="00E165BC" w:rsidRPr="00931BBE" w:rsidRDefault="00E165BC" w:rsidP="00E165BC">
      <w:pPr>
        <w:pStyle w:val="ListParagraph"/>
        <w:spacing w:after="0" w:line="259" w:lineRule="auto"/>
        <w:jc w:val="both"/>
        <w:rPr>
          <w:rFonts w:ascii="Book Antiqua" w:hAnsi="Book Antiqua" w:cs="Tahoma"/>
          <w:sz w:val="22"/>
          <w:szCs w:val="22"/>
        </w:rPr>
      </w:pPr>
    </w:p>
    <w:p w14:paraId="5BC624F3" w14:textId="77777777" w:rsidR="00DE1DC9" w:rsidRPr="00931BBE" w:rsidRDefault="00DE1DC9" w:rsidP="00F27D1D">
      <w:pPr>
        <w:pStyle w:val="ListParagraph"/>
        <w:spacing w:after="0" w:line="259" w:lineRule="auto"/>
        <w:jc w:val="both"/>
        <w:rPr>
          <w:rFonts w:ascii="Book Antiqua" w:hAnsi="Book Antiqua" w:cs="Tahoma"/>
        </w:rPr>
      </w:pPr>
    </w:p>
    <w:p w14:paraId="34044C51" w14:textId="77777777" w:rsidR="00485301" w:rsidRPr="00931BBE" w:rsidRDefault="00485301" w:rsidP="00F27D1D">
      <w:pPr>
        <w:pStyle w:val="Heading1"/>
        <w:jc w:val="both"/>
        <w:rPr>
          <w:rFonts w:ascii="Book Antiqua" w:hAnsi="Book Antiqua" w:cstheme="minorHAnsi"/>
          <w:szCs w:val="32"/>
        </w:rPr>
      </w:pPr>
      <w:bookmarkStart w:id="66" w:name="_Toc158642957"/>
      <w:r w:rsidRPr="00931BBE">
        <w:rPr>
          <w:rFonts w:ascii="Book Antiqua" w:hAnsi="Book Antiqua" w:cstheme="minorHAnsi"/>
          <w:szCs w:val="32"/>
        </w:rPr>
        <w:t>Payment Schedule</w:t>
      </w:r>
      <w:bookmarkEnd w:id="66"/>
    </w:p>
    <w:p w14:paraId="23F095BF" w14:textId="77777777" w:rsidR="00287E07" w:rsidRPr="00931BBE" w:rsidRDefault="00957113" w:rsidP="00287E07">
      <w:pPr>
        <w:pStyle w:val="Heading2"/>
        <w:rPr>
          <w:rFonts w:ascii="Book Antiqua" w:hAnsi="Book Antiqua" w:cstheme="minorHAnsi"/>
          <w:sz w:val="22"/>
          <w:szCs w:val="22"/>
        </w:rPr>
      </w:pPr>
      <w:bookmarkStart w:id="67" w:name="_Toc158642958"/>
      <w:r w:rsidRPr="00931BBE">
        <w:rPr>
          <w:rFonts w:ascii="Book Antiqua" w:hAnsi="Book Antiqua" w:cstheme="minorHAnsi"/>
          <w:sz w:val="22"/>
          <w:szCs w:val="22"/>
        </w:rPr>
        <w:t xml:space="preserve">Payment </w:t>
      </w:r>
      <w:r w:rsidR="009D7661" w:rsidRPr="00931BBE">
        <w:rPr>
          <w:rFonts w:ascii="Book Antiqua" w:hAnsi="Book Antiqua" w:cstheme="minorHAnsi"/>
          <w:sz w:val="22"/>
          <w:szCs w:val="22"/>
        </w:rPr>
        <w:t>milestones</w:t>
      </w:r>
      <w:bookmarkEnd w:id="67"/>
    </w:p>
    <w:tbl>
      <w:tblPr>
        <w:tblStyle w:val="TableGrid"/>
        <w:tblW w:w="9180" w:type="dxa"/>
        <w:tblInd w:w="198" w:type="dxa"/>
        <w:tblBorders>
          <w:top w:val="single" w:sz="4" w:space="0" w:color="FF6E00"/>
          <w:left w:val="single" w:sz="4" w:space="0" w:color="FF6E00"/>
          <w:bottom w:val="single" w:sz="4" w:space="0" w:color="FF6E00"/>
          <w:right w:val="single" w:sz="4" w:space="0" w:color="FF6E00"/>
          <w:insideH w:val="single" w:sz="4" w:space="0" w:color="FF6E00"/>
          <w:insideV w:val="single" w:sz="4" w:space="0" w:color="FF6E00"/>
        </w:tblBorders>
        <w:tblLook w:val="04A0" w:firstRow="1" w:lastRow="0" w:firstColumn="1" w:lastColumn="0" w:noHBand="0" w:noVBand="1"/>
      </w:tblPr>
      <w:tblGrid>
        <w:gridCol w:w="852"/>
        <w:gridCol w:w="2489"/>
        <w:gridCol w:w="5839"/>
      </w:tblGrid>
      <w:tr w:rsidR="00251312" w:rsidRPr="00931BBE" w14:paraId="386440DF" w14:textId="77777777" w:rsidTr="002510EA">
        <w:tc>
          <w:tcPr>
            <w:tcW w:w="852" w:type="dxa"/>
            <w:tcBorders>
              <w:top w:val="single" w:sz="4" w:space="0" w:color="FFFFFF" w:themeColor="background2"/>
              <w:left w:val="single" w:sz="4" w:space="0" w:color="FFFFFF" w:themeColor="background2"/>
              <w:bottom w:val="single" w:sz="4" w:space="0" w:color="FFFFFF" w:themeColor="background2"/>
              <w:right w:val="single" w:sz="4" w:space="0" w:color="FFFFFF" w:themeColor="background2"/>
            </w:tcBorders>
            <w:shd w:val="clear" w:color="auto" w:fill="E36C0A"/>
          </w:tcPr>
          <w:p w14:paraId="5FAD7D74" w14:textId="77777777" w:rsidR="00287E07" w:rsidRPr="00931BBE" w:rsidRDefault="00287E07" w:rsidP="007D5E9B">
            <w:pPr>
              <w:pStyle w:val="BodyText"/>
              <w:spacing w:before="120" w:after="120"/>
              <w:jc w:val="center"/>
              <w:rPr>
                <w:rFonts w:ascii="Book Antiqua" w:hAnsi="Book Antiqua" w:cstheme="minorHAnsi"/>
                <w:b/>
                <w:sz w:val="22"/>
                <w:szCs w:val="22"/>
              </w:rPr>
            </w:pPr>
            <w:r w:rsidRPr="00931BBE">
              <w:rPr>
                <w:rFonts w:ascii="Book Antiqua" w:hAnsi="Book Antiqua" w:cstheme="minorHAnsi"/>
                <w:b/>
                <w:sz w:val="22"/>
                <w:szCs w:val="22"/>
              </w:rPr>
              <w:t>Sl. No.</w:t>
            </w:r>
          </w:p>
        </w:tc>
        <w:tc>
          <w:tcPr>
            <w:tcW w:w="2489" w:type="dxa"/>
            <w:tcBorders>
              <w:top w:val="single" w:sz="4" w:space="0" w:color="FFFFFF" w:themeColor="background2"/>
              <w:left w:val="single" w:sz="4" w:space="0" w:color="FFFFFF" w:themeColor="background2"/>
              <w:bottom w:val="single" w:sz="4" w:space="0" w:color="FFFFFF" w:themeColor="background2"/>
              <w:right w:val="single" w:sz="4" w:space="0" w:color="FFFFFF" w:themeColor="background2"/>
            </w:tcBorders>
            <w:shd w:val="clear" w:color="auto" w:fill="E36C0A"/>
          </w:tcPr>
          <w:p w14:paraId="1DB2A668" w14:textId="77777777" w:rsidR="00287E07" w:rsidRPr="00931BBE" w:rsidRDefault="00287E07" w:rsidP="007D5E9B">
            <w:pPr>
              <w:pStyle w:val="BodyText"/>
              <w:spacing w:before="120" w:after="120"/>
              <w:jc w:val="center"/>
              <w:rPr>
                <w:rFonts w:ascii="Book Antiqua" w:hAnsi="Book Antiqua" w:cstheme="minorHAnsi"/>
                <w:b/>
                <w:sz w:val="22"/>
                <w:szCs w:val="22"/>
              </w:rPr>
            </w:pPr>
            <w:r w:rsidRPr="00931BBE">
              <w:rPr>
                <w:rFonts w:ascii="Book Antiqua" w:hAnsi="Book Antiqua" w:cstheme="minorHAnsi"/>
                <w:b/>
                <w:sz w:val="22"/>
                <w:szCs w:val="22"/>
              </w:rPr>
              <w:t>Milestone</w:t>
            </w:r>
          </w:p>
        </w:tc>
        <w:tc>
          <w:tcPr>
            <w:tcW w:w="5839" w:type="dxa"/>
            <w:tcBorders>
              <w:top w:val="single" w:sz="4" w:space="0" w:color="FFFFFF" w:themeColor="background2"/>
              <w:left w:val="single" w:sz="4" w:space="0" w:color="FFFFFF" w:themeColor="background2"/>
              <w:bottom w:val="single" w:sz="4" w:space="0" w:color="FFFFFF" w:themeColor="background2"/>
              <w:right w:val="single" w:sz="4" w:space="0" w:color="FFFFFF" w:themeColor="background2"/>
            </w:tcBorders>
            <w:shd w:val="clear" w:color="auto" w:fill="E36C0A"/>
          </w:tcPr>
          <w:p w14:paraId="69A6A065" w14:textId="77777777" w:rsidR="00287E07" w:rsidRPr="00931BBE" w:rsidRDefault="00287E07" w:rsidP="007D5E9B">
            <w:pPr>
              <w:pStyle w:val="BodyText"/>
              <w:spacing w:before="120" w:after="120"/>
              <w:jc w:val="center"/>
              <w:rPr>
                <w:rFonts w:ascii="Book Antiqua" w:hAnsi="Book Antiqua" w:cstheme="minorHAnsi"/>
                <w:b/>
                <w:sz w:val="22"/>
                <w:szCs w:val="22"/>
              </w:rPr>
            </w:pPr>
            <w:r w:rsidRPr="00931BBE">
              <w:rPr>
                <w:rFonts w:ascii="Book Antiqua" w:hAnsi="Book Antiqua" w:cstheme="minorHAnsi"/>
                <w:b/>
                <w:sz w:val="22"/>
                <w:szCs w:val="22"/>
              </w:rPr>
              <w:t>% of amount to be paid</w:t>
            </w:r>
          </w:p>
        </w:tc>
      </w:tr>
      <w:tr w:rsidR="00251312" w:rsidRPr="00931BBE" w14:paraId="15481770" w14:textId="77777777" w:rsidTr="002510EA">
        <w:trPr>
          <w:trHeight w:val="397"/>
        </w:trPr>
        <w:tc>
          <w:tcPr>
            <w:tcW w:w="852" w:type="dxa"/>
          </w:tcPr>
          <w:p w14:paraId="7919805A" w14:textId="77777777" w:rsidR="00287E07" w:rsidRPr="00931BBE" w:rsidRDefault="00287E07" w:rsidP="00BE4D87">
            <w:pPr>
              <w:pStyle w:val="ListParagraph"/>
              <w:numPr>
                <w:ilvl w:val="0"/>
                <w:numId w:val="7"/>
              </w:numPr>
              <w:autoSpaceDE w:val="0"/>
              <w:autoSpaceDN w:val="0"/>
              <w:adjustRightInd w:val="0"/>
              <w:spacing w:before="120" w:after="120"/>
              <w:jc w:val="center"/>
              <w:rPr>
                <w:rFonts w:ascii="Book Antiqua" w:hAnsi="Book Antiqua" w:cstheme="minorHAnsi"/>
                <w:sz w:val="22"/>
                <w:szCs w:val="22"/>
              </w:rPr>
            </w:pPr>
          </w:p>
        </w:tc>
        <w:tc>
          <w:tcPr>
            <w:tcW w:w="2489" w:type="dxa"/>
          </w:tcPr>
          <w:p w14:paraId="625DF8A0" w14:textId="77777777" w:rsidR="00287E07" w:rsidRPr="00931BBE" w:rsidRDefault="00CE1453" w:rsidP="007D5E9B">
            <w:pPr>
              <w:spacing w:line="280" w:lineRule="exact"/>
              <w:rPr>
                <w:rFonts w:ascii="Book Antiqua" w:hAnsi="Book Antiqua" w:cstheme="minorHAnsi"/>
                <w:sz w:val="22"/>
                <w:szCs w:val="22"/>
              </w:rPr>
            </w:pPr>
            <w:r w:rsidRPr="00931BBE">
              <w:rPr>
                <w:rFonts w:ascii="Book Antiqua" w:hAnsi="Book Antiqua" w:cstheme="minorHAnsi"/>
                <w:sz w:val="22"/>
                <w:szCs w:val="22"/>
              </w:rPr>
              <w:t>No Advance payment</w:t>
            </w:r>
          </w:p>
        </w:tc>
        <w:tc>
          <w:tcPr>
            <w:tcW w:w="5839" w:type="dxa"/>
          </w:tcPr>
          <w:p w14:paraId="4A17FCBF" w14:textId="77777777" w:rsidR="00287E07" w:rsidRPr="00931BBE" w:rsidRDefault="00CE1453" w:rsidP="007D5E9B">
            <w:pPr>
              <w:autoSpaceDE w:val="0"/>
              <w:autoSpaceDN w:val="0"/>
              <w:adjustRightInd w:val="0"/>
              <w:spacing w:before="120" w:after="120"/>
              <w:rPr>
                <w:rFonts w:ascii="Book Antiqua" w:hAnsi="Book Antiqua" w:cstheme="minorHAnsi"/>
                <w:sz w:val="22"/>
                <w:szCs w:val="22"/>
              </w:rPr>
            </w:pPr>
            <w:r w:rsidRPr="00931BBE">
              <w:rPr>
                <w:rFonts w:ascii="Book Antiqua" w:hAnsi="Book Antiqua" w:cstheme="minorHAnsi"/>
                <w:sz w:val="22"/>
                <w:szCs w:val="22"/>
              </w:rPr>
              <w:t>-</w:t>
            </w:r>
          </w:p>
        </w:tc>
      </w:tr>
      <w:tr w:rsidR="005D7E37" w:rsidRPr="00931BBE" w14:paraId="2631AC3E" w14:textId="77777777" w:rsidTr="002510EA">
        <w:trPr>
          <w:trHeight w:val="397"/>
        </w:trPr>
        <w:tc>
          <w:tcPr>
            <w:tcW w:w="852" w:type="dxa"/>
          </w:tcPr>
          <w:p w14:paraId="2F8F2318" w14:textId="77777777" w:rsidR="005D7E37" w:rsidRPr="00931BBE" w:rsidRDefault="005D7E37" w:rsidP="00BE4D87">
            <w:pPr>
              <w:pStyle w:val="ListParagraph"/>
              <w:numPr>
                <w:ilvl w:val="0"/>
                <w:numId w:val="7"/>
              </w:numPr>
              <w:autoSpaceDE w:val="0"/>
              <w:autoSpaceDN w:val="0"/>
              <w:adjustRightInd w:val="0"/>
              <w:spacing w:before="120" w:after="120"/>
              <w:jc w:val="center"/>
              <w:rPr>
                <w:rFonts w:ascii="Book Antiqua" w:hAnsi="Book Antiqua" w:cstheme="minorHAnsi"/>
                <w:sz w:val="22"/>
                <w:szCs w:val="22"/>
              </w:rPr>
            </w:pPr>
          </w:p>
        </w:tc>
        <w:tc>
          <w:tcPr>
            <w:tcW w:w="2489" w:type="dxa"/>
          </w:tcPr>
          <w:p w14:paraId="21421F38" w14:textId="6221CEC3" w:rsidR="005D7E37" w:rsidRPr="00931BBE" w:rsidRDefault="00B2621F" w:rsidP="007D5E9B">
            <w:pPr>
              <w:spacing w:line="280" w:lineRule="exact"/>
              <w:rPr>
                <w:rFonts w:ascii="Book Antiqua" w:hAnsi="Book Antiqua" w:cstheme="minorHAnsi"/>
                <w:sz w:val="22"/>
                <w:szCs w:val="22"/>
              </w:rPr>
            </w:pPr>
            <w:r w:rsidRPr="00931BBE">
              <w:rPr>
                <w:rFonts w:ascii="Book Antiqua" w:hAnsi="Book Antiqua" w:cstheme="minorHAnsi"/>
                <w:sz w:val="22"/>
                <w:szCs w:val="22"/>
              </w:rPr>
              <w:t>Hardware/Software Delivery</w:t>
            </w:r>
          </w:p>
        </w:tc>
        <w:tc>
          <w:tcPr>
            <w:tcW w:w="5839" w:type="dxa"/>
          </w:tcPr>
          <w:p w14:paraId="00B47679" w14:textId="02C9B147" w:rsidR="005D7E37" w:rsidRPr="00931BBE" w:rsidRDefault="00A77816" w:rsidP="007D5E9B">
            <w:pPr>
              <w:autoSpaceDE w:val="0"/>
              <w:autoSpaceDN w:val="0"/>
              <w:adjustRightInd w:val="0"/>
              <w:spacing w:before="120" w:after="120"/>
              <w:rPr>
                <w:rFonts w:ascii="Book Antiqua" w:hAnsi="Book Antiqua" w:cstheme="minorHAnsi"/>
                <w:sz w:val="22"/>
                <w:szCs w:val="22"/>
              </w:rPr>
            </w:pPr>
            <w:r>
              <w:rPr>
                <w:rFonts w:ascii="Book Antiqua" w:hAnsi="Book Antiqua" w:cstheme="minorHAnsi"/>
                <w:sz w:val="22"/>
                <w:szCs w:val="22"/>
              </w:rPr>
              <w:t>80</w:t>
            </w:r>
            <w:r w:rsidR="00B2621F" w:rsidRPr="00931BBE">
              <w:rPr>
                <w:rFonts w:ascii="Book Antiqua" w:hAnsi="Book Antiqua" w:cstheme="minorHAnsi"/>
                <w:sz w:val="22"/>
                <w:szCs w:val="22"/>
              </w:rPr>
              <w:t xml:space="preserve">% after delivery and </w:t>
            </w:r>
            <w:r>
              <w:rPr>
                <w:rFonts w:ascii="Book Antiqua" w:hAnsi="Book Antiqua" w:cstheme="minorHAnsi"/>
                <w:sz w:val="22"/>
                <w:szCs w:val="22"/>
              </w:rPr>
              <w:t>20</w:t>
            </w:r>
            <w:r w:rsidR="00E165BC" w:rsidRPr="00931BBE">
              <w:rPr>
                <w:rFonts w:ascii="Book Antiqua" w:hAnsi="Book Antiqua" w:cstheme="minorHAnsi"/>
                <w:sz w:val="22"/>
                <w:szCs w:val="22"/>
              </w:rPr>
              <w:t>%</w:t>
            </w:r>
            <w:r w:rsidR="00B2621F" w:rsidRPr="00931BBE">
              <w:rPr>
                <w:rFonts w:ascii="Book Antiqua" w:hAnsi="Book Antiqua" w:cstheme="minorHAnsi"/>
                <w:sz w:val="22"/>
                <w:szCs w:val="22"/>
              </w:rPr>
              <w:t xml:space="preserve"> </w:t>
            </w:r>
            <w:r w:rsidR="00F242A5" w:rsidRPr="00931BBE">
              <w:rPr>
                <w:rFonts w:ascii="Book Antiqua" w:hAnsi="Book Antiqua" w:cstheme="minorHAnsi"/>
                <w:sz w:val="22"/>
                <w:szCs w:val="22"/>
              </w:rPr>
              <w:t>after 1-month post sign-off</w:t>
            </w:r>
            <w:r w:rsidR="005D418E" w:rsidRPr="00931BBE">
              <w:rPr>
                <w:rFonts w:ascii="Book Antiqua" w:hAnsi="Book Antiqua" w:cstheme="minorHAnsi"/>
                <w:sz w:val="22"/>
                <w:szCs w:val="22"/>
              </w:rPr>
              <w:t xml:space="preserve"> </w:t>
            </w:r>
          </w:p>
        </w:tc>
      </w:tr>
      <w:tr w:rsidR="00B2621F" w:rsidRPr="00931BBE" w14:paraId="6C1EEBC3" w14:textId="77777777" w:rsidTr="002510EA">
        <w:trPr>
          <w:trHeight w:val="853"/>
        </w:trPr>
        <w:tc>
          <w:tcPr>
            <w:tcW w:w="852" w:type="dxa"/>
          </w:tcPr>
          <w:p w14:paraId="4194283C" w14:textId="77777777" w:rsidR="00B2621F" w:rsidRPr="00931BBE" w:rsidRDefault="00B2621F" w:rsidP="00BE4D87">
            <w:pPr>
              <w:pStyle w:val="ListParagraph"/>
              <w:numPr>
                <w:ilvl w:val="0"/>
                <w:numId w:val="7"/>
              </w:numPr>
              <w:autoSpaceDE w:val="0"/>
              <w:autoSpaceDN w:val="0"/>
              <w:adjustRightInd w:val="0"/>
              <w:spacing w:before="120" w:after="120"/>
              <w:jc w:val="center"/>
              <w:rPr>
                <w:rFonts w:ascii="Book Antiqua" w:hAnsi="Book Antiqua" w:cstheme="minorHAnsi"/>
                <w:sz w:val="22"/>
                <w:szCs w:val="22"/>
              </w:rPr>
            </w:pPr>
          </w:p>
        </w:tc>
        <w:tc>
          <w:tcPr>
            <w:tcW w:w="2489" w:type="dxa"/>
          </w:tcPr>
          <w:p w14:paraId="6BD86B66" w14:textId="491C8C70" w:rsidR="00B2621F" w:rsidRPr="00931BBE" w:rsidRDefault="00B2621F" w:rsidP="007D5E9B">
            <w:pPr>
              <w:spacing w:line="280" w:lineRule="exact"/>
              <w:rPr>
                <w:rFonts w:ascii="Book Antiqua" w:hAnsi="Book Antiqua" w:cstheme="minorHAnsi"/>
                <w:sz w:val="22"/>
                <w:szCs w:val="22"/>
              </w:rPr>
            </w:pPr>
            <w:r w:rsidRPr="00931BBE">
              <w:rPr>
                <w:rFonts w:ascii="Book Antiqua" w:hAnsi="Book Antiqua" w:cstheme="minorHAnsi"/>
                <w:sz w:val="22"/>
                <w:szCs w:val="22"/>
              </w:rPr>
              <w:t>One-time migration and Installation charges</w:t>
            </w:r>
          </w:p>
        </w:tc>
        <w:tc>
          <w:tcPr>
            <w:tcW w:w="5839" w:type="dxa"/>
          </w:tcPr>
          <w:p w14:paraId="689D0D95" w14:textId="0EA2A2A0" w:rsidR="00B2621F" w:rsidRPr="00931BBE" w:rsidRDefault="00B2621F" w:rsidP="007D5E9B">
            <w:pPr>
              <w:autoSpaceDE w:val="0"/>
              <w:autoSpaceDN w:val="0"/>
              <w:adjustRightInd w:val="0"/>
              <w:spacing w:before="120" w:after="120"/>
              <w:rPr>
                <w:rFonts w:ascii="Book Antiqua" w:hAnsi="Book Antiqua" w:cstheme="minorHAnsi"/>
                <w:sz w:val="22"/>
                <w:szCs w:val="22"/>
              </w:rPr>
            </w:pPr>
            <w:r w:rsidRPr="00931BBE">
              <w:rPr>
                <w:rFonts w:ascii="Book Antiqua" w:hAnsi="Book Antiqua" w:cstheme="minorHAnsi"/>
                <w:sz w:val="22"/>
                <w:szCs w:val="22"/>
              </w:rPr>
              <w:t xml:space="preserve">90% after sign -off and 10% </w:t>
            </w:r>
            <w:r w:rsidR="002510EA" w:rsidRPr="00931BBE">
              <w:rPr>
                <w:rFonts w:ascii="Book Antiqua" w:hAnsi="Book Antiqua" w:cstheme="minorHAnsi"/>
                <w:sz w:val="22"/>
                <w:szCs w:val="22"/>
              </w:rPr>
              <w:t>after 3month from sign off</w:t>
            </w:r>
            <w:r w:rsidR="00A77816">
              <w:rPr>
                <w:rFonts w:ascii="Book Antiqua" w:hAnsi="Book Antiqua" w:cstheme="minorHAnsi"/>
                <w:sz w:val="22"/>
                <w:szCs w:val="22"/>
              </w:rPr>
              <w:t>.</w:t>
            </w:r>
          </w:p>
        </w:tc>
      </w:tr>
      <w:tr w:rsidR="00165A02" w:rsidRPr="00931BBE" w14:paraId="55B844F6" w14:textId="77777777" w:rsidTr="002510EA">
        <w:trPr>
          <w:trHeight w:val="853"/>
        </w:trPr>
        <w:tc>
          <w:tcPr>
            <w:tcW w:w="852" w:type="dxa"/>
          </w:tcPr>
          <w:p w14:paraId="793D32F1" w14:textId="77777777" w:rsidR="00165A02" w:rsidRPr="00931BBE" w:rsidRDefault="00165A02" w:rsidP="00BE4D87">
            <w:pPr>
              <w:pStyle w:val="ListParagraph"/>
              <w:numPr>
                <w:ilvl w:val="0"/>
                <w:numId w:val="7"/>
              </w:numPr>
              <w:autoSpaceDE w:val="0"/>
              <w:autoSpaceDN w:val="0"/>
              <w:adjustRightInd w:val="0"/>
              <w:spacing w:before="120" w:after="120"/>
              <w:jc w:val="center"/>
              <w:rPr>
                <w:rFonts w:ascii="Book Antiqua" w:hAnsi="Book Antiqua" w:cstheme="minorHAnsi"/>
                <w:sz w:val="22"/>
                <w:szCs w:val="22"/>
              </w:rPr>
            </w:pPr>
          </w:p>
        </w:tc>
        <w:tc>
          <w:tcPr>
            <w:tcW w:w="2489" w:type="dxa"/>
          </w:tcPr>
          <w:p w14:paraId="3BD83F10" w14:textId="61026C77" w:rsidR="00165A02" w:rsidRPr="00931BBE" w:rsidRDefault="00165A02" w:rsidP="007D5E9B">
            <w:pPr>
              <w:spacing w:line="280" w:lineRule="exact"/>
              <w:rPr>
                <w:rFonts w:ascii="Book Antiqua" w:hAnsi="Book Antiqua" w:cstheme="minorHAnsi"/>
                <w:sz w:val="22"/>
                <w:szCs w:val="22"/>
              </w:rPr>
            </w:pPr>
            <w:r w:rsidRPr="00931BBE">
              <w:rPr>
                <w:rFonts w:ascii="Book Antiqua" w:hAnsi="Book Antiqua" w:cstheme="minorHAnsi"/>
                <w:sz w:val="22"/>
                <w:szCs w:val="22"/>
              </w:rPr>
              <w:t xml:space="preserve">Yearly AMC cost for </w:t>
            </w:r>
            <w:r w:rsidR="001C0490">
              <w:rPr>
                <w:rFonts w:ascii="Book Antiqua" w:hAnsi="Book Antiqua" w:cstheme="minorHAnsi"/>
                <w:sz w:val="22"/>
                <w:szCs w:val="22"/>
              </w:rPr>
              <w:t>4</w:t>
            </w:r>
            <w:r w:rsidR="001C0490" w:rsidRPr="001C0490">
              <w:rPr>
                <w:rFonts w:ascii="Book Antiqua" w:hAnsi="Book Antiqua" w:cstheme="minorHAnsi"/>
                <w:sz w:val="22"/>
                <w:szCs w:val="22"/>
                <w:vertAlign w:val="superscript"/>
              </w:rPr>
              <w:t>th</w:t>
            </w:r>
            <w:r w:rsidR="001C0490">
              <w:rPr>
                <w:rFonts w:ascii="Book Antiqua" w:hAnsi="Book Antiqua" w:cstheme="minorHAnsi"/>
                <w:sz w:val="22"/>
                <w:szCs w:val="22"/>
              </w:rPr>
              <w:t xml:space="preserve"> </w:t>
            </w:r>
            <w:r w:rsidRPr="00931BBE">
              <w:rPr>
                <w:rFonts w:ascii="Book Antiqua" w:hAnsi="Book Antiqua" w:cstheme="minorHAnsi"/>
                <w:sz w:val="22"/>
                <w:szCs w:val="22"/>
              </w:rPr>
              <w:t xml:space="preserve">and </w:t>
            </w:r>
            <w:r w:rsidR="001C0490">
              <w:rPr>
                <w:rFonts w:ascii="Book Antiqua" w:hAnsi="Book Antiqua" w:cstheme="minorHAnsi"/>
                <w:sz w:val="22"/>
                <w:szCs w:val="22"/>
              </w:rPr>
              <w:t>5</w:t>
            </w:r>
            <w:r w:rsidR="001C0490" w:rsidRPr="001C0490">
              <w:rPr>
                <w:rFonts w:ascii="Book Antiqua" w:hAnsi="Book Antiqua" w:cstheme="minorHAnsi"/>
                <w:sz w:val="22"/>
                <w:szCs w:val="22"/>
                <w:vertAlign w:val="superscript"/>
              </w:rPr>
              <w:t>th</w:t>
            </w:r>
            <w:r w:rsidR="001C0490">
              <w:rPr>
                <w:rFonts w:ascii="Book Antiqua" w:hAnsi="Book Antiqua" w:cstheme="minorHAnsi"/>
                <w:sz w:val="22"/>
                <w:szCs w:val="22"/>
              </w:rPr>
              <w:t xml:space="preserve"> </w:t>
            </w:r>
            <w:r w:rsidRPr="00931BBE">
              <w:rPr>
                <w:rFonts w:ascii="Book Antiqua" w:hAnsi="Book Antiqua" w:cstheme="minorHAnsi"/>
                <w:sz w:val="22"/>
                <w:szCs w:val="22"/>
              </w:rPr>
              <w:t>year</w:t>
            </w:r>
          </w:p>
        </w:tc>
        <w:tc>
          <w:tcPr>
            <w:tcW w:w="5839" w:type="dxa"/>
          </w:tcPr>
          <w:p w14:paraId="56DB1BD8" w14:textId="77777777" w:rsidR="00A77816" w:rsidRDefault="00165A02" w:rsidP="007D5E9B">
            <w:pPr>
              <w:autoSpaceDE w:val="0"/>
              <w:autoSpaceDN w:val="0"/>
              <w:adjustRightInd w:val="0"/>
              <w:spacing w:before="120" w:after="120"/>
              <w:rPr>
                <w:rFonts w:ascii="Book Antiqua" w:hAnsi="Book Antiqua" w:cstheme="minorHAnsi"/>
                <w:sz w:val="22"/>
                <w:szCs w:val="22"/>
              </w:rPr>
            </w:pPr>
            <w:r w:rsidRPr="00931BBE">
              <w:rPr>
                <w:rFonts w:ascii="Book Antiqua" w:hAnsi="Book Antiqua" w:cstheme="minorHAnsi"/>
                <w:sz w:val="22"/>
                <w:szCs w:val="22"/>
              </w:rPr>
              <w:t>100% in advance</w:t>
            </w:r>
            <w:r w:rsidR="00A77816">
              <w:rPr>
                <w:rFonts w:ascii="Book Antiqua" w:hAnsi="Book Antiqua" w:cstheme="minorHAnsi"/>
                <w:sz w:val="22"/>
                <w:szCs w:val="22"/>
              </w:rPr>
              <w:t xml:space="preserve"> towards OEM components. </w:t>
            </w:r>
          </w:p>
          <w:p w14:paraId="67D7CDD9" w14:textId="77777777" w:rsidR="00165A02" w:rsidRDefault="00A77816" w:rsidP="007D5E9B">
            <w:pPr>
              <w:autoSpaceDE w:val="0"/>
              <w:autoSpaceDN w:val="0"/>
              <w:adjustRightInd w:val="0"/>
              <w:spacing w:before="120" w:after="120"/>
              <w:rPr>
                <w:rFonts w:ascii="Book Antiqua" w:hAnsi="Book Antiqua" w:cstheme="minorHAnsi"/>
                <w:sz w:val="22"/>
                <w:szCs w:val="22"/>
              </w:rPr>
            </w:pPr>
            <w:r>
              <w:rPr>
                <w:rFonts w:ascii="Book Antiqua" w:hAnsi="Book Antiqua" w:cstheme="minorHAnsi"/>
                <w:sz w:val="22"/>
                <w:szCs w:val="22"/>
              </w:rPr>
              <w:t>Bidders support cost will be paid quarterly in arrears</w:t>
            </w:r>
            <w:r w:rsidR="001C0490">
              <w:rPr>
                <w:rFonts w:ascii="Book Antiqua" w:hAnsi="Book Antiqua" w:cstheme="minorHAnsi"/>
                <w:sz w:val="22"/>
                <w:szCs w:val="22"/>
              </w:rPr>
              <w:t>.</w:t>
            </w:r>
          </w:p>
          <w:p w14:paraId="71F817DC" w14:textId="57D85FE4" w:rsidR="00F663ED" w:rsidRPr="00F663ED" w:rsidRDefault="00F663ED" w:rsidP="007D5E9B">
            <w:pPr>
              <w:autoSpaceDE w:val="0"/>
              <w:autoSpaceDN w:val="0"/>
              <w:adjustRightInd w:val="0"/>
              <w:spacing w:before="120" w:after="120"/>
              <w:rPr>
                <w:rFonts w:ascii="Book Antiqua" w:hAnsi="Book Antiqua" w:cstheme="minorHAnsi"/>
                <w:b/>
                <w:bCs/>
                <w:i/>
                <w:iCs/>
                <w:sz w:val="22"/>
                <w:szCs w:val="22"/>
                <w:u w:val="single"/>
              </w:rPr>
            </w:pPr>
            <w:r w:rsidRPr="00DA0C51">
              <w:rPr>
                <w:rFonts w:ascii="Book Antiqua" w:hAnsi="Book Antiqua" w:cstheme="minorHAnsi"/>
                <w:b/>
                <w:bCs/>
                <w:i/>
                <w:iCs/>
                <w:sz w:val="22"/>
                <w:szCs w:val="22"/>
                <w:u w:val="single"/>
              </w:rPr>
              <w:t>The AMC cost should not be less than 1</w:t>
            </w:r>
            <w:r w:rsidR="006246C5" w:rsidRPr="00DA0C51">
              <w:rPr>
                <w:rFonts w:ascii="Book Antiqua" w:hAnsi="Book Antiqua" w:cstheme="minorHAnsi"/>
                <w:b/>
                <w:bCs/>
                <w:i/>
                <w:iCs/>
                <w:sz w:val="22"/>
                <w:szCs w:val="22"/>
                <w:u w:val="single"/>
              </w:rPr>
              <w:t xml:space="preserve">0 </w:t>
            </w:r>
            <w:r w:rsidRPr="00DA0C51">
              <w:rPr>
                <w:rFonts w:ascii="Book Antiqua" w:hAnsi="Book Antiqua" w:cstheme="minorHAnsi"/>
                <w:b/>
                <w:bCs/>
                <w:i/>
                <w:iCs/>
                <w:sz w:val="22"/>
                <w:szCs w:val="22"/>
                <w:u w:val="single"/>
              </w:rPr>
              <w:t xml:space="preserve">% </w:t>
            </w:r>
            <w:r w:rsidR="00067F49" w:rsidRPr="00DA0C51">
              <w:rPr>
                <w:rFonts w:ascii="Book Antiqua" w:hAnsi="Book Antiqua" w:cstheme="minorHAnsi"/>
                <w:b/>
                <w:bCs/>
                <w:i/>
                <w:iCs/>
                <w:sz w:val="22"/>
                <w:szCs w:val="22"/>
                <w:u w:val="single"/>
              </w:rPr>
              <w:t xml:space="preserve">for </w:t>
            </w:r>
            <w:r w:rsidRPr="00DA0C51">
              <w:rPr>
                <w:rFonts w:ascii="Book Antiqua" w:hAnsi="Book Antiqua" w:cstheme="minorHAnsi"/>
                <w:b/>
                <w:bCs/>
                <w:i/>
                <w:iCs/>
                <w:sz w:val="22"/>
                <w:szCs w:val="22"/>
                <w:u w:val="single"/>
              </w:rPr>
              <w:t>respective 4</w:t>
            </w:r>
            <w:r w:rsidRPr="00DA0C51">
              <w:rPr>
                <w:rFonts w:ascii="Book Antiqua" w:hAnsi="Book Antiqua" w:cstheme="minorHAnsi"/>
                <w:b/>
                <w:bCs/>
                <w:i/>
                <w:iCs/>
                <w:sz w:val="22"/>
                <w:szCs w:val="22"/>
                <w:u w:val="single"/>
                <w:vertAlign w:val="superscript"/>
              </w:rPr>
              <w:t>th</w:t>
            </w:r>
            <w:r w:rsidRPr="00DA0C51">
              <w:rPr>
                <w:rFonts w:ascii="Book Antiqua" w:hAnsi="Book Antiqua" w:cstheme="minorHAnsi"/>
                <w:b/>
                <w:bCs/>
                <w:i/>
                <w:iCs/>
                <w:sz w:val="22"/>
                <w:szCs w:val="22"/>
                <w:u w:val="single"/>
              </w:rPr>
              <w:t xml:space="preserve"> and 5</w:t>
            </w:r>
            <w:r w:rsidRPr="00DA0C51">
              <w:rPr>
                <w:rFonts w:ascii="Book Antiqua" w:hAnsi="Book Antiqua" w:cstheme="minorHAnsi"/>
                <w:b/>
                <w:bCs/>
                <w:i/>
                <w:iCs/>
                <w:sz w:val="22"/>
                <w:szCs w:val="22"/>
                <w:u w:val="single"/>
                <w:vertAlign w:val="superscript"/>
              </w:rPr>
              <w:t>th</w:t>
            </w:r>
            <w:r w:rsidRPr="00DA0C51">
              <w:rPr>
                <w:rFonts w:ascii="Book Antiqua" w:hAnsi="Book Antiqua" w:cstheme="minorHAnsi"/>
                <w:b/>
                <w:bCs/>
                <w:i/>
                <w:iCs/>
                <w:sz w:val="22"/>
                <w:szCs w:val="22"/>
                <w:u w:val="single"/>
              </w:rPr>
              <w:t xml:space="preserve"> year</w:t>
            </w:r>
          </w:p>
        </w:tc>
      </w:tr>
    </w:tbl>
    <w:p w14:paraId="077095D4" w14:textId="77777777" w:rsidR="00F242A5" w:rsidRPr="00931BBE" w:rsidRDefault="00F242A5" w:rsidP="005D418E">
      <w:pPr>
        <w:pStyle w:val="Heading2"/>
        <w:numPr>
          <w:ilvl w:val="0"/>
          <w:numId w:val="0"/>
        </w:numPr>
        <w:ind w:left="576" w:hanging="576"/>
        <w:rPr>
          <w:rFonts w:ascii="Book Antiqua" w:hAnsi="Book Antiqua" w:cstheme="minorHAnsi"/>
          <w:sz w:val="22"/>
          <w:szCs w:val="22"/>
        </w:rPr>
      </w:pPr>
      <w:bookmarkStart w:id="68" w:name="_Toc363567712"/>
    </w:p>
    <w:p w14:paraId="244363FB" w14:textId="5A86FBA3" w:rsidR="005750B4" w:rsidRPr="00931BBE" w:rsidRDefault="005750B4" w:rsidP="009A0DF0">
      <w:pPr>
        <w:pStyle w:val="Heading2"/>
        <w:rPr>
          <w:rFonts w:ascii="Book Antiqua" w:hAnsi="Book Antiqua" w:cstheme="minorHAnsi"/>
          <w:sz w:val="22"/>
          <w:szCs w:val="22"/>
        </w:rPr>
      </w:pPr>
      <w:bookmarkStart w:id="69" w:name="_Toc158642959"/>
      <w:r w:rsidRPr="00931BBE">
        <w:rPr>
          <w:rFonts w:ascii="Book Antiqua" w:hAnsi="Book Antiqua" w:cstheme="minorHAnsi"/>
          <w:sz w:val="22"/>
          <w:szCs w:val="22"/>
        </w:rPr>
        <w:t>Deviations</w:t>
      </w:r>
      <w:bookmarkEnd w:id="69"/>
    </w:p>
    <w:p w14:paraId="485F6BA0" w14:textId="77777777" w:rsidR="005750B4" w:rsidRPr="00931BBE" w:rsidRDefault="00F47B87" w:rsidP="005750B4">
      <w:pPr>
        <w:pStyle w:val="BodyText"/>
        <w:rPr>
          <w:rFonts w:ascii="Book Antiqua" w:hAnsi="Book Antiqua" w:cstheme="minorHAnsi"/>
          <w:sz w:val="22"/>
          <w:szCs w:val="22"/>
        </w:rPr>
      </w:pPr>
      <w:r w:rsidRPr="00931BBE">
        <w:rPr>
          <w:rFonts w:ascii="Book Antiqua" w:hAnsi="Book Antiqua" w:cstheme="minorHAnsi"/>
          <w:sz w:val="22"/>
          <w:szCs w:val="22"/>
        </w:rPr>
        <w:t xml:space="preserve">Bids shall be submitted strictly in accordance with the requirements and terms &amp; conditions of the RFP. If there is any exception / deviation, same should be mentioned in </w:t>
      </w:r>
      <w:r w:rsidR="00D5109F" w:rsidRPr="00931BBE">
        <w:rPr>
          <w:rFonts w:ascii="Book Antiqua" w:hAnsi="Book Antiqua" w:cstheme="minorHAnsi"/>
          <w:b/>
          <w:sz w:val="22"/>
          <w:szCs w:val="22"/>
          <w:highlight w:val="yellow"/>
        </w:rPr>
        <w:t>Annexure</w:t>
      </w:r>
      <w:r w:rsidRPr="00931BBE">
        <w:rPr>
          <w:rFonts w:ascii="Book Antiqua" w:hAnsi="Book Antiqua" w:cstheme="minorHAnsi"/>
          <w:b/>
          <w:sz w:val="22"/>
          <w:szCs w:val="22"/>
          <w:highlight w:val="yellow"/>
        </w:rPr>
        <w:t xml:space="preserve"> </w:t>
      </w:r>
      <w:r w:rsidR="002004F8" w:rsidRPr="00931BBE">
        <w:rPr>
          <w:rFonts w:ascii="Book Antiqua" w:hAnsi="Book Antiqua" w:cstheme="minorHAnsi"/>
          <w:b/>
          <w:sz w:val="22"/>
          <w:szCs w:val="22"/>
          <w:highlight w:val="yellow"/>
        </w:rPr>
        <w:t>1.9</w:t>
      </w:r>
      <w:r w:rsidRPr="00931BBE">
        <w:rPr>
          <w:rFonts w:ascii="Book Antiqua" w:hAnsi="Book Antiqua" w:cstheme="minorHAnsi"/>
          <w:b/>
          <w:sz w:val="22"/>
          <w:szCs w:val="22"/>
          <w:highlight w:val="yellow"/>
        </w:rPr>
        <w:t xml:space="preserve"> Exception and Deviations</w:t>
      </w:r>
      <w:r w:rsidRPr="00931BBE">
        <w:rPr>
          <w:rFonts w:ascii="Book Antiqua" w:hAnsi="Book Antiqua" w:cstheme="minorHAnsi"/>
          <w:b/>
          <w:sz w:val="22"/>
          <w:szCs w:val="22"/>
        </w:rPr>
        <w:t xml:space="preserve">. </w:t>
      </w:r>
      <w:r w:rsidRPr="00931BBE">
        <w:rPr>
          <w:rFonts w:ascii="Book Antiqua" w:hAnsi="Book Antiqua" w:cstheme="minorHAnsi"/>
          <w:sz w:val="22"/>
          <w:szCs w:val="22"/>
        </w:rPr>
        <w:t>An exception / deviation mentioned elsewhere will not be considered and such terms and conditions will be construed as complied as per the requirements specified in the RFP.</w:t>
      </w:r>
    </w:p>
    <w:p w14:paraId="0FB0B1FE" w14:textId="77777777" w:rsidR="00054C27" w:rsidRPr="00931BBE" w:rsidRDefault="00054C27" w:rsidP="00054C27">
      <w:pPr>
        <w:pStyle w:val="Heading2"/>
        <w:jc w:val="both"/>
        <w:rPr>
          <w:rFonts w:ascii="Book Antiqua" w:hAnsi="Book Antiqua" w:cstheme="minorHAnsi"/>
          <w:sz w:val="22"/>
          <w:szCs w:val="22"/>
        </w:rPr>
      </w:pPr>
      <w:bookmarkStart w:id="70" w:name="_Toc158642960"/>
      <w:bookmarkEnd w:id="68"/>
      <w:r w:rsidRPr="00931BBE">
        <w:rPr>
          <w:rFonts w:ascii="Book Antiqua" w:hAnsi="Book Antiqua" w:cstheme="minorHAnsi"/>
          <w:sz w:val="22"/>
          <w:szCs w:val="22"/>
        </w:rPr>
        <w:t xml:space="preserve">Termination of Services </w:t>
      </w:r>
      <w:r w:rsidR="00D866CD" w:rsidRPr="00931BBE">
        <w:rPr>
          <w:rFonts w:ascii="Book Antiqua" w:hAnsi="Book Antiqua" w:cstheme="minorHAnsi"/>
          <w:sz w:val="22"/>
          <w:szCs w:val="22"/>
        </w:rPr>
        <w:t>of Support</w:t>
      </w:r>
      <w:bookmarkEnd w:id="70"/>
    </w:p>
    <w:p w14:paraId="08A92116" w14:textId="77777777" w:rsidR="00F027F6" w:rsidRPr="00931BBE" w:rsidRDefault="00F027F6" w:rsidP="00F027F6">
      <w:pPr>
        <w:pStyle w:val="BodyText"/>
        <w:rPr>
          <w:rFonts w:ascii="Book Antiqua" w:hAnsi="Book Antiqua" w:cstheme="minorHAnsi"/>
          <w:sz w:val="22"/>
          <w:szCs w:val="22"/>
        </w:rPr>
      </w:pPr>
      <w:r w:rsidRPr="00931BBE">
        <w:rPr>
          <w:rFonts w:ascii="Book Antiqua" w:hAnsi="Book Antiqua" w:cstheme="minorHAnsi"/>
          <w:sz w:val="22"/>
          <w:szCs w:val="22"/>
        </w:rPr>
        <w:t xml:space="preserve">Owner reserves the right to terminate BIDDERs services with 60 (Sixty) days prior notice </w:t>
      </w:r>
      <w:r w:rsidR="00D61B03" w:rsidRPr="00931BBE">
        <w:rPr>
          <w:rFonts w:ascii="Book Antiqua" w:hAnsi="Book Antiqua" w:cstheme="minorHAnsi"/>
          <w:sz w:val="22"/>
          <w:szCs w:val="22"/>
        </w:rPr>
        <w:t xml:space="preserve">for non-performance, not meeting SLA etc.  </w:t>
      </w:r>
    </w:p>
    <w:p w14:paraId="5B670B3A" w14:textId="77777777" w:rsidR="002E74FA" w:rsidRPr="00931BBE" w:rsidRDefault="002E74FA" w:rsidP="00F027F6">
      <w:pPr>
        <w:pStyle w:val="BodyText"/>
        <w:rPr>
          <w:rFonts w:ascii="Book Antiqua" w:hAnsi="Book Antiqua" w:cstheme="minorHAnsi"/>
          <w:sz w:val="22"/>
          <w:szCs w:val="22"/>
        </w:rPr>
      </w:pPr>
      <w:r w:rsidRPr="00931BBE">
        <w:rPr>
          <w:rFonts w:ascii="Book Antiqua" w:hAnsi="Book Antiqua" w:cstheme="minorHAnsi"/>
          <w:sz w:val="22"/>
          <w:szCs w:val="22"/>
        </w:rPr>
        <w:t>SBICAP reserves the rights to terminate the contract in case project is delayed for 4-8 weeks beyond the proposed timelines for any reason.</w:t>
      </w:r>
    </w:p>
    <w:p w14:paraId="1B269FCA" w14:textId="77777777" w:rsidR="00451545" w:rsidRPr="00931BBE" w:rsidRDefault="00D46943" w:rsidP="00D46943">
      <w:pPr>
        <w:pStyle w:val="Heading2"/>
        <w:jc w:val="both"/>
        <w:rPr>
          <w:rFonts w:ascii="Book Antiqua" w:hAnsi="Book Antiqua" w:cstheme="minorHAnsi"/>
          <w:sz w:val="22"/>
          <w:szCs w:val="22"/>
        </w:rPr>
      </w:pPr>
      <w:bookmarkStart w:id="71" w:name="_Toc158642961"/>
      <w:r w:rsidRPr="00931BBE">
        <w:rPr>
          <w:rFonts w:ascii="Book Antiqua" w:hAnsi="Book Antiqua" w:cstheme="minorHAnsi"/>
          <w:sz w:val="22"/>
          <w:szCs w:val="22"/>
        </w:rPr>
        <w:t>RFP Modification</w:t>
      </w:r>
      <w:bookmarkEnd w:id="71"/>
    </w:p>
    <w:p w14:paraId="33CCDB8E" w14:textId="77777777" w:rsidR="00D46943" w:rsidRPr="00931BBE" w:rsidRDefault="005B3711" w:rsidP="00BE4D87">
      <w:pPr>
        <w:pStyle w:val="BodyText"/>
        <w:numPr>
          <w:ilvl w:val="0"/>
          <w:numId w:val="9"/>
        </w:numPr>
        <w:contextualSpacing/>
        <w:rPr>
          <w:rFonts w:ascii="Book Antiqua" w:hAnsi="Book Antiqua" w:cstheme="minorHAnsi"/>
          <w:sz w:val="22"/>
          <w:szCs w:val="22"/>
        </w:rPr>
      </w:pPr>
      <w:r w:rsidRPr="00931BBE">
        <w:rPr>
          <w:rFonts w:ascii="Book Antiqua" w:hAnsi="Book Antiqua" w:cstheme="minorHAnsi"/>
          <w:sz w:val="22"/>
          <w:szCs w:val="22"/>
        </w:rPr>
        <w:t>The Owner</w:t>
      </w:r>
      <w:r w:rsidR="00D46943" w:rsidRPr="00931BBE">
        <w:rPr>
          <w:rFonts w:ascii="Book Antiqua" w:hAnsi="Book Antiqua" w:cstheme="minorHAnsi"/>
          <w:sz w:val="22"/>
          <w:szCs w:val="22"/>
        </w:rPr>
        <w:t xml:space="preserve"> reserves the right to alter the requirements specified</w:t>
      </w:r>
      <w:r w:rsidR="004671B3" w:rsidRPr="00931BBE">
        <w:rPr>
          <w:rFonts w:ascii="Book Antiqua" w:hAnsi="Book Antiqua" w:cstheme="minorHAnsi"/>
          <w:sz w:val="22"/>
          <w:szCs w:val="22"/>
        </w:rPr>
        <w:t>, evaluation criteria</w:t>
      </w:r>
      <w:r w:rsidR="00D46943" w:rsidRPr="00931BBE">
        <w:rPr>
          <w:rFonts w:ascii="Book Antiqua" w:hAnsi="Book Antiqua" w:cstheme="minorHAnsi"/>
          <w:sz w:val="22"/>
          <w:szCs w:val="22"/>
        </w:rPr>
        <w:t xml:space="preserve"> in the RFP for any reasons prior to the last date of submission of RFP. </w:t>
      </w:r>
      <w:r w:rsidRPr="00931BBE">
        <w:rPr>
          <w:rFonts w:ascii="Book Antiqua" w:hAnsi="Book Antiqua" w:cstheme="minorHAnsi"/>
          <w:sz w:val="22"/>
          <w:szCs w:val="22"/>
        </w:rPr>
        <w:t>The Owner</w:t>
      </w:r>
      <w:r w:rsidR="00D46943" w:rsidRPr="00931BBE">
        <w:rPr>
          <w:rFonts w:ascii="Book Antiqua" w:hAnsi="Book Antiqua" w:cstheme="minorHAnsi"/>
          <w:sz w:val="22"/>
          <w:szCs w:val="22"/>
        </w:rPr>
        <w:t xml:space="preserve"> also reserves the right to delete one or more items from the list of items specified. </w:t>
      </w:r>
      <w:r w:rsidRPr="00931BBE">
        <w:rPr>
          <w:rFonts w:ascii="Book Antiqua" w:hAnsi="Book Antiqua" w:cstheme="minorHAnsi"/>
          <w:sz w:val="22"/>
          <w:szCs w:val="22"/>
        </w:rPr>
        <w:t xml:space="preserve"> </w:t>
      </w:r>
    </w:p>
    <w:p w14:paraId="550FA1E3" w14:textId="77777777" w:rsidR="00D46943" w:rsidRPr="00931BBE" w:rsidRDefault="005B3711" w:rsidP="00BE4D87">
      <w:pPr>
        <w:pStyle w:val="BodyText"/>
        <w:numPr>
          <w:ilvl w:val="0"/>
          <w:numId w:val="9"/>
        </w:numPr>
        <w:contextualSpacing/>
        <w:rPr>
          <w:rFonts w:ascii="Book Antiqua" w:hAnsi="Book Antiqua" w:cstheme="minorHAnsi"/>
          <w:sz w:val="22"/>
          <w:szCs w:val="22"/>
        </w:rPr>
      </w:pPr>
      <w:r w:rsidRPr="00931BBE">
        <w:rPr>
          <w:rFonts w:ascii="Book Antiqua" w:hAnsi="Book Antiqua" w:cstheme="minorHAnsi"/>
          <w:sz w:val="22"/>
          <w:szCs w:val="22"/>
        </w:rPr>
        <w:t>The Owner</w:t>
      </w:r>
      <w:r w:rsidR="00D46943" w:rsidRPr="00931BBE">
        <w:rPr>
          <w:rFonts w:ascii="Book Antiqua" w:hAnsi="Book Antiqua" w:cstheme="minorHAnsi"/>
          <w:sz w:val="22"/>
          <w:szCs w:val="22"/>
        </w:rPr>
        <w:t xml:space="preserve"> may revise any part of the RFP, by providing a written addendum to all the short-listed bidders till the award of the contract. </w:t>
      </w:r>
      <w:r w:rsidRPr="00931BBE">
        <w:rPr>
          <w:rFonts w:ascii="Book Antiqua" w:hAnsi="Book Antiqua" w:cstheme="minorHAnsi"/>
          <w:sz w:val="22"/>
          <w:szCs w:val="22"/>
        </w:rPr>
        <w:t>The Owner</w:t>
      </w:r>
      <w:r w:rsidR="00D46943" w:rsidRPr="00931BBE">
        <w:rPr>
          <w:rFonts w:ascii="Book Antiqua" w:hAnsi="Book Antiqua" w:cstheme="minorHAnsi"/>
          <w:sz w:val="22"/>
          <w:szCs w:val="22"/>
        </w:rPr>
        <w:t xml:space="preserve"> reserves the right to issue revisions to this RFP at any time before the award date. </w:t>
      </w:r>
      <w:r w:rsidRPr="00931BBE">
        <w:rPr>
          <w:rFonts w:ascii="Book Antiqua" w:hAnsi="Book Antiqua" w:cstheme="minorHAnsi"/>
          <w:sz w:val="22"/>
          <w:szCs w:val="22"/>
        </w:rPr>
        <w:t xml:space="preserve"> </w:t>
      </w:r>
    </w:p>
    <w:p w14:paraId="53C2705C" w14:textId="77777777" w:rsidR="001345F3" w:rsidRPr="00931BBE" w:rsidRDefault="001345F3" w:rsidP="001345F3">
      <w:pPr>
        <w:pStyle w:val="BodyText"/>
        <w:ind w:left="360"/>
        <w:contextualSpacing/>
        <w:rPr>
          <w:rFonts w:ascii="Book Antiqua" w:hAnsi="Book Antiqua" w:cstheme="minorHAnsi"/>
          <w:sz w:val="22"/>
          <w:szCs w:val="22"/>
        </w:rPr>
      </w:pPr>
    </w:p>
    <w:p w14:paraId="655D4CAA" w14:textId="77777777" w:rsidR="001345F3" w:rsidRPr="00931BBE" w:rsidRDefault="001345F3" w:rsidP="001345F3">
      <w:pPr>
        <w:pStyle w:val="Heading2"/>
        <w:jc w:val="both"/>
        <w:rPr>
          <w:rFonts w:ascii="Book Antiqua" w:hAnsi="Book Antiqua" w:cstheme="minorHAnsi"/>
          <w:sz w:val="22"/>
          <w:szCs w:val="22"/>
        </w:rPr>
      </w:pPr>
      <w:bookmarkStart w:id="72" w:name="_Toc158642962"/>
      <w:r w:rsidRPr="00931BBE">
        <w:rPr>
          <w:rFonts w:ascii="Book Antiqua" w:hAnsi="Book Antiqua" w:cstheme="minorHAnsi"/>
          <w:sz w:val="22"/>
          <w:szCs w:val="22"/>
        </w:rPr>
        <w:t>Interest Liability</w:t>
      </w:r>
      <w:bookmarkEnd w:id="72"/>
    </w:p>
    <w:p w14:paraId="47530E64" w14:textId="77777777" w:rsidR="00157BC3" w:rsidRPr="00931BBE" w:rsidRDefault="001345F3" w:rsidP="00157BC3">
      <w:pPr>
        <w:autoSpaceDE w:val="0"/>
        <w:autoSpaceDN w:val="0"/>
        <w:adjustRightInd w:val="0"/>
        <w:snapToGrid w:val="0"/>
        <w:spacing w:after="0" w:line="240" w:lineRule="auto"/>
        <w:rPr>
          <w:rFonts w:ascii="Book Antiqua" w:eastAsia="Times New Roman" w:hAnsi="Book Antiqua" w:cstheme="minorHAnsi"/>
          <w:sz w:val="22"/>
          <w:szCs w:val="22"/>
          <w:lang w:val="en-US"/>
        </w:rPr>
      </w:pPr>
      <w:r w:rsidRPr="00931BBE">
        <w:rPr>
          <w:rFonts w:ascii="Book Antiqua" w:eastAsia="Times New Roman" w:hAnsi="Book Antiqua" w:cstheme="minorHAnsi"/>
          <w:sz w:val="22"/>
          <w:szCs w:val="22"/>
        </w:rPr>
        <w:t xml:space="preserve">In case of any delay in payment due to any reason, Owner shall </w:t>
      </w:r>
      <w:r w:rsidR="00385A90" w:rsidRPr="00931BBE">
        <w:rPr>
          <w:rFonts w:ascii="Book Antiqua" w:eastAsia="Times New Roman" w:hAnsi="Book Antiqua" w:cstheme="minorHAnsi"/>
          <w:sz w:val="22"/>
          <w:szCs w:val="22"/>
        </w:rPr>
        <w:t>not pay any interest on delayed payment</w:t>
      </w:r>
      <w:r w:rsidRPr="00931BBE">
        <w:rPr>
          <w:rFonts w:ascii="Book Antiqua" w:eastAsia="Times New Roman" w:hAnsi="Book Antiqua" w:cstheme="minorHAnsi"/>
          <w:sz w:val="22"/>
          <w:szCs w:val="22"/>
        </w:rPr>
        <w:t>.</w:t>
      </w:r>
    </w:p>
    <w:sectPr w:rsidR="00157BC3" w:rsidRPr="00931BBE" w:rsidSect="00386721">
      <w:headerReference w:type="default" r:id="rId11"/>
      <w:footerReference w:type="default" r:id="rId12"/>
      <w:pgSz w:w="11906" w:h="16838" w:code="9"/>
      <w:pgMar w:top="568" w:right="1152" w:bottom="1276" w:left="1152"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466A8" w14:textId="77777777" w:rsidR="002F5BBA" w:rsidRDefault="002F5BBA">
      <w:pPr>
        <w:spacing w:after="0" w:line="240" w:lineRule="auto"/>
      </w:pPr>
      <w:r>
        <w:separator/>
      </w:r>
    </w:p>
  </w:endnote>
  <w:endnote w:type="continuationSeparator" w:id="0">
    <w:p w14:paraId="07EDDEE5" w14:textId="77777777" w:rsidR="002F5BBA" w:rsidRDefault="002F5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52D0" w14:textId="77777777" w:rsidR="00573C5B" w:rsidRDefault="00573C5B">
    <w:pPr>
      <w:pStyle w:val="Footer"/>
      <w:jc w:val="center"/>
    </w:pPr>
  </w:p>
  <w:p w14:paraId="461DF17E" w14:textId="77777777" w:rsidR="00573C5B" w:rsidRDefault="00573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621397"/>
      <w:docPartObj>
        <w:docPartGallery w:val="Page Numbers (Bottom of Page)"/>
        <w:docPartUnique/>
      </w:docPartObj>
    </w:sdtPr>
    <w:sdtEndPr/>
    <w:sdtContent>
      <w:sdt>
        <w:sdtPr>
          <w:id w:val="375621398"/>
          <w:docPartObj>
            <w:docPartGallery w:val="Page Numbers (Top of Page)"/>
            <w:docPartUnique/>
          </w:docPartObj>
        </w:sdtPr>
        <w:sdtEndPr/>
        <w:sdtContent>
          <w:p w14:paraId="6D5BDBAE" w14:textId="77777777" w:rsidR="00573C5B" w:rsidRDefault="00573C5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27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27</w:t>
            </w:r>
            <w:r>
              <w:rPr>
                <w:b/>
                <w:sz w:val="24"/>
                <w:szCs w:val="24"/>
              </w:rPr>
              <w:fldChar w:fldCharType="end"/>
            </w:r>
          </w:p>
        </w:sdtContent>
      </w:sdt>
    </w:sdtContent>
  </w:sdt>
  <w:p w14:paraId="780785CA" w14:textId="77777777" w:rsidR="00573C5B" w:rsidRDefault="00573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22FF5" w14:textId="77777777" w:rsidR="002F5BBA" w:rsidRDefault="002F5BBA">
      <w:pPr>
        <w:spacing w:after="0" w:line="240" w:lineRule="auto"/>
      </w:pPr>
      <w:r>
        <w:separator/>
      </w:r>
    </w:p>
  </w:footnote>
  <w:footnote w:type="continuationSeparator" w:id="0">
    <w:p w14:paraId="099C2AF8" w14:textId="77777777" w:rsidR="002F5BBA" w:rsidRDefault="002F5B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004D" w14:textId="77777777" w:rsidR="00573C5B" w:rsidRPr="004178F9" w:rsidRDefault="00573C5B" w:rsidP="004178F9">
    <w:pPr>
      <w:pStyle w:val="Header"/>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A400" w14:textId="77777777" w:rsidR="00573C5B" w:rsidRPr="00E1604F" w:rsidRDefault="00573C5B" w:rsidP="00065D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413"/>
    <w:multiLevelType w:val="hybridMultilevel"/>
    <w:tmpl w:val="8472AD5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40090001">
      <w:start w:val="1"/>
      <w:numFmt w:val="bullet"/>
      <w:lvlText w:val=""/>
      <w:lvlJc w:val="left"/>
      <w:pPr>
        <w:ind w:left="2880" w:hanging="360"/>
      </w:pPr>
      <w:rPr>
        <w:rFonts w:ascii="Symbol" w:hAnsi="Symbol" w:hint="default"/>
      </w:rPr>
    </w:lvl>
    <w:lvl w:ilvl="4" w:tplc="DC5EC0F6">
      <w:start w:val="7"/>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F5B2B"/>
    <w:multiLevelType w:val="hybridMultilevel"/>
    <w:tmpl w:val="A18E6406"/>
    <w:lvl w:ilvl="0" w:tplc="0409001B">
      <w:start w:val="1"/>
      <w:numFmt w:val="low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7DB00BA"/>
    <w:multiLevelType w:val="hybridMultilevel"/>
    <w:tmpl w:val="0F0EC6B8"/>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8775D7D"/>
    <w:multiLevelType w:val="multilevel"/>
    <w:tmpl w:val="D7AC69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rPr>
        <w:b/>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984408E"/>
    <w:multiLevelType w:val="multilevel"/>
    <w:tmpl w:val="B9D00278"/>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15:restartNumberingAfterBreak="0">
    <w:nsid w:val="0B4206BE"/>
    <w:multiLevelType w:val="hybridMultilevel"/>
    <w:tmpl w:val="8A7A0BD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E6F7C4D"/>
    <w:multiLevelType w:val="hybridMultilevel"/>
    <w:tmpl w:val="C91020D6"/>
    <w:lvl w:ilvl="0" w:tplc="40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39E42A7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0D1342"/>
    <w:multiLevelType w:val="hybridMultilevel"/>
    <w:tmpl w:val="E3C206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0F8349F5"/>
    <w:multiLevelType w:val="hybridMultilevel"/>
    <w:tmpl w:val="16204BD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1924462"/>
    <w:multiLevelType w:val="hybridMultilevel"/>
    <w:tmpl w:val="A268118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2753C22"/>
    <w:multiLevelType w:val="hybridMultilevel"/>
    <w:tmpl w:val="6D34BDA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2933457"/>
    <w:multiLevelType w:val="hybridMultilevel"/>
    <w:tmpl w:val="AB264C92"/>
    <w:lvl w:ilvl="0" w:tplc="4009001B">
      <w:start w:val="1"/>
      <w:numFmt w:val="lowerRoman"/>
      <w:lvlText w:val="%1."/>
      <w:lvlJc w:val="right"/>
      <w:pPr>
        <w:ind w:left="990" w:hanging="360"/>
      </w:pPr>
      <w:rPr>
        <w:rFonts w:hint="default"/>
      </w:rPr>
    </w:lvl>
    <w:lvl w:ilvl="1" w:tplc="40090019" w:tentative="1">
      <w:start w:val="1"/>
      <w:numFmt w:val="lowerLetter"/>
      <w:lvlText w:val="%2."/>
      <w:lvlJc w:val="left"/>
      <w:pPr>
        <w:ind w:left="1710" w:hanging="360"/>
      </w:pPr>
    </w:lvl>
    <w:lvl w:ilvl="2" w:tplc="4009001B" w:tentative="1">
      <w:start w:val="1"/>
      <w:numFmt w:val="lowerRoman"/>
      <w:lvlText w:val="%3."/>
      <w:lvlJc w:val="right"/>
      <w:pPr>
        <w:ind w:left="2430" w:hanging="180"/>
      </w:pPr>
    </w:lvl>
    <w:lvl w:ilvl="3" w:tplc="4009000F" w:tentative="1">
      <w:start w:val="1"/>
      <w:numFmt w:val="decimal"/>
      <w:lvlText w:val="%4."/>
      <w:lvlJc w:val="left"/>
      <w:pPr>
        <w:ind w:left="3150" w:hanging="360"/>
      </w:pPr>
    </w:lvl>
    <w:lvl w:ilvl="4" w:tplc="40090019" w:tentative="1">
      <w:start w:val="1"/>
      <w:numFmt w:val="lowerLetter"/>
      <w:lvlText w:val="%5."/>
      <w:lvlJc w:val="left"/>
      <w:pPr>
        <w:ind w:left="3870" w:hanging="360"/>
      </w:pPr>
    </w:lvl>
    <w:lvl w:ilvl="5" w:tplc="4009001B" w:tentative="1">
      <w:start w:val="1"/>
      <w:numFmt w:val="lowerRoman"/>
      <w:lvlText w:val="%6."/>
      <w:lvlJc w:val="right"/>
      <w:pPr>
        <w:ind w:left="4590" w:hanging="180"/>
      </w:pPr>
    </w:lvl>
    <w:lvl w:ilvl="6" w:tplc="4009000F" w:tentative="1">
      <w:start w:val="1"/>
      <w:numFmt w:val="decimal"/>
      <w:lvlText w:val="%7."/>
      <w:lvlJc w:val="left"/>
      <w:pPr>
        <w:ind w:left="5310" w:hanging="360"/>
      </w:pPr>
    </w:lvl>
    <w:lvl w:ilvl="7" w:tplc="40090019" w:tentative="1">
      <w:start w:val="1"/>
      <w:numFmt w:val="lowerLetter"/>
      <w:lvlText w:val="%8."/>
      <w:lvlJc w:val="left"/>
      <w:pPr>
        <w:ind w:left="6030" w:hanging="360"/>
      </w:pPr>
    </w:lvl>
    <w:lvl w:ilvl="8" w:tplc="4009001B" w:tentative="1">
      <w:start w:val="1"/>
      <w:numFmt w:val="lowerRoman"/>
      <w:lvlText w:val="%9."/>
      <w:lvlJc w:val="right"/>
      <w:pPr>
        <w:ind w:left="6750" w:hanging="180"/>
      </w:pPr>
    </w:lvl>
  </w:abstractNum>
  <w:abstractNum w:abstractNumId="12" w15:restartNumberingAfterBreak="0">
    <w:nsid w:val="14F6451E"/>
    <w:multiLevelType w:val="hybridMultilevel"/>
    <w:tmpl w:val="9B64B1FC"/>
    <w:lvl w:ilvl="0" w:tplc="40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057444"/>
    <w:multiLevelType w:val="hybridMultilevel"/>
    <w:tmpl w:val="FDDCA3A4"/>
    <w:lvl w:ilvl="0" w:tplc="72603238">
      <w:start w:val="1"/>
      <w:numFmt w:val="decimal"/>
      <w:lvlText w:val="%1."/>
      <w:lvlJc w:val="left"/>
      <w:pPr>
        <w:ind w:left="720" w:hanging="360"/>
      </w:pPr>
      <w:rPr>
        <w:rFonts w:hint="default"/>
        <w:b w:val="0"/>
      </w:rPr>
    </w:lvl>
    <w:lvl w:ilvl="1" w:tplc="04090019" w:tentative="1">
      <w:start w:val="1"/>
      <w:numFmt w:val="lowerLetter"/>
      <w:pStyle w:val="HUDCO2"/>
      <w:lvlText w:val="%2."/>
      <w:lvlJc w:val="left"/>
      <w:pPr>
        <w:ind w:left="1440" w:hanging="360"/>
      </w:pPr>
    </w:lvl>
    <w:lvl w:ilvl="2" w:tplc="0409001B" w:tentative="1">
      <w:start w:val="1"/>
      <w:numFmt w:val="lowerRoman"/>
      <w:pStyle w:val="HUDCO3"/>
      <w:lvlText w:val="%3."/>
      <w:lvlJc w:val="right"/>
      <w:pPr>
        <w:ind w:left="2160" w:hanging="180"/>
      </w:pPr>
    </w:lvl>
    <w:lvl w:ilvl="3" w:tplc="0409000F" w:tentative="1">
      <w:start w:val="1"/>
      <w:numFmt w:val="decimal"/>
      <w:pStyle w:val="HUDCO4"/>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1D02F2"/>
    <w:multiLevelType w:val="hybridMultilevel"/>
    <w:tmpl w:val="851C22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163F26DB"/>
    <w:multiLevelType w:val="hybridMultilevel"/>
    <w:tmpl w:val="055AC030"/>
    <w:lvl w:ilvl="0" w:tplc="0409000F">
      <w:start w:val="1"/>
      <w:numFmt w:val="decimal"/>
      <w:lvlText w:val="%1."/>
      <w:lvlJc w:val="left"/>
      <w:pPr>
        <w:ind w:left="720" w:hanging="360"/>
      </w:pPr>
    </w:lvl>
    <w:lvl w:ilvl="1" w:tplc="6B04EA16">
      <w:numFmt w:val="bullet"/>
      <w:lvlText w:val="•"/>
      <w:lvlJc w:val="left"/>
      <w:pPr>
        <w:ind w:left="1800" w:hanging="720"/>
      </w:pPr>
      <w:rPr>
        <w:rFonts w:ascii="Georgia" w:eastAsiaTheme="minorHAnsi" w:hAnsi="Georgia"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6849C4"/>
    <w:multiLevelType w:val="multilevel"/>
    <w:tmpl w:val="CD4C98AE"/>
    <w:name w:val="PwCListBullets12"/>
    <w:numStyleLink w:val="PwCListBullets1"/>
  </w:abstractNum>
  <w:abstractNum w:abstractNumId="17" w15:restartNumberingAfterBreak="0">
    <w:nsid w:val="191D216A"/>
    <w:multiLevelType w:val="hybridMultilevel"/>
    <w:tmpl w:val="39444DF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1B106279"/>
    <w:multiLevelType w:val="hybridMultilevel"/>
    <w:tmpl w:val="28BE55A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 w15:restartNumberingAfterBreak="0">
    <w:nsid w:val="1BA5496B"/>
    <w:multiLevelType w:val="hybridMultilevel"/>
    <w:tmpl w:val="A268EC0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1E0849F5"/>
    <w:multiLevelType w:val="multilevel"/>
    <w:tmpl w:val="B9D00278"/>
    <w:name w:val="PwCListNumbers12"/>
    <w:numStyleLink w:val="PwCListNumbers1"/>
  </w:abstractNum>
  <w:abstractNum w:abstractNumId="21" w15:restartNumberingAfterBreak="0">
    <w:nsid w:val="1EAE331F"/>
    <w:multiLevelType w:val="hybridMultilevel"/>
    <w:tmpl w:val="B726BFFA"/>
    <w:lvl w:ilvl="0" w:tplc="04090017">
      <w:start w:val="1"/>
      <w:numFmt w:val="lowerLetter"/>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15:restartNumberingAfterBreak="0">
    <w:nsid w:val="1ED33347"/>
    <w:multiLevelType w:val="hybridMultilevel"/>
    <w:tmpl w:val="D1FA1938"/>
    <w:lvl w:ilvl="0" w:tplc="F17E2242">
      <w:start w:val="1"/>
      <w:numFmt w:val="lowerRoman"/>
      <w:lvlText w:val="%1."/>
      <w:lvlJc w:val="right"/>
      <w:pPr>
        <w:ind w:left="99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20A05BC5"/>
    <w:multiLevelType w:val="hybridMultilevel"/>
    <w:tmpl w:val="546E831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16645D5E">
      <w:start w:val="4"/>
      <w:numFmt w:val="decimal"/>
      <w:lvlText w:val="%4."/>
      <w:lvlJc w:val="left"/>
      <w:pPr>
        <w:ind w:left="2880" w:hanging="36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234D0C1C"/>
    <w:multiLevelType w:val="multilevel"/>
    <w:tmpl w:val="32E62128"/>
    <w:lvl w:ilvl="0">
      <w:start w:val="1"/>
      <w:numFmt w:val="decimal"/>
      <w:lvlText w:val="%1."/>
      <w:lvlJc w:val="left"/>
      <w:pPr>
        <w:ind w:left="629" w:hanging="406"/>
      </w:pPr>
      <w:rPr>
        <w:rFonts w:ascii="Trebuchet MS" w:eastAsia="Trebuchet MS" w:hAnsi="Trebuchet MS" w:cs="Trebuchet MS" w:hint="default"/>
        <w:b/>
        <w:bCs/>
        <w:spacing w:val="-1"/>
        <w:w w:val="99"/>
        <w:sz w:val="24"/>
        <w:szCs w:val="24"/>
      </w:rPr>
    </w:lvl>
    <w:lvl w:ilvl="1">
      <w:start w:val="1"/>
      <w:numFmt w:val="decimal"/>
      <w:lvlText w:val="%2."/>
      <w:lvlJc w:val="left"/>
      <w:pPr>
        <w:ind w:left="1294" w:hanging="360"/>
        <w:jc w:val="right"/>
      </w:pPr>
      <w:rPr>
        <w:rFonts w:ascii="Trebuchet MS" w:eastAsia="Trebuchet MS" w:hAnsi="Trebuchet MS" w:cs="Trebuchet MS" w:hint="default"/>
        <w:b/>
        <w:bCs/>
        <w:color w:val="4F81BC"/>
        <w:w w:val="100"/>
        <w:sz w:val="22"/>
        <w:szCs w:val="22"/>
      </w:rPr>
    </w:lvl>
    <w:lvl w:ilvl="2">
      <w:start w:val="1"/>
      <w:numFmt w:val="decimal"/>
      <w:lvlText w:val="%2.%3"/>
      <w:lvlJc w:val="left"/>
      <w:pPr>
        <w:ind w:left="1925" w:hanging="569"/>
      </w:pPr>
      <w:rPr>
        <w:rFonts w:hint="default"/>
        <w:spacing w:val="-1"/>
        <w:w w:val="100"/>
      </w:rPr>
    </w:lvl>
    <w:lvl w:ilvl="3">
      <w:start w:val="1"/>
      <w:numFmt w:val="lowerRoman"/>
      <w:lvlText w:val="%4)"/>
      <w:lvlJc w:val="left"/>
      <w:pPr>
        <w:ind w:left="3104" w:hanging="569"/>
      </w:pPr>
      <w:rPr>
        <w:rFonts w:ascii="Trebuchet MS" w:eastAsia="Trebuchet MS" w:hAnsi="Trebuchet MS" w:cs="Trebuchet MS" w:hint="default"/>
        <w:spacing w:val="-1"/>
        <w:w w:val="100"/>
        <w:sz w:val="22"/>
        <w:szCs w:val="22"/>
      </w:rPr>
    </w:lvl>
    <w:lvl w:ilvl="4">
      <w:numFmt w:val="bullet"/>
      <w:lvlText w:val="•"/>
      <w:lvlJc w:val="left"/>
      <w:pPr>
        <w:ind w:left="1780" w:hanging="569"/>
      </w:pPr>
      <w:rPr>
        <w:rFonts w:hint="default"/>
      </w:rPr>
    </w:lvl>
    <w:lvl w:ilvl="5">
      <w:numFmt w:val="bullet"/>
      <w:lvlText w:val="•"/>
      <w:lvlJc w:val="left"/>
      <w:pPr>
        <w:ind w:left="1920" w:hanging="569"/>
      </w:pPr>
      <w:rPr>
        <w:rFonts w:hint="default"/>
      </w:rPr>
    </w:lvl>
    <w:lvl w:ilvl="6">
      <w:numFmt w:val="bullet"/>
      <w:lvlText w:val="•"/>
      <w:lvlJc w:val="left"/>
      <w:pPr>
        <w:ind w:left="3100" w:hanging="569"/>
      </w:pPr>
      <w:rPr>
        <w:rFonts w:hint="default"/>
      </w:rPr>
    </w:lvl>
    <w:lvl w:ilvl="7">
      <w:numFmt w:val="bullet"/>
      <w:lvlText w:val="•"/>
      <w:lvlJc w:val="left"/>
      <w:pPr>
        <w:ind w:left="4746" w:hanging="569"/>
      </w:pPr>
      <w:rPr>
        <w:rFonts w:hint="default"/>
      </w:rPr>
    </w:lvl>
    <w:lvl w:ilvl="8">
      <w:numFmt w:val="bullet"/>
      <w:lvlText w:val="•"/>
      <w:lvlJc w:val="left"/>
      <w:pPr>
        <w:ind w:left="6393" w:hanging="569"/>
      </w:pPr>
      <w:rPr>
        <w:rFonts w:hint="default"/>
      </w:rPr>
    </w:lvl>
  </w:abstractNum>
  <w:abstractNum w:abstractNumId="25" w15:restartNumberingAfterBreak="0">
    <w:nsid w:val="24685F7A"/>
    <w:multiLevelType w:val="hybridMultilevel"/>
    <w:tmpl w:val="4EDE0DDC"/>
    <w:lvl w:ilvl="0" w:tplc="40090017">
      <w:start w:val="1"/>
      <w:numFmt w:val="lowerLetter"/>
      <w:lvlText w:val="%1)"/>
      <w:lvlJc w:val="left"/>
      <w:pPr>
        <w:ind w:left="720" w:hanging="360"/>
      </w:pPr>
      <w:rPr>
        <w:rFonts w:hint="default"/>
      </w:rPr>
    </w:lvl>
    <w:lvl w:ilvl="1" w:tplc="6B04EA16">
      <w:numFmt w:val="bullet"/>
      <w:lvlText w:val="•"/>
      <w:lvlJc w:val="left"/>
      <w:pPr>
        <w:ind w:left="1800" w:hanging="720"/>
      </w:pPr>
      <w:rPr>
        <w:rFonts w:ascii="Georgia" w:eastAsiaTheme="minorHAnsi" w:hAnsi="Georgia"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C35D84"/>
    <w:multiLevelType w:val="hybridMultilevel"/>
    <w:tmpl w:val="D6865C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7966C3A"/>
    <w:multiLevelType w:val="hybridMultilevel"/>
    <w:tmpl w:val="5FCCAC72"/>
    <w:lvl w:ilvl="0" w:tplc="40090001">
      <w:start w:val="1"/>
      <w:numFmt w:val="bullet"/>
      <w:lvlText w:val=""/>
      <w:lvlJc w:val="left"/>
      <w:pPr>
        <w:ind w:left="1303" w:hanging="360"/>
      </w:pPr>
      <w:rPr>
        <w:rFonts w:ascii="Symbol" w:hAnsi="Symbol" w:hint="default"/>
      </w:rPr>
    </w:lvl>
    <w:lvl w:ilvl="1" w:tplc="40090003" w:tentative="1">
      <w:start w:val="1"/>
      <w:numFmt w:val="bullet"/>
      <w:lvlText w:val="o"/>
      <w:lvlJc w:val="left"/>
      <w:pPr>
        <w:ind w:left="2023" w:hanging="360"/>
      </w:pPr>
      <w:rPr>
        <w:rFonts w:ascii="Courier New" w:hAnsi="Courier New" w:cs="Courier New" w:hint="default"/>
      </w:rPr>
    </w:lvl>
    <w:lvl w:ilvl="2" w:tplc="40090005" w:tentative="1">
      <w:start w:val="1"/>
      <w:numFmt w:val="bullet"/>
      <w:lvlText w:val=""/>
      <w:lvlJc w:val="left"/>
      <w:pPr>
        <w:ind w:left="2743" w:hanging="360"/>
      </w:pPr>
      <w:rPr>
        <w:rFonts w:ascii="Wingdings" w:hAnsi="Wingdings" w:hint="default"/>
      </w:rPr>
    </w:lvl>
    <w:lvl w:ilvl="3" w:tplc="40090001" w:tentative="1">
      <w:start w:val="1"/>
      <w:numFmt w:val="bullet"/>
      <w:lvlText w:val=""/>
      <w:lvlJc w:val="left"/>
      <w:pPr>
        <w:ind w:left="3463" w:hanging="360"/>
      </w:pPr>
      <w:rPr>
        <w:rFonts w:ascii="Symbol" w:hAnsi="Symbol" w:hint="default"/>
      </w:rPr>
    </w:lvl>
    <w:lvl w:ilvl="4" w:tplc="40090003" w:tentative="1">
      <w:start w:val="1"/>
      <w:numFmt w:val="bullet"/>
      <w:lvlText w:val="o"/>
      <w:lvlJc w:val="left"/>
      <w:pPr>
        <w:ind w:left="4183" w:hanging="360"/>
      </w:pPr>
      <w:rPr>
        <w:rFonts w:ascii="Courier New" w:hAnsi="Courier New" w:cs="Courier New" w:hint="default"/>
      </w:rPr>
    </w:lvl>
    <w:lvl w:ilvl="5" w:tplc="40090005" w:tentative="1">
      <w:start w:val="1"/>
      <w:numFmt w:val="bullet"/>
      <w:lvlText w:val=""/>
      <w:lvlJc w:val="left"/>
      <w:pPr>
        <w:ind w:left="4903" w:hanging="360"/>
      </w:pPr>
      <w:rPr>
        <w:rFonts w:ascii="Wingdings" w:hAnsi="Wingdings" w:hint="default"/>
      </w:rPr>
    </w:lvl>
    <w:lvl w:ilvl="6" w:tplc="40090001" w:tentative="1">
      <w:start w:val="1"/>
      <w:numFmt w:val="bullet"/>
      <w:lvlText w:val=""/>
      <w:lvlJc w:val="left"/>
      <w:pPr>
        <w:ind w:left="5623" w:hanging="360"/>
      </w:pPr>
      <w:rPr>
        <w:rFonts w:ascii="Symbol" w:hAnsi="Symbol" w:hint="default"/>
      </w:rPr>
    </w:lvl>
    <w:lvl w:ilvl="7" w:tplc="40090003" w:tentative="1">
      <w:start w:val="1"/>
      <w:numFmt w:val="bullet"/>
      <w:lvlText w:val="o"/>
      <w:lvlJc w:val="left"/>
      <w:pPr>
        <w:ind w:left="6343" w:hanging="360"/>
      </w:pPr>
      <w:rPr>
        <w:rFonts w:ascii="Courier New" w:hAnsi="Courier New" w:cs="Courier New" w:hint="default"/>
      </w:rPr>
    </w:lvl>
    <w:lvl w:ilvl="8" w:tplc="40090005" w:tentative="1">
      <w:start w:val="1"/>
      <w:numFmt w:val="bullet"/>
      <w:lvlText w:val=""/>
      <w:lvlJc w:val="left"/>
      <w:pPr>
        <w:ind w:left="7063" w:hanging="360"/>
      </w:pPr>
      <w:rPr>
        <w:rFonts w:ascii="Wingdings" w:hAnsi="Wingdings" w:hint="default"/>
      </w:rPr>
    </w:lvl>
  </w:abstractNum>
  <w:abstractNum w:abstractNumId="28" w15:restartNumberingAfterBreak="0">
    <w:nsid w:val="28690775"/>
    <w:multiLevelType w:val="multilevel"/>
    <w:tmpl w:val="2710D400"/>
    <w:lvl w:ilvl="0">
      <w:start w:val="1"/>
      <w:numFmt w:val="decimal"/>
      <w:lvlText w:val="PART %1"/>
      <w:lvlJc w:val="left"/>
      <w:pPr>
        <w:ind w:left="432" w:hanging="432"/>
      </w:pPr>
      <w:rPr>
        <w:rFonts w:hint="default"/>
        <w:b/>
        <w:bCs/>
        <w:sz w:val="28"/>
        <w:szCs w:val="28"/>
      </w:rPr>
    </w:lvl>
    <w:lvl w:ilvl="1">
      <w:start w:val="1"/>
      <w:numFmt w:val="decimal"/>
      <w:lvlText w:val="%1.%2"/>
      <w:lvlJc w:val="left"/>
      <w:pPr>
        <w:ind w:left="859" w:hanging="576"/>
      </w:pPr>
      <w:rPr>
        <w:rFonts w:hint="default"/>
        <w:b w:val="0"/>
        <w:w w:val="99"/>
        <w:sz w:val="24"/>
        <w:szCs w:val="24"/>
      </w:rPr>
    </w:lvl>
    <w:lvl w:ilvl="2">
      <w:start w:val="1"/>
      <w:numFmt w:val="decimal"/>
      <w:lvlText w:val="%1.%2.%3"/>
      <w:lvlJc w:val="left"/>
      <w:pPr>
        <w:ind w:left="720" w:hanging="720"/>
      </w:pPr>
      <w:rPr>
        <w:rFonts w:hint="default"/>
        <w:b w:val="0"/>
        <w:w w:val="99"/>
        <w:sz w:val="24"/>
        <w:szCs w:val="24"/>
      </w:rPr>
    </w:lvl>
    <w:lvl w:ilvl="3">
      <w:start w:val="1"/>
      <w:numFmt w:val="lowerLetter"/>
      <w:lvlText w:val="%4)"/>
      <w:lvlJc w:val="left"/>
      <w:pPr>
        <w:ind w:left="1008" w:hanging="328"/>
      </w:pPr>
      <w:rPr>
        <w:rFonts w:hint="default"/>
      </w:rPr>
    </w:lvl>
    <w:lvl w:ilvl="4">
      <w:start w:val="1"/>
      <w:numFmt w:val="bullet"/>
      <w:lvlText w:val=""/>
      <w:lvlJc w:val="left"/>
      <w:pPr>
        <w:ind w:left="1134" w:firstLine="0"/>
      </w:pPr>
      <w:rPr>
        <w:rFonts w:ascii="Symbol" w:hAnsi="Symbol" w:hint="default"/>
        <w:color w:val="auto"/>
      </w:rPr>
    </w:lvl>
    <w:lvl w:ilvl="5">
      <w:start w:val="1"/>
      <w:numFmt w:val="bullet"/>
      <w:lvlText w:val=""/>
      <w:lvlJc w:val="left"/>
      <w:pPr>
        <w:ind w:left="1152" w:hanging="1152"/>
      </w:pPr>
      <w:rPr>
        <w:rFonts w:ascii="Symbol" w:hAnsi="Symbol" w:hint="default"/>
        <w:color w:val="auto"/>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9" w15:restartNumberingAfterBreak="0">
    <w:nsid w:val="32326F2C"/>
    <w:multiLevelType w:val="hybridMultilevel"/>
    <w:tmpl w:val="8CA65002"/>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 w15:restartNumberingAfterBreak="0">
    <w:nsid w:val="334C1FE9"/>
    <w:multiLevelType w:val="hybridMultilevel"/>
    <w:tmpl w:val="D0BE82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37B138F8"/>
    <w:multiLevelType w:val="hybridMultilevel"/>
    <w:tmpl w:val="8F2882B0"/>
    <w:lvl w:ilvl="0" w:tplc="08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3E0E26"/>
    <w:multiLevelType w:val="hybridMultilevel"/>
    <w:tmpl w:val="DCBA53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3C7E63F0"/>
    <w:multiLevelType w:val="hybridMultilevel"/>
    <w:tmpl w:val="876A8B14"/>
    <w:lvl w:ilvl="0" w:tplc="40090017">
      <w:start w:val="1"/>
      <w:numFmt w:val="lowerLetter"/>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3D005FB0"/>
    <w:multiLevelType w:val="hybridMultilevel"/>
    <w:tmpl w:val="E018AF46"/>
    <w:lvl w:ilvl="0" w:tplc="FFFFFFFF">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0C7F2A"/>
    <w:multiLevelType w:val="hybridMultilevel"/>
    <w:tmpl w:val="61C06A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C7460E"/>
    <w:multiLevelType w:val="hybridMultilevel"/>
    <w:tmpl w:val="9C10981A"/>
    <w:name w:val="PwCListNumbers13"/>
    <w:lvl w:ilvl="0" w:tplc="51E08EB6">
      <w:start w:val="1"/>
      <w:numFmt w:val="decimal"/>
      <w:lvlText w:val="%1."/>
      <w:lvlJc w:val="left"/>
      <w:pPr>
        <w:tabs>
          <w:tab w:val="num" w:pos="720"/>
        </w:tabs>
        <w:ind w:left="720" w:hanging="360"/>
      </w:pPr>
    </w:lvl>
    <w:lvl w:ilvl="1" w:tplc="4A82AE3A">
      <w:start w:val="1"/>
      <w:numFmt w:val="bullet"/>
      <w:lvlText w:val=""/>
      <w:lvlJc w:val="left"/>
      <w:pPr>
        <w:tabs>
          <w:tab w:val="num" w:pos="1440"/>
        </w:tabs>
        <w:ind w:left="1440" w:hanging="360"/>
      </w:pPr>
      <w:rPr>
        <w:rFonts w:ascii="Symbol" w:hAnsi="Symbol" w:hint="default"/>
      </w:rPr>
    </w:lvl>
    <w:lvl w:ilvl="2" w:tplc="70840536">
      <w:start w:val="1"/>
      <w:numFmt w:val="lowerRoman"/>
      <w:lvlText w:val="%3."/>
      <w:lvlJc w:val="right"/>
      <w:pPr>
        <w:tabs>
          <w:tab w:val="num" w:pos="2160"/>
        </w:tabs>
        <w:ind w:left="2160" w:hanging="180"/>
      </w:pPr>
    </w:lvl>
    <w:lvl w:ilvl="3" w:tplc="3A46EEE4" w:tentative="1">
      <w:start w:val="1"/>
      <w:numFmt w:val="decimal"/>
      <w:lvlText w:val="%4."/>
      <w:lvlJc w:val="left"/>
      <w:pPr>
        <w:tabs>
          <w:tab w:val="num" w:pos="2880"/>
        </w:tabs>
        <w:ind w:left="2880" w:hanging="360"/>
      </w:pPr>
    </w:lvl>
    <w:lvl w:ilvl="4" w:tplc="47D8BEF4" w:tentative="1">
      <w:start w:val="1"/>
      <w:numFmt w:val="lowerLetter"/>
      <w:lvlText w:val="%5."/>
      <w:lvlJc w:val="left"/>
      <w:pPr>
        <w:tabs>
          <w:tab w:val="num" w:pos="3600"/>
        </w:tabs>
        <w:ind w:left="3600" w:hanging="360"/>
      </w:pPr>
    </w:lvl>
    <w:lvl w:ilvl="5" w:tplc="38B0282A" w:tentative="1">
      <w:start w:val="1"/>
      <w:numFmt w:val="lowerRoman"/>
      <w:lvlText w:val="%6."/>
      <w:lvlJc w:val="right"/>
      <w:pPr>
        <w:tabs>
          <w:tab w:val="num" w:pos="4320"/>
        </w:tabs>
        <w:ind w:left="4320" w:hanging="180"/>
      </w:pPr>
    </w:lvl>
    <w:lvl w:ilvl="6" w:tplc="5DF88D40" w:tentative="1">
      <w:start w:val="1"/>
      <w:numFmt w:val="decimal"/>
      <w:lvlText w:val="%7."/>
      <w:lvlJc w:val="left"/>
      <w:pPr>
        <w:tabs>
          <w:tab w:val="num" w:pos="5040"/>
        </w:tabs>
        <w:ind w:left="5040" w:hanging="360"/>
      </w:pPr>
    </w:lvl>
    <w:lvl w:ilvl="7" w:tplc="762E4776" w:tentative="1">
      <w:start w:val="1"/>
      <w:numFmt w:val="lowerLetter"/>
      <w:lvlText w:val="%8."/>
      <w:lvlJc w:val="left"/>
      <w:pPr>
        <w:tabs>
          <w:tab w:val="num" w:pos="5760"/>
        </w:tabs>
        <w:ind w:left="5760" w:hanging="360"/>
      </w:pPr>
    </w:lvl>
    <w:lvl w:ilvl="8" w:tplc="C8A4BB8C" w:tentative="1">
      <w:start w:val="1"/>
      <w:numFmt w:val="lowerRoman"/>
      <w:lvlText w:val="%9."/>
      <w:lvlJc w:val="right"/>
      <w:pPr>
        <w:tabs>
          <w:tab w:val="num" w:pos="6480"/>
        </w:tabs>
        <w:ind w:left="6480" w:hanging="180"/>
      </w:pPr>
    </w:lvl>
  </w:abstractNum>
  <w:abstractNum w:abstractNumId="37" w15:restartNumberingAfterBreak="0">
    <w:nsid w:val="41C31B9F"/>
    <w:multiLevelType w:val="hybridMultilevel"/>
    <w:tmpl w:val="361AF9AC"/>
    <w:lvl w:ilvl="0" w:tplc="0409000F">
      <w:start w:val="1"/>
      <w:numFmt w:val="decimal"/>
      <w:lvlText w:val="%1."/>
      <w:lvlJc w:val="left"/>
      <w:pPr>
        <w:ind w:left="92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84005B"/>
    <w:multiLevelType w:val="hybridMultilevel"/>
    <w:tmpl w:val="9496D8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9" w15:restartNumberingAfterBreak="0">
    <w:nsid w:val="43A55BD6"/>
    <w:multiLevelType w:val="hybridMultilevel"/>
    <w:tmpl w:val="CF2E90F8"/>
    <w:lvl w:ilvl="0" w:tplc="C47E9604">
      <w:start w:val="1"/>
      <w:numFmt w:val="lowerLetter"/>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40" w15:restartNumberingAfterBreak="0">
    <w:nsid w:val="43D03EA2"/>
    <w:multiLevelType w:val="hybridMultilevel"/>
    <w:tmpl w:val="298ADCD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44401062"/>
    <w:multiLevelType w:val="hybridMultilevel"/>
    <w:tmpl w:val="50180DD2"/>
    <w:lvl w:ilvl="0" w:tplc="40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39E42A7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C73BEA"/>
    <w:multiLevelType w:val="hybridMultilevel"/>
    <w:tmpl w:val="9E9A13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455B05BF"/>
    <w:multiLevelType w:val="hybridMultilevel"/>
    <w:tmpl w:val="00ECC3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15:restartNumberingAfterBreak="0">
    <w:nsid w:val="456F6895"/>
    <w:multiLevelType w:val="hybridMultilevel"/>
    <w:tmpl w:val="CCBCE124"/>
    <w:lvl w:ilvl="0" w:tplc="40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39E42A7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75550E"/>
    <w:multiLevelType w:val="hybridMultilevel"/>
    <w:tmpl w:val="66CE6D5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46B3764E"/>
    <w:multiLevelType w:val="hybridMultilevel"/>
    <w:tmpl w:val="DE7248D6"/>
    <w:lvl w:ilvl="0" w:tplc="40090001">
      <w:start w:val="1"/>
      <w:numFmt w:val="bullet"/>
      <w:lvlText w:val=""/>
      <w:lvlJc w:val="left"/>
      <w:pPr>
        <w:ind w:left="727" w:hanging="360"/>
      </w:pPr>
      <w:rPr>
        <w:rFonts w:ascii="Symbol" w:hAnsi="Symbol" w:hint="default"/>
      </w:rPr>
    </w:lvl>
    <w:lvl w:ilvl="1" w:tplc="40090003" w:tentative="1">
      <w:start w:val="1"/>
      <w:numFmt w:val="bullet"/>
      <w:lvlText w:val="o"/>
      <w:lvlJc w:val="left"/>
      <w:pPr>
        <w:ind w:left="1447" w:hanging="360"/>
      </w:pPr>
      <w:rPr>
        <w:rFonts w:ascii="Courier New" w:hAnsi="Courier New" w:cs="Courier New" w:hint="default"/>
      </w:rPr>
    </w:lvl>
    <w:lvl w:ilvl="2" w:tplc="40090005" w:tentative="1">
      <w:start w:val="1"/>
      <w:numFmt w:val="bullet"/>
      <w:lvlText w:val=""/>
      <w:lvlJc w:val="left"/>
      <w:pPr>
        <w:ind w:left="2167" w:hanging="360"/>
      </w:pPr>
      <w:rPr>
        <w:rFonts w:ascii="Wingdings" w:hAnsi="Wingdings" w:hint="default"/>
      </w:rPr>
    </w:lvl>
    <w:lvl w:ilvl="3" w:tplc="40090001" w:tentative="1">
      <w:start w:val="1"/>
      <w:numFmt w:val="bullet"/>
      <w:lvlText w:val=""/>
      <w:lvlJc w:val="left"/>
      <w:pPr>
        <w:ind w:left="2887" w:hanging="360"/>
      </w:pPr>
      <w:rPr>
        <w:rFonts w:ascii="Symbol" w:hAnsi="Symbol" w:hint="default"/>
      </w:rPr>
    </w:lvl>
    <w:lvl w:ilvl="4" w:tplc="40090003" w:tentative="1">
      <w:start w:val="1"/>
      <w:numFmt w:val="bullet"/>
      <w:lvlText w:val="o"/>
      <w:lvlJc w:val="left"/>
      <w:pPr>
        <w:ind w:left="3607" w:hanging="360"/>
      </w:pPr>
      <w:rPr>
        <w:rFonts w:ascii="Courier New" w:hAnsi="Courier New" w:cs="Courier New" w:hint="default"/>
      </w:rPr>
    </w:lvl>
    <w:lvl w:ilvl="5" w:tplc="40090005" w:tentative="1">
      <w:start w:val="1"/>
      <w:numFmt w:val="bullet"/>
      <w:lvlText w:val=""/>
      <w:lvlJc w:val="left"/>
      <w:pPr>
        <w:ind w:left="4327" w:hanging="360"/>
      </w:pPr>
      <w:rPr>
        <w:rFonts w:ascii="Wingdings" w:hAnsi="Wingdings" w:hint="default"/>
      </w:rPr>
    </w:lvl>
    <w:lvl w:ilvl="6" w:tplc="40090001" w:tentative="1">
      <w:start w:val="1"/>
      <w:numFmt w:val="bullet"/>
      <w:lvlText w:val=""/>
      <w:lvlJc w:val="left"/>
      <w:pPr>
        <w:ind w:left="5047" w:hanging="360"/>
      </w:pPr>
      <w:rPr>
        <w:rFonts w:ascii="Symbol" w:hAnsi="Symbol" w:hint="default"/>
      </w:rPr>
    </w:lvl>
    <w:lvl w:ilvl="7" w:tplc="40090003" w:tentative="1">
      <w:start w:val="1"/>
      <w:numFmt w:val="bullet"/>
      <w:lvlText w:val="o"/>
      <w:lvlJc w:val="left"/>
      <w:pPr>
        <w:ind w:left="5767" w:hanging="360"/>
      </w:pPr>
      <w:rPr>
        <w:rFonts w:ascii="Courier New" w:hAnsi="Courier New" w:cs="Courier New" w:hint="default"/>
      </w:rPr>
    </w:lvl>
    <w:lvl w:ilvl="8" w:tplc="40090005" w:tentative="1">
      <w:start w:val="1"/>
      <w:numFmt w:val="bullet"/>
      <w:lvlText w:val=""/>
      <w:lvlJc w:val="left"/>
      <w:pPr>
        <w:ind w:left="6487" w:hanging="360"/>
      </w:pPr>
      <w:rPr>
        <w:rFonts w:ascii="Wingdings" w:hAnsi="Wingdings" w:hint="default"/>
      </w:rPr>
    </w:lvl>
  </w:abstractNum>
  <w:abstractNum w:abstractNumId="47" w15:restartNumberingAfterBreak="0">
    <w:nsid w:val="47CE6457"/>
    <w:multiLevelType w:val="hybridMultilevel"/>
    <w:tmpl w:val="2390AA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482A4117"/>
    <w:multiLevelType w:val="hybridMultilevel"/>
    <w:tmpl w:val="B5F4F9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9D831F8"/>
    <w:multiLevelType w:val="hybridMultilevel"/>
    <w:tmpl w:val="64D6D1A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4A86438F"/>
    <w:multiLevelType w:val="hybridMultilevel"/>
    <w:tmpl w:val="16E6BDD0"/>
    <w:lvl w:ilvl="0" w:tplc="4009001B">
      <w:start w:val="1"/>
      <w:numFmt w:val="lowerRoman"/>
      <w:lvlText w:val="%1."/>
      <w:lvlJc w:val="right"/>
      <w:pPr>
        <w:ind w:left="450" w:hanging="360"/>
      </w:pPr>
    </w:lvl>
    <w:lvl w:ilvl="1" w:tplc="40090019">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51" w15:restartNumberingAfterBreak="0">
    <w:nsid w:val="4EB714B1"/>
    <w:multiLevelType w:val="hybridMultilevel"/>
    <w:tmpl w:val="E26CCAC6"/>
    <w:lvl w:ilvl="0" w:tplc="40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39E42A7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616FFA"/>
    <w:multiLevelType w:val="hybridMultilevel"/>
    <w:tmpl w:val="52B095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53441C67"/>
    <w:multiLevelType w:val="multilevel"/>
    <w:tmpl w:val="E716FBF6"/>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4" w15:restartNumberingAfterBreak="0">
    <w:nsid w:val="54F929BF"/>
    <w:multiLevelType w:val="hybridMultilevel"/>
    <w:tmpl w:val="3DB6D9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56B82491"/>
    <w:multiLevelType w:val="hybridMultilevel"/>
    <w:tmpl w:val="02CE0CE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581035C6"/>
    <w:multiLevelType w:val="hybridMultilevel"/>
    <w:tmpl w:val="7368BD8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591D6E30"/>
    <w:multiLevelType w:val="hybridMultilevel"/>
    <w:tmpl w:val="01EAE6F4"/>
    <w:lvl w:ilvl="0" w:tplc="40090017">
      <w:start w:val="1"/>
      <w:numFmt w:val="lowerLetter"/>
      <w:lvlText w:val="%1)"/>
      <w:lvlJc w:val="left"/>
      <w:pPr>
        <w:ind w:left="720" w:hanging="360"/>
      </w:pPr>
      <w:rPr>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15:restartNumberingAfterBreak="0">
    <w:nsid w:val="5B4A7CE3"/>
    <w:multiLevelType w:val="hybridMultilevel"/>
    <w:tmpl w:val="C7B89A54"/>
    <w:lvl w:ilvl="0" w:tplc="40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39E42A7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76662E"/>
    <w:multiLevelType w:val="hybridMultilevel"/>
    <w:tmpl w:val="A56250A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5EB63B83"/>
    <w:multiLevelType w:val="hybridMultilevel"/>
    <w:tmpl w:val="E20A1F0C"/>
    <w:lvl w:ilvl="0" w:tplc="40090017">
      <w:start w:val="1"/>
      <w:numFmt w:val="lowerLetter"/>
      <w:lvlText w:val="%1)"/>
      <w:lvlJc w:val="left"/>
      <w:pPr>
        <w:ind w:left="720" w:hanging="360"/>
      </w:pPr>
    </w:lvl>
    <w:lvl w:ilvl="1" w:tplc="4009001B">
      <w:start w:val="1"/>
      <w:numFmt w:val="lowerRoman"/>
      <w:lvlText w:val="%2."/>
      <w:lvlJc w:val="right"/>
      <w:pPr>
        <w:ind w:left="1440" w:hanging="360"/>
      </w:pPr>
      <w:rPr>
        <w:rFonts w:hint="default"/>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5EC460E2"/>
    <w:multiLevelType w:val="hybridMultilevel"/>
    <w:tmpl w:val="70A043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FEA644B"/>
    <w:multiLevelType w:val="hybridMultilevel"/>
    <w:tmpl w:val="D602AE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15:restartNumberingAfterBreak="0">
    <w:nsid w:val="60C94161"/>
    <w:multiLevelType w:val="hybridMultilevel"/>
    <w:tmpl w:val="3438D72C"/>
    <w:lvl w:ilvl="0" w:tplc="98FA3096">
      <w:start w:val="1"/>
      <w:numFmt w:val="decimal"/>
      <w:lvlText w:val="%1."/>
      <w:lvlJc w:val="left"/>
      <w:pPr>
        <w:ind w:left="720" w:hanging="360"/>
      </w:pPr>
      <w:rPr>
        <w:rFonts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61A132ED"/>
    <w:multiLevelType w:val="hybridMultilevel"/>
    <w:tmpl w:val="E26CCAC6"/>
    <w:lvl w:ilvl="0" w:tplc="40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39E42A7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1BF1D30"/>
    <w:multiLevelType w:val="hybridMultilevel"/>
    <w:tmpl w:val="E5046366"/>
    <w:lvl w:ilvl="0" w:tplc="40090019">
      <w:start w:val="1"/>
      <w:numFmt w:val="lowerLetter"/>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66" w15:restartNumberingAfterBreak="0">
    <w:nsid w:val="624001F3"/>
    <w:multiLevelType w:val="hybridMultilevel"/>
    <w:tmpl w:val="F5AEB8C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63155647"/>
    <w:multiLevelType w:val="hybridMultilevel"/>
    <w:tmpl w:val="5942CE5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6344673A"/>
    <w:multiLevelType w:val="hybridMultilevel"/>
    <w:tmpl w:val="9202C840"/>
    <w:lvl w:ilvl="0" w:tplc="40090001">
      <w:start w:val="1"/>
      <w:numFmt w:val="bullet"/>
      <w:lvlText w:val=""/>
      <w:lvlJc w:val="left"/>
      <w:pPr>
        <w:ind w:left="720" w:hanging="360"/>
      </w:pPr>
      <w:rPr>
        <w:rFonts w:ascii="Symbol" w:hAnsi="Symbol"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15:restartNumberingAfterBreak="0">
    <w:nsid w:val="64926FEB"/>
    <w:multiLevelType w:val="hybridMultilevel"/>
    <w:tmpl w:val="C91CD5CC"/>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0" w15:restartNumberingAfterBreak="0">
    <w:nsid w:val="69175B05"/>
    <w:multiLevelType w:val="hybridMultilevel"/>
    <w:tmpl w:val="0FEACA4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69B626AF"/>
    <w:multiLevelType w:val="hybridMultilevel"/>
    <w:tmpl w:val="E38881DC"/>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402C4FDA">
      <w:start w:val="1"/>
      <w:numFmt w:val="decimal"/>
      <w:lvlText w:val="%3."/>
      <w:lvlJc w:val="left"/>
      <w:pPr>
        <w:ind w:left="2340" w:hanging="360"/>
      </w:pPr>
      <w:rPr>
        <w:rFonts w:hint="default"/>
      </w:rPr>
    </w:lvl>
    <w:lvl w:ilvl="3" w:tplc="39E42A74">
      <w:start w:val="1"/>
      <w:numFmt w:val="lowerLetter"/>
      <w:lvlText w:val="%4)"/>
      <w:lvlJc w:val="left"/>
      <w:pPr>
        <w:ind w:left="2880" w:hanging="360"/>
      </w:pPr>
      <w:rPr>
        <w:rFonts w:hint="default"/>
      </w:rPr>
    </w:lvl>
    <w:lvl w:ilvl="4" w:tplc="6988DC7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0676EDD"/>
    <w:multiLevelType w:val="hybridMultilevel"/>
    <w:tmpl w:val="CF569398"/>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15:restartNumberingAfterBreak="0">
    <w:nsid w:val="718E1BDD"/>
    <w:multiLevelType w:val="hybridMultilevel"/>
    <w:tmpl w:val="53368DBE"/>
    <w:lvl w:ilvl="0" w:tplc="481E13E2">
      <w:start w:val="1"/>
      <w:numFmt w:val="lowerRoman"/>
      <w:lvlText w:val="%1."/>
      <w:lvlJc w:val="righ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75" w15:restartNumberingAfterBreak="0">
    <w:nsid w:val="756E5451"/>
    <w:multiLevelType w:val="hybridMultilevel"/>
    <w:tmpl w:val="CD8A9B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15:restartNumberingAfterBreak="0">
    <w:nsid w:val="7580741D"/>
    <w:multiLevelType w:val="hybridMultilevel"/>
    <w:tmpl w:val="779C1FE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7AD10723"/>
    <w:multiLevelType w:val="hybridMultilevel"/>
    <w:tmpl w:val="0C5CA940"/>
    <w:lvl w:ilvl="0" w:tplc="4009000F">
      <w:start w:val="1"/>
      <w:numFmt w:val="decimal"/>
      <w:pStyle w:val="List3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7C337403"/>
    <w:multiLevelType w:val="hybridMultilevel"/>
    <w:tmpl w:val="DD3609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 w15:restartNumberingAfterBreak="0">
    <w:nsid w:val="7CA762E5"/>
    <w:multiLevelType w:val="hybridMultilevel"/>
    <w:tmpl w:val="A1BAD8B2"/>
    <w:name w:val="PwCListBullets1"/>
    <w:lvl w:ilvl="0" w:tplc="2332B588">
      <w:start w:val="1"/>
      <w:numFmt w:val="lowerLetter"/>
      <w:lvlText w:val="%1."/>
      <w:lvlJc w:val="left"/>
      <w:pPr>
        <w:ind w:left="1080" w:hanging="720"/>
      </w:pPr>
      <w:rPr>
        <w:rFonts w:hint="default"/>
      </w:rPr>
    </w:lvl>
    <w:lvl w:ilvl="1" w:tplc="B6627BBA" w:tentative="1">
      <w:start w:val="1"/>
      <w:numFmt w:val="lowerLetter"/>
      <w:lvlText w:val="%2."/>
      <w:lvlJc w:val="left"/>
      <w:pPr>
        <w:ind w:left="1440" w:hanging="360"/>
      </w:pPr>
    </w:lvl>
    <w:lvl w:ilvl="2" w:tplc="061E2056" w:tentative="1">
      <w:start w:val="1"/>
      <w:numFmt w:val="lowerRoman"/>
      <w:lvlText w:val="%3."/>
      <w:lvlJc w:val="right"/>
      <w:pPr>
        <w:ind w:left="2160" w:hanging="180"/>
      </w:pPr>
    </w:lvl>
    <w:lvl w:ilvl="3" w:tplc="F844E13C" w:tentative="1">
      <w:start w:val="1"/>
      <w:numFmt w:val="decimal"/>
      <w:lvlText w:val="%4."/>
      <w:lvlJc w:val="left"/>
      <w:pPr>
        <w:ind w:left="2880" w:hanging="360"/>
      </w:pPr>
    </w:lvl>
    <w:lvl w:ilvl="4" w:tplc="5654456A" w:tentative="1">
      <w:start w:val="1"/>
      <w:numFmt w:val="lowerLetter"/>
      <w:lvlText w:val="%5."/>
      <w:lvlJc w:val="left"/>
      <w:pPr>
        <w:ind w:left="3600" w:hanging="360"/>
      </w:pPr>
    </w:lvl>
    <w:lvl w:ilvl="5" w:tplc="4B9C3638" w:tentative="1">
      <w:start w:val="1"/>
      <w:numFmt w:val="lowerRoman"/>
      <w:lvlText w:val="%6."/>
      <w:lvlJc w:val="right"/>
      <w:pPr>
        <w:ind w:left="4320" w:hanging="180"/>
      </w:pPr>
    </w:lvl>
    <w:lvl w:ilvl="6" w:tplc="74CAE02A" w:tentative="1">
      <w:start w:val="1"/>
      <w:numFmt w:val="decimal"/>
      <w:lvlText w:val="%7."/>
      <w:lvlJc w:val="left"/>
      <w:pPr>
        <w:ind w:left="5040" w:hanging="360"/>
      </w:pPr>
    </w:lvl>
    <w:lvl w:ilvl="7" w:tplc="3D08CE40" w:tentative="1">
      <w:start w:val="1"/>
      <w:numFmt w:val="lowerLetter"/>
      <w:lvlText w:val="%8."/>
      <w:lvlJc w:val="left"/>
      <w:pPr>
        <w:ind w:left="5760" w:hanging="360"/>
      </w:pPr>
    </w:lvl>
    <w:lvl w:ilvl="8" w:tplc="2DB61676" w:tentative="1">
      <w:start w:val="1"/>
      <w:numFmt w:val="lowerRoman"/>
      <w:lvlText w:val="%9."/>
      <w:lvlJc w:val="right"/>
      <w:pPr>
        <w:ind w:left="6480" w:hanging="180"/>
      </w:pPr>
    </w:lvl>
  </w:abstractNum>
  <w:abstractNum w:abstractNumId="80" w15:restartNumberingAfterBreak="0">
    <w:nsid w:val="7FC165A3"/>
    <w:multiLevelType w:val="multilevel"/>
    <w:tmpl w:val="D77EBDF8"/>
    <w:lvl w:ilvl="0">
      <w:start w:val="4"/>
      <w:numFmt w:val="decimal"/>
      <w:lvlText w:val="%1"/>
      <w:lvlJc w:val="left"/>
      <w:pPr>
        <w:ind w:left="465" w:hanging="465"/>
      </w:pPr>
      <w:rPr>
        <w:rFonts w:hint="default"/>
        <w:b/>
      </w:rPr>
    </w:lvl>
    <w:lvl w:ilvl="1">
      <w:start w:val="17"/>
      <w:numFmt w:val="decimal"/>
      <w:lvlText w:val="%1.%2"/>
      <w:lvlJc w:val="left"/>
      <w:pPr>
        <w:ind w:left="933" w:hanging="465"/>
      </w:pPr>
      <w:rPr>
        <w:rFonts w:hint="default"/>
        <w:b/>
      </w:rPr>
    </w:lvl>
    <w:lvl w:ilvl="2">
      <w:start w:val="1"/>
      <w:numFmt w:val="lowerRoman"/>
      <w:lvlText w:val="%3."/>
      <w:lvlJc w:val="right"/>
      <w:pPr>
        <w:ind w:left="1656" w:hanging="720"/>
      </w:pPr>
      <w:rPr>
        <w:rFonts w:hint="default"/>
        <w:b/>
      </w:rPr>
    </w:lvl>
    <w:lvl w:ilvl="3">
      <w:start w:val="1"/>
      <w:numFmt w:val="decimal"/>
      <w:lvlText w:val="%1.%2.%3.%4"/>
      <w:lvlJc w:val="left"/>
      <w:pPr>
        <w:ind w:left="2484" w:hanging="1080"/>
      </w:pPr>
      <w:rPr>
        <w:rFonts w:hint="default"/>
        <w:b/>
      </w:rPr>
    </w:lvl>
    <w:lvl w:ilvl="4">
      <w:start w:val="1"/>
      <w:numFmt w:val="decimal"/>
      <w:lvlText w:val="%1.%2.%3.%4.%5"/>
      <w:lvlJc w:val="left"/>
      <w:pPr>
        <w:ind w:left="2952" w:hanging="1080"/>
      </w:pPr>
      <w:rPr>
        <w:rFonts w:hint="default"/>
        <w:b/>
      </w:rPr>
    </w:lvl>
    <w:lvl w:ilvl="5">
      <w:start w:val="1"/>
      <w:numFmt w:val="decimal"/>
      <w:lvlText w:val="%1.%2.%3.%4.%5.%6"/>
      <w:lvlJc w:val="left"/>
      <w:pPr>
        <w:ind w:left="3780" w:hanging="1440"/>
      </w:pPr>
      <w:rPr>
        <w:rFonts w:hint="default"/>
        <w:b/>
      </w:rPr>
    </w:lvl>
    <w:lvl w:ilvl="6">
      <w:start w:val="1"/>
      <w:numFmt w:val="decimal"/>
      <w:lvlText w:val="%1.%2.%3.%4.%5.%6.%7"/>
      <w:lvlJc w:val="left"/>
      <w:pPr>
        <w:ind w:left="4248" w:hanging="1440"/>
      </w:pPr>
      <w:rPr>
        <w:rFonts w:hint="default"/>
        <w:b/>
      </w:rPr>
    </w:lvl>
    <w:lvl w:ilvl="7">
      <w:start w:val="1"/>
      <w:numFmt w:val="decimal"/>
      <w:lvlText w:val="%1.%2.%3.%4.%5.%6.%7.%8"/>
      <w:lvlJc w:val="left"/>
      <w:pPr>
        <w:ind w:left="5076" w:hanging="1800"/>
      </w:pPr>
      <w:rPr>
        <w:rFonts w:hint="default"/>
        <w:b/>
      </w:rPr>
    </w:lvl>
    <w:lvl w:ilvl="8">
      <w:start w:val="1"/>
      <w:numFmt w:val="decimal"/>
      <w:lvlText w:val="%1.%2.%3.%4.%5.%6.%7.%8.%9"/>
      <w:lvlJc w:val="left"/>
      <w:pPr>
        <w:ind w:left="5544" w:hanging="1800"/>
      </w:pPr>
      <w:rPr>
        <w:rFonts w:hint="default"/>
        <w:b/>
      </w:rPr>
    </w:lvl>
  </w:abstractNum>
  <w:num w:numId="1" w16cid:durableId="994335422">
    <w:abstractNumId w:val="74"/>
  </w:num>
  <w:num w:numId="2" w16cid:durableId="399447247">
    <w:abstractNumId w:val="4"/>
  </w:num>
  <w:num w:numId="3" w16cid:durableId="1040593504">
    <w:abstractNumId w:val="3"/>
  </w:num>
  <w:num w:numId="4" w16cid:durableId="747071736">
    <w:abstractNumId w:val="15"/>
  </w:num>
  <w:num w:numId="5" w16cid:durableId="1689212812">
    <w:abstractNumId w:val="13"/>
  </w:num>
  <w:num w:numId="6" w16cid:durableId="800152057">
    <w:abstractNumId w:val="48"/>
  </w:num>
  <w:num w:numId="7" w16cid:durableId="121774188">
    <w:abstractNumId w:val="37"/>
  </w:num>
  <w:num w:numId="8" w16cid:durableId="718241103">
    <w:abstractNumId w:val="53"/>
  </w:num>
  <w:num w:numId="9" w16cid:durableId="2079933533">
    <w:abstractNumId w:val="26"/>
  </w:num>
  <w:num w:numId="10" w16cid:durableId="514807740">
    <w:abstractNumId w:val="61"/>
  </w:num>
  <w:num w:numId="11" w16cid:durableId="258948537">
    <w:abstractNumId w:val="31"/>
  </w:num>
  <w:num w:numId="12" w16cid:durableId="48386949">
    <w:abstractNumId w:val="34"/>
  </w:num>
  <w:num w:numId="13" w16cid:durableId="1643146970">
    <w:abstractNumId w:val="50"/>
  </w:num>
  <w:num w:numId="14" w16cid:durableId="1963882357">
    <w:abstractNumId w:val="73"/>
  </w:num>
  <w:num w:numId="15" w16cid:durableId="2038120612">
    <w:abstractNumId w:val="29"/>
  </w:num>
  <w:num w:numId="16" w16cid:durableId="2092968789">
    <w:abstractNumId w:val="42"/>
  </w:num>
  <w:num w:numId="17" w16cid:durableId="1879851489">
    <w:abstractNumId w:val="60"/>
  </w:num>
  <w:num w:numId="18" w16cid:durableId="778598136">
    <w:abstractNumId w:val="11"/>
  </w:num>
  <w:num w:numId="19" w16cid:durableId="1779449485">
    <w:abstractNumId w:val="59"/>
  </w:num>
  <w:num w:numId="20" w16cid:durableId="1944485876">
    <w:abstractNumId w:val="55"/>
  </w:num>
  <w:num w:numId="21" w16cid:durableId="701790071">
    <w:abstractNumId w:val="72"/>
  </w:num>
  <w:num w:numId="22" w16cid:durableId="1677881063">
    <w:abstractNumId w:val="5"/>
  </w:num>
  <w:num w:numId="23" w16cid:durableId="77102563">
    <w:abstractNumId w:val="70"/>
  </w:num>
  <w:num w:numId="24" w16cid:durableId="297877245">
    <w:abstractNumId w:val="45"/>
  </w:num>
  <w:num w:numId="25" w16cid:durableId="852111786">
    <w:abstractNumId w:val="22"/>
  </w:num>
  <w:num w:numId="26" w16cid:durableId="325059674">
    <w:abstractNumId w:val="1"/>
  </w:num>
  <w:num w:numId="27" w16cid:durableId="366223015">
    <w:abstractNumId w:val="10"/>
  </w:num>
  <w:num w:numId="28" w16cid:durableId="88090080">
    <w:abstractNumId w:val="21"/>
  </w:num>
  <w:num w:numId="29" w16cid:durableId="232081616">
    <w:abstractNumId w:val="35"/>
  </w:num>
  <w:num w:numId="30" w16cid:durableId="749430111">
    <w:abstractNumId w:val="2"/>
  </w:num>
  <w:num w:numId="31" w16cid:durableId="236288335">
    <w:abstractNumId w:val="56"/>
  </w:num>
  <w:num w:numId="32" w16cid:durableId="441802327">
    <w:abstractNumId w:val="39"/>
  </w:num>
  <w:num w:numId="33" w16cid:durableId="1766605852">
    <w:abstractNumId w:val="80"/>
  </w:num>
  <w:num w:numId="34" w16cid:durableId="1051421745">
    <w:abstractNumId w:val="8"/>
  </w:num>
  <w:num w:numId="35" w16cid:durableId="2114278579">
    <w:abstractNumId w:val="23"/>
  </w:num>
  <w:num w:numId="36" w16cid:durableId="1155074181">
    <w:abstractNumId w:val="71"/>
  </w:num>
  <w:num w:numId="37" w16cid:durableId="54084297">
    <w:abstractNumId w:val="67"/>
  </w:num>
  <w:num w:numId="38" w16cid:durableId="335420480">
    <w:abstractNumId w:val="40"/>
  </w:num>
  <w:num w:numId="39" w16cid:durableId="492380175">
    <w:abstractNumId w:val="49"/>
  </w:num>
  <w:num w:numId="40" w16cid:durableId="969675913">
    <w:abstractNumId w:val="63"/>
  </w:num>
  <w:num w:numId="41" w16cid:durableId="1882553622">
    <w:abstractNumId w:val="66"/>
  </w:num>
  <w:num w:numId="42" w16cid:durableId="1919827288">
    <w:abstractNumId w:val="76"/>
  </w:num>
  <w:num w:numId="43" w16cid:durableId="827134691">
    <w:abstractNumId w:val="77"/>
  </w:num>
  <w:num w:numId="44" w16cid:durableId="369575325">
    <w:abstractNumId w:val="9"/>
  </w:num>
  <w:num w:numId="45" w16cid:durableId="499010559">
    <w:abstractNumId w:val="27"/>
  </w:num>
  <w:num w:numId="46" w16cid:durableId="1590701100">
    <w:abstractNumId w:val="28"/>
  </w:num>
  <w:num w:numId="47" w16cid:durableId="1314218494">
    <w:abstractNumId w:val="30"/>
  </w:num>
  <w:num w:numId="48" w16cid:durableId="966399422">
    <w:abstractNumId w:val="75"/>
  </w:num>
  <w:num w:numId="49" w16cid:durableId="1716390575">
    <w:abstractNumId w:val="7"/>
  </w:num>
  <w:num w:numId="50" w16cid:durableId="1874074850">
    <w:abstractNumId w:val="19"/>
  </w:num>
  <w:num w:numId="51" w16cid:durableId="291986965">
    <w:abstractNumId w:val="18"/>
  </w:num>
  <w:num w:numId="52" w16cid:durableId="429080998">
    <w:abstractNumId w:val="52"/>
  </w:num>
  <w:num w:numId="53" w16cid:durableId="1942059883">
    <w:abstractNumId w:val="38"/>
  </w:num>
  <w:num w:numId="54" w16cid:durableId="225536371">
    <w:abstractNumId w:val="0"/>
  </w:num>
  <w:num w:numId="55" w16cid:durableId="150602256">
    <w:abstractNumId w:val="68"/>
  </w:num>
  <w:num w:numId="56" w16cid:durableId="483594818">
    <w:abstractNumId w:val="64"/>
  </w:num>
  <w:num w:numId="57" w16cid:durableId="1538734007">
    <w:abstractNumId w:val="6"/>
  </w:num>
  <w:num w:numId="58" w16cid:durableId="387338389">
    <w:abstractNumId w:val="33"/>
  </w:num>
  <w:num w:numId="59" w16cid:durableId="109277487">
    <w:abstractNumId w:val="44"/>
  </w:num>
  <w:num w:numId="60" w16cid:durableId="247737298">
    <w:abstractNumId w:val="41"/>
  </w:num>
  <w:num w:numId="61" w16cid:durableId="325714913">
    <w:abstractNumId w:val="12"/>
  </w:num>
  <w:num w:numId="62" w16cid:durableId="536508998">
    <w:abstractNumId w:val="25"/>
  </w:num>
  <w:num w:numId="63" w16cid:durableId="1364549018">
    <w:abstractNumId w:val="65"/>
  </w:num>
  <w:num w:numId="64" w16cid:durableId="1173032640">
    <w:abstractNumId w:val="58"/>
  </w:num>
  <w:num w:numId="65" w16cid:durableId="1635260186">
    <w:abstractNumId w:val="17"/>
  </w:num>
  <w:num w:numId="66" w16cid:durableId="1250046112">
    <w:abstractNumId w:val="14"/>
  </w:num>
  <w:num w:numId="67" w16cid:durableId="320429149">
    <w:abstractNumId w:val="57"/>
  </w:num>
  <w:num w:numId="68" w16cid:durableId="2115128909">
    <w:abstractNumId w:val="32"/>
  </w:num>
  <w:num w:numId="69" w16cid:durableId="187107384">
    <w:abstractNumId w:val="69"/>
  </w:num>
  <w:num w:numId="70" w16cid:durableId="1627546977">
    <w:abstractNumId w:val="46"/>
  </w:num>
  <w:num w:numId="71" w16cid:durableId="299769423">
    <w:abstractNumId w:val="43"/>
  </w:num>
  <w:num w:numId="72" w16cid:durableId="290134504">
    <w:abstractNumId w:val="24"/>
  </w:num>
  <w:num w:numId="73" w16cid:durableId="1155074689">
    <w:abstractNumId w:val="78"/>
  </w:num>
  <w:num w:numId="74" w16cid:durableId="1182472735">
    <w:abstractNumId w:val="51"/>
  </w:num>
  <w:num w:numId="75" w16cid:durableId="2048291232">
    <w:abstractNumId w:val="47"/>
  </w:num>
  <w:num w:numId="76" w16cid:durableId="487863698">
    <w:abstractNumId w:val="54"/>
  </w:num>
  <w:num w:numId="77" w16cid:durableId="1009527342">
    <w:abstractNumId w:val="62"/>
  </w:num>
  <w:num w:numId="78" w16cid:durableId="2069454177">
    <w:abstractNumId w:val="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70C"/>
    <w:rsid w:val="000003A2"/>
    <w:rsid w:val="00000481"/>
    <w:rsid w:val="000017C1"/>
    <w:rsid w:val="0000264F"/>
    <w:rsid w:val="00002F9B"/>
    <w:rsid w:val="00004261"/>
    <w:rsid w:val="00007109"/>
    <w:rsid w:val="0000759F"/>
    <w:rsid w:val="00007921"/>
    <w:rsid w:val="000109B3"/>
    <w:rsid w:val="00011673"/>
    <w:rsid w:val="00013796"/>
    <w:rsid w:val="000137BC"/>
    <w:rsid w:val="00013BAA"/>
    <w:rsid w:val="00013F29"/>
    <w:rsid w:val="00014F17"/>
    <w:rsid w:val="00015319"/>
    <w:rsid w:val="000165E6"/>
    <w:rsid w:val="00016B4A"/>
    <w:rsid w:val="00016F53"/>
    <w:rsid w:val="00020BAC"/>
    <w:rsid w:val="00021D6E"/>
    <w:rsid w:val="000238BC"/>
    <w:rsid w:val="00023A5F"/>
    <w:rsid w:val="0002459F"/>
    <w:rsid w:val="00024CC9"/>
    <w:rsid w:val="000254AC"/>
    <w:rsid w:val="00026547"/>
    <w:rsid w:val="00026849"/>
    <w:rsid w:val="00030DAF"/>
    <w:rsid w:val="0003117D"/>
    <w:rsid w:val="000313EB"/>
    <w:rsid w:val="0003165F"/>
    <w:rsid w:val="000318C3"/>
    <w:rsid w:val="00031E56"/>
    <w:rsid w:val="00033C58"/>
    <w:rsid w:val="0003561F"/>
    <w:rsid w:val="00036A2F"/>
    <w:rsid w:val="00037435"/>
    <w:rsid w:val="00037D68"/>
    <w:rsid w:val="00041B0B"/>
    <w:rsid w:val="00042DB7"/>
    <w:rsid w:val="00042DE2"/>
    <w:rsid w:val="00043446"/>
    <w:rsid w:val="000437E0"/>
    <w:rsid w:val="0004404D"/>
    <w:rsid w:val="00045466"/>
    <w:rsid w:val="00050932"/>
    <w:rsid w:val="00050E46"/>
    <w:rsid w:val="00052547"/>
    <w:rsid w:val="00052F5B"/>
    <w:rsid w:val="0005300A"/>
    <w:rsid w:val="00054C27"/>
    <w:rsid w:val="00055592"/>
    <w:rsid w:val="000600AA"/>
    <w:rsid w:val="000614B8"/>
    <w:rsid w:val="00062434"/>
    <w:rsid w:val="0006272A"/>
    <w:rsid w:val="00063222"/>
    <w:rsid w:val="0006423F"/>
    <w:rsid w:val="00065B32"/>
    <w:rsid w:val="00065DB5"/>
    <w:rsid w:val="000674D1"/>
    <w:rsid w:val="00067F49"/>
    <w:rsid w:val="00072C6D"/>
    <w:rsid w:val="00073A4E"/>
    <w:rsid w:val="0007647E"/>
    <w:rsid w:val="0007653D"/>
    <w:rsid w:val="00077E18"/>
    <w:rsid w:val="000801C1"/>
    <w:rsid w:val="00081830"/>
    <w:rsid w:val="0008204D"/>
    <w:rsid w:val="00082775"/>
    <w:rsid w:val="000832F9"/>
    <w:rsid w:val="00083C30"/>
    <w:rsid w:val="00084F90"/>
    <w:rsid w:val="000854E9"/>
    <w:rsid w:val="00086100"/>
    <w:rsid w:val="00086C10"/>
    <w:rsid w:val="00086E96"/>
    <w:rsid w:val="0008791A"/>
    <w:rsid w:val="00091A24"/>
    <w:rsid w:val="00092F24"/>
    <w:rsid w:val="000933CD"/>
    <w:rsid w:val="0009448B"/>
    <w:rsid w:val="00094FAF"/>
    <w:rsid w:val="00095352"/>
    <w:rsid w:val="000955CA"/>
    <w:rsid w:val="000959BB"/>
    <w:rsid w:val="000A0140"/>
    <w:rsid w:val="000A15C5"/>
    <w:rsid w:val="000A2AD0"/>
    <w:rsid w:val="000A39A1"/>
    <w:rsid w:val="000A3BF7"/>
    <w:rsid w:val="000A43FB"/>
    <w:rsid w:val="000A45A3"/>
    <w:rsid w:val="000A4A5F"/>
    <w:rsid w:val="000A51F5"/>
    <w:rsid w:val="000A5294"/>
    <w:rsid w:val="000A5320"/>
    <w:rsid w:val="000A5AEE"/>
    <w:rsid w:val="000B1811"/>
    <w:rsid w:val="000B280D"/>
    <w:rsid w:val="000B5278"/>
    <w:rsid w:val="000B542D"/>
    <w:rsid w:val="000B5448"/>
    <w:rsid w:val="000B6A8B"/>
    <w:rsid w:val="000B6D3D"/>
    <w:rsid w:val="000B7F05"/>
    <w:rsid w:val="000C110D"/>
    <w:rsid w:val="000C119F"/>
    <w:rsid w:val="000C4601"/>
    <w:rsid w:val="000C4755"/>
    <w:rsid w:val="000C707E"/>
    <w:rsid w:val="000C7F4E"/>
    <w:rsid w:val="000D0A4C"/>
    <w:rsid w:val="000D0BA2"/>
    <w:rsid w:val="000D25F1"/>
    <w:rsid w:val="000D3D7B"/>
    <w:rsid w:val="000D5168"/>
    <w:rsid w:val="000D61EC"/>
    <w:rsid w:val="000D70FD"/>
    <w:rsid w:val="000D7BA4"/>
    <w:rsid w:val="000E078B"/>
    <w:rsid w:val="000E07DB"/>
    <w:rsid w:val="000E1905"/>
    <w:rsid w:val="000E2368"/>
    <w:rsid w:val="000E275D"/>
    <w:rsid w:val="000E2CEA"/>
    <w:rsid w:val="000E33BB"/>
    <w:rsid w:val="000E43FC"/>
    <w:rsid w:val="000E49E5"/>
    <w:rsid w:val="000E4C13"/>
    <w:rsid w:val="000E53DF"/>
    <w:rsid w:val="000E76D0"/>
    <w:rsid w:val="000E7D25"/>
    <w:rsid w:val="000F1264"/>
    <w:rsid w:val="000F374E"/>
    <w:rsid w:val="000F3F85"/>
    <w:rsid w:val="000F4F44"/>
    <w:rsid w:val="000F5C28"/>
    <w:rsid w:val="000F608E"/>
    <w:rsid w:val="000F62C7"/>
    <w:rsid w:val="000F6AE4"/>
    <w:rsid w:val="000F6C83"/>
    <w:rsid w:val="000F6F67"/>
    <w:rsid w:val="001006AE"/>
    <w:rsid w:val="00102F9A"/>
    <w:rsid w:val="00104411"/>
    <w:rsid w:val="001045C8"/>
    <w:rsid w:val="001058FD"/>
    <w:rsid w:val="00106227"/>
    <w:rsid w:val="001067C5"/>
    <w:rsid w:val="00107C41"/>
    <w:rsid w:val="001123D2"/>
    <w:rsid w:val="0011387A"/>
    <w:rsid w:val="00114603"/>
    <w:rsid w:val="00114C3F"/>
    <w:rsid w:val="0011561B"/>
    <w:rsid w:val="001171B7"/>
    <w:rsid w:val="00121E65"/>
    <w:rsid w:val="00122C89"/>
    <w:rsid w:val="00122D67"/>
    <w:rsid w:val="00122DA6"/>
    <w:rsid w:val="00122FEF"/>
    <w:rsid w:val="00123B5D"/>
    <w:rsid w:val="00125B37"/>
    <w:rsid w:val="00126748"/>
    <w:rsid w:val="00127E73"/>
    <w:rsid w:val="0013128A"/>
    <w:rsid w:val="001318C3"/>
    <w:rsid w:val="00131CF1"/>
    <w:rsid w:val="00133B7E"/>
    <w:rsid w:val="001345F3"/>
    <w:rsid w:val="0013533B"/>
    <w:rsid w:val="001355C0"/>
    <w:rsid w:val="00135E3F"/>
    <w:rsid w:val="0013606E"/>
    <w:rsid w:val="00136510"/>
    <w:rsid w:val="0013781E"/>
    <w:rsid w:val="00141C85"/>
    <w:rsid w:val="00142740"/>
    <w:rsid w:val="00142A5A"/>
    <w:rsid w:val="00144039"/>
    <w:rsid w:val="00145448"/>
    <w:rsid w:val="001468E4"/>
    <w:rsid w:val="00147078"/>
    <w:rsid w:val="00147F0F"/>
    <w:rsid w:val="00150F70"/>
    <w:rsid w:val="00151228"/>
    <w:rsid w:val="001516F8"/>
    <w:rsid w:val="0015259F"/>
    <w:rsid w:val="00153AC3"/>
    <w:rsid w:val="0015473C"/>
    <w:rsid w:val="00157BC3"/>
    <w:rsid w:val="001605B6"/>
    <w:rsid w:val="001609E6"/>
    <w:rsid w:val="00161439"/>
    <w:rsid w:val="0016164D"/>
    <w:rsid w:val="0016170B"/>
    <w:rsid w:val="00161AA9"/>
    <w:rsid w:val="00162C86"/>
    <w:rsid w:val="0016474B"/>
    <w:rsid w:val="0016554E"/>
    <w:rsid w:val="00165A02"/>
    <w:rsid w:val="00165AF7"/>
    <w:rsid w:val="0016641B"/>
    <w:rsid w:val="00166EC3"/>
    <w:rsid w:val="00170643"/>
    <w:rsid w:val="0017230F"/>
    <w:rsid w:val="001733FA"/>
    <w:rsid w:val="00173948"/>
    <w:rsid w:val="001746DD"/>
    <w:rsid w:val="0017619E"/>
    <w:rsid w:val="00176FA5"/>
    <w:rsid w:val="001772FA"/>
    <w:rsid w:val="00177EB9"/>
    <w:rsid w:val="00181355"/>
    <w:rsid w:val="00182099"/>
    <w:rsid w:val="00182668"/>
    <w:rsid w:val="001830F5"/>
    <w:rsid w:val="001832DB"/>
    <w:rsid w:val="0018404D"/>
    <w:rsid w:val="00185410"/>
    <w:rsid w:val="001857E6"/>
    <w:rsid w:val="0018617D"/>
    <w:rsid w:val="0018658F"/>
    <w:rsid w:val="00186704"/>
    <w:rsid w:val="001900F4"/>
    <w:rsid w:val="001902CF"/>
    <w:rsid w:val="00190A1C"/>
    <w:rsid w:val="0019152F"/>
    <w:rsid w:val="001933EB"/>
    <w:rsid w:val="00195A64"/>
    <w:rsid w:val="00196862"/>
    <w:rsid w:val="001975F7"/>
    <w:rsid w:val="001A0088"/>
    <w:rsid w:val="001A17BF"/>
    <w:rsid w:val="001A1D56"/>
    <w:rsid w:val="001A382D"/>
    <w:rsid w:val="001A3E11"/>
    <w:rsid w:val="001A4090"/>
    <w:rsid w:val="001A4FE4"/>
    <w:rsid w:val="001A5068"/>
    <w:rsid w:val="001A51D1"/>
    <w:rsid w:val="001A5642"/>
    <w:rsid w:val="001A79DA"/>
    <w:rsid w:val="001B014B"/>
    <w:rsid w:val="001B1A21"/>
    <w:rsid w:val="001B1E6A"/>
    <w:rsid w:val="001B2087"/>
    <w:rsid w:val="001B237C"/>
    <w:rsid w:val="001B2943"/>
    <w:rsid w:val="001B2AF2"/>
    <w:rsid w:val="001B31E7"/>
    <w:rsid w:val="001B402F"/>
    <w:rsid w:val="001B4850"/>
    <w:rsid w:val="001B58B7"/>
    <w:rsid w:val="001B62D0"/>
    <w:rsid w:val="001B6C9B"/>
    <w:rsid w:val="001C0490"/>
    <w:rsid w:val="001C0E3F"/>
    <w:rsid w:val="001C1718"/>
    <w:rsid w:val="001C1C0D"/>
    <w:rsid w:val="001C2A0C"/>
    <w:rsid w:val="001C339E"/>
    <w:rsid w:val="001C3A7C"/>
    <w:rsid w:val="001C4F8E"/>
    <w:rsid w:val="001C5A60"/>
    <w:rsid w:val="001C65A1"/>
    <w:rsid w:val="001C6E1C"/>
    <w:rsid w:val="001C7751"/>
    <w:rsid w:val="001C7B33"/>
    <w:rsid w:val="001D2626"/>
    <w:rsid w:val="001D47DD"/>
    <w:rsid w:val="001D4C80"/>
    <w:rsid w:val="001D62D1"/>
    <w:rsid w:val="001D7141"/>
    <w:rsid w:val="001E1EA9"/>
    <w:rsid w:val="001E23B1"/>
    <w:rsid w:val="001E27E5"/>
    <w:rsid w:val="001E2C7D"/>
    <w:rsid w:val="001E2F89"/>
    <w:rsid w:val="001E315D"/>
    <w:rsid w:val="001E3988"/>
    <w:rsid w:val="001E3B02"/>
    <w:rsid w:val="001E3F9E"/>
    <w:rsid w:val="001E44B9"/>
    <w:rsid w:val="001E4C95"/>
    <w:rsid w:val="001E4EEB"/>
    <w:rsid w:val="001E5974"/>
    <w:rsid w:val="001E5CB8"/>
    <w:rsid w:val="001E6142"/>
    <w:rsid w:val="001E620F"/>
    <w:rsid w:val="001E7EC4"/>
    <w:rsid w:val="001F0E38"/>
    <w:rsid w:val="001F0ECE"/>
    <w:rsid w:val="001F2D94"/>
    <w:rsid w:val="001F3112"/>
    <w:rsid w:val="001F34C3"/>
    <w:rsid w:val="001F7628"/>
    <w:rsid w:val="001F7AE6"/>
    <w:rsid w:val="002001C1"/>
    <w:rsid w:val="002004F8"/>
    <w:rsid w:val="00200559"/>
    <w:rsid w:val="00200699"/>
    <w:rsid w:val="00200EBB"/>
    <w:rsid w:val="00201BF6"/>
    <w:rsid w:val="00202C92"/>
    <w:rsid w:val="002031BD"/>
    <w:rsid w:val="00205FCF"/>
    <w:rsid w:val="0020601B"/>
    <w:rsid w:val="002061F8"/>
    <w:rsid w:val="00206290"/>
    <w:rsid w:val="00206BF1"/>
    <w:rsid w:val="002075A3"/>
    <w:rsid w:val="0021185B"/>
    <w:rsid w:val="002121BA"/>
    <w:rsid w:val="00212DE4"/>
    <w:rsid w:val="002138D2"/>
    <w:rsid w:val="002142D9"/>
    <w:rsid w:val="002143EA"/>
    <w:rsid w:val="00214CBE"/>
    <w:rsid w:val="00214D20"/>
    <w:rsid w:val="002151A6"/>
    <w:rsid w:val="00215A80"/>
    <w:rsid w:val="0021725D"/>
    <w:rsid w:val="002174D1"/>
    <w:rsid w:val="00220769"/>
    <w:rsid w:val="0022109A"/>
    <w:rsid w:val="00221EDB"/>
    <w:rsid w:val="00224178"/>
    <w:rsid w:val="00225160"/>
    <w:rsid w:val="00225301"/>
    <w:rsid w:val="00225B0F"/>
    <w:rsid w:val="0022606B"/>
    <w:rsid w:val="00226E6C"/>
    <w:rsid w:val="00226F94"/>
    <w:rsid w:val="00231B7F"/>
    <w:rsid w:val="00232BFA"/>
    <w:rsid w:val="00233F7B"/>
    <w:rsid w:val="0023415E"/>
    <w:rsid w:val="00234424"/>
    <w:rsid w:val="00234730"/>
    <w:rsid w:val="00234B3C"/>
    <w:rsid w:val="0023581C"/>
    <w:rsid w:val="00236EE9"/>
    <w:rsid w:val="0024240A"/>
    <w:rsid w:val="00242F27"/>
    <w:rsid w:val="00242F55"/>
    <w:rsid w:val="00243CE1"/>
    <w:rsid w:val="00243CED"/>
    <w:rsid w:val="00244285"/>
    <w:rsid w:val="00247CF5"/>
    <w:rsid w:val="002510EA"/>
    <w:rsid w:val="00251312"/>
    <w:rsid w:val="00251500"/>
    <w:rsid w:val="002516AF"/>
    <w:rsid w:val="002517DE"/>
    <w:rsid w:val="00253494"/>
    <w:rsid w:val="002559BB"/>
    <w:rsid w:val="002609F7"/>
    <w:rsid w:val="0026314E"/>
    <w:rsid w:val="0026466E"/>
    <w:rsid w:val="002653E0"/>
    <w:rsid w:val="00266170"/>
    <w:rsid w:val="002669B7"/>
    <w:rsid w:val="002672FD"/>
    <w:rsid w:val="002710F8"/>
    <w:rsid w:val="002716A6"/>
    <w:rsid w:val="002730F5"/>
    <w:rsid w:val="00275E71"/>
    <w:rsid w:val="002774BF"/>
    <w:rsid w:val="00277CA6"/>
    <w:rsid w:val="00277D27"/>
    <w:rsid w:val="00281FB3"/>
    <w:rsid w:val="002829EE"/>
    <w:rsid w:val="0028383F"/>
    <w:rsid w:val="00283F6F"/>
    <w:rsid w:val="00284079"/>
    <w:rsid w:val="002848E3"/>
    <w:rsid w:val="00285CE2"/>
    <w:rsid w:val="00287384"/>
    <w:rsid w:val="002879EA"/>
    <w:rsid w:val="00287E07"/>
    <w:rsid w:val="0029152B"/>
    <w:rsid w:val="00291A73"/>
    <w:rsid w:val="00294794"/>
    <w:rsid w:val="00294DF6"/>
    <w:rsid w:val="0029552E"/>
    <w:rsid w:val="00295D0D"/>
    <w:rsid w:val="002969D2"/>
    <w:rsid w:val="00296A2A"/>
    <w:rsid w:val="00296D6A"/>
    <w:rsid w:val="00296DA9"/>
    <w:rsid w:val="00297DB3"/>
    <w:rsid w:val="002A0615"/>
    <w:rsid w:val="002A46C6"/>
    <w:rsid w:val="002A52E8"/>
    <w:rsid w:val="002A69C2"/>
    <w:rsid w:val="002A7016"/>
    <w:rsid w:val="002A7784"/>
    <w:rsid w:val="002A7949"/>
    <w:rsid w:val="002A7D2C"/>
    <w:rsid w:val="002B027A"/>
    <w:rsid w:val="002B21CF"/>
    <w:rsid w:val="002B2463"/>
    <w:rsid w:val="002B29D8"/>
    <w:rsid w:val="002B4B99"/>
    <w:rsid w:val="002B57F4"/>
    <w:rsid w:val="002B7C55"/>
    <w:rsid w:val="002C12B2"/>
    <w:rsid w:val="002C136B"/>
    <w:rsid w:val="002C1582"/>
    <w:rsid w:val="002C2053"/>
    <w:rsid w:val="002C37D9"/>
    <w:rsid w:val="002C3923"/>
    <w:rsid w:val="002C4666"/>
    <w:rsid w:val="002C49B9"/>
    <w:rsid w:val="002C59B6"/>
    <w:rsid w:val="002C5C09"/>
    <w:rsid w:val="002C5C3C"/>
    <w:rsid w:val="002C5D3E"/>
    <w:rsid w:val="002C62DE"/>
    <w:rsid w:val="002C6927"/>
    <w:rsid w:val="002D1055"/>
    <w:rsid w:val="002D1B13"/>
    <w:rsid w:val="002D1F88"/>
    <w:rsid w:val="002D300E"/>
    <w:rsid w:val="002D319B"/>
    <w:rsid w:val="002D3787"/>
    <w:rsid w:val="002D3C58"/>
    <w:rsid w:val="002D7C21"/>
    <w:rsid w:val="002E02C3"/>
    <w:rsid w:val="002E092A"/>
    <w:rsid w:val="002E1182"/>
    <w:rsid w:val="002E26A9"/>
    <w:rsid w:val="002E2ED7"/>
    <w:rsid w:val="002E3985"/>
    <w:rsid w:val="002E5907"/>
    <w:rsid w:val="002E5D6D"/>
    <w:rsid w:val="002E6320"/>
    <w:rsid w:val="002E6C61"/>
    <w:rsid w:val="002E6C77"/>
    <w:rsid w:val="002E74FA"/>
    <w:rsid w:val="002E7636"/>
    <w:rsid w:val="002F006E"/>
    <w:rsid w:val="002F0228"/>
    <w:rsid w:val="002F0634"/>
    <w:rsid w:val="002F1620"/>
    <w:rsid w:val="002F285C"/>
    <w:rsid w:val="002F3713"/>
    <w:rsid w:val="002F38CC"/>
    <w:rsid w:val="002F48EF"/>
    <w:rsid w:val="002F4E4F"/>
    <w:rsid w:val="002F5BBA"/>
    <w:rsid w:val="002F636F"/>
    <w:rsid w:val="002F6998"/>
    <w:rsid w:val="002F6D7C"/>
    <w:rsid w:val="00301433"/>
    <w:rsid w:val="003018CB"/>
    <w:rsid w:val="0030227A"/>
    <w:rsid w:val="00302D82"/>
    <w:rsid w:val="003047E9"/>
    <w:rsid w:val="00304D9D"/>
    <w:rsid w:val="003052B4"/>
    <w:rsid w:val="0030645E"/>
    <w:rsid w:val="00306B2F"/>
    <w:rsid w:val="00306BA6"/>
    <w:rsid w:val="0030701D"/>
    <w:rsid w:val="00310C7C"/>
    <w:rsid w:val="00311D99"/>
    <w:rsid w:val="00312085"/>
    <w:rsid w:val="00312405"/>
    <w:rsid w:val="0031246A"/>
    <w:rsid w:val="0031321E"/>
    <w:rsid w:val="00313331"/>
    <w:rsid w:val="00314A3D"/>
    <w:rsid w:val="00314D28"/>
    <w:rsid w:val="00316F79"/>
    <w:rsid w:val="00321A2D"/>
    <w:rsid w:val="00321BD8"/>
    <w:rsid w:val="00321CCB"/>
    <w:rsid w:val="00322BC3"/>
    <w:rsid w:val="0032375C"/>
    <w:rsid w:val="00324584"/>
    <w:rsid w:val="003250C6"/>
    <w:rsid w:val="003268EF"/>
    <w:rsid w:val="0032708F"/>
    <w:rsid w:val="00330272"/>
    <w:rsid w:val="00331964"/>
    <w:rsid w:val="003321C6"/>
    <w:rsid w:val="00332BF0"/>
    <w:rsid w:val="003337F9"/>
    <w:rsid w:val="003344E7"/>
    <w:rsid w:val="00335001"/>
    <w:rsid w:val="00335C87"/>
    <w:rsid w:val="003368FE"/>
    <w:rsid w:val="00336987"/>
    <w:rsid w:val="00337418"/>
    <w:rsid w:val="0033744B"/>
    <w:rsid w:val="00340935"/>
    <w:rsid w:val="00340CA7"/>
    <w:rsid w:val="00340F20"/>
    <w:rsid w:val="00341138"/>
    <w:rsid w:val="003418F3"/>
    <w:rsid w:val="0034229E"/>
    <w:rsid w:val="0034291A"/>
    <w:rsid w:val="00342BAC"/>
    <w:rsid w:val="00343D8B"/>
    <w:rsid w:val="003454E5"/>
    <w:rsid w:val="00346255"/>
    <w:rsid w:val="003466C8"/>
    <w:rsid w:val="00346B17"/>
    <w:rsid w:val="00350A2C"/>
    <w:rsid w:val="00350CEC"/>
    <w:rsid w:val="00351237"/>
    <w:rsid w:val="003522BF"/>
    <w:rsid w:val="00353D83"/>
    <w:rsid w:val="003543E9"/>
    <w:rsid w:val="00354537"/>
    <w:rsid w:val="0035665D"/>
    <w:rsid w:val="003601C7"/>
    <w:rsid w:val="003609EB"/>
    <w:rsid w:val="00360D05"/>
    <w:rsid w:val="00361CFD"/>
    <w:rsid w:val="0036307D"/>
    <w:rsid w:val="00364011"/>
    <w:rsid w:val="00364D66"/>
    <w:rsid w:val="00365278"/>
    <w:rsid w:val="003662C6"/>
    <w:rsid w:val="00367734"/>
    <w:rsid w:val="003678A8"/>
    <w:rsid w:val="00367C23"/>
    <w:rsid w:val="003707BD"/>
    <w:rsid w:val="00372141"/>
    <w:rsid w:val="00372516"/>
    <w:rsid w:val="003731F3"/>
    <w:rsid w:val="003733BF"/>
    <w:rsid w:val="003765D6"/>
    <w:rsid w:val="00377577"/>
    <w:rsid w:val="0037773E"/>
    <w:rsid w:val="00377D72"/>
    <w:rsid w:val="00381CAD"/>
    <w:rsid w:val="00384449"/>
    <w:rsid w:val="00384CF1"/>
    <w:rsid w:val="00384D08"/>
    <w:rsid w:val="00385263"/>
    <w:rsid w:val="00385A90"/>
    <w:rsid w:val="003861CA"/>
    <w:rsid w:val="00386696"/>
    <w:rsid w:val="00386721"/>
    <w:rsid w:val="0038679E"/>
    <w:rsid w:val="00390448"/>
    <w:rsid w:val="0039177E"/>
    <w:rsid w:val="00391DE0"/>
    <w:rsid w:val="00392D2A"/>
    <w:rsid w:val="00393070"/>
    <w:rsid w:val="0039337B"/>
    <w:rsid w:val="0039498F"/>
    <w:rsid w:val="00394A8C"/>
    <w:rsid w:val="00394E6B"/>
    <w:rsid w:val="00395DA5"/>
    <w:rsid w:val="00397A70"/>
    <w:rsid w:val="003A0568"/>
    <w:rsid w:val="003A06B3"/>
    <w:rsid w:val="003A0ACF"/>
    <w:rsid w:val="003A1224"/>
    <w:rsid w:val="003A1FFF"/>
    <w:rsid w:val="003A22F9"/>
    <w:rsid w:val="003A2371"/>
    <w:rsid w:val="003A440F"/>
    <w:rsid w:val="003A4793"/>
    <w:rsid w:val="003B0992"/>
    <w:rsid w:val="003B225D"/>
    <w:rsid w:val="003B36C2"/>
    <w:rsid w:val="003B3858"/>
    <w:rsid w:val="003B4A71"/>
    <w:rsid w:val="003B4C61"/>
    <w:rsid w:val="003B539F"/>
    <w:rsid w:val="003B6FC5"/>
    <w:rsid w:val="003B7E6F"/>
    <w:rsid w:val="003C08CC"/>
    <w:rsid w:val="003C105A"/>
    <w:rsid w:val="003C24DB"/>
    <w:rsid w:val="003C35D2"/>
    <w:rsid w:val="003C3970"/>
    <w:rsid w:val="003C3AE3"/>
    <w:rsid w:val="003C507D"/>
    <w:rsid w:val="003C50AB"/>
    <w:rsid w:val="003C52C4"/>
    <w:rsid w:val="003C623C"/>
    <w:rsid w:val="003C7326"/>
    <w:rsid w:val="003C74E1"/>
    <w:rsid w:val="003D24B4"/>
    <w:rsid w:val="003D4F45"/>
    <w:rsid w:val="003D4FAF"/>
    <w:rsid w:val="003D5397"/>
    <w:rsid w:val="003D53E6"/>
    <w:rsid w:val="003D6076"/>
    <w:rsid w:val="003D617D"/>
    <w:rsid w:val="003D62C4"/>
    <w:rsid w:val="003D6E78"/>
    <w:rsid w:val="003D7F6F"/>
    <w:rsid w:val="003D7F74"/>
    <w:rsid w:val="003E068D"/>
    <w:rsid w:val="003E11E0"/>
    <w:rsid w:val="003E1B76"/>
    <w:rsid w:val="003E224C"/>
    <w:rsid w:val="003E2539"/>
    <w:rsid w:val="003E3257"/>
    <w:rsid w:val="003E431C"/>
    <w:rsid w:val="003E52AF"/>
    <w:rsid w:val="003E6195"/>
    <w:rsid w:val="003E65BC"/>
    <w:rsid w:val="003E7F45"/>
    <w:rsid w:val="003F0A1E"/>
    <w:rsid w:val="003F1973"/>
    <w:rsid w:val="003F2D2E"/>
    <w:rsid w:val="003F3AD1"/>
    <w:rsid w:val="003F4016"/>
    <w:rsid w:val="003F4415"/>
    <w:rsid w:val="003F5A0E"/>
    <w:rsid w:val="003F65CF"/>
    <w:rsid w:val="003F737D"/>
    <w:rsid w:val="003F7603"/>
    <w:rsid w:val="003F766A"/>
    <w:rsid w:val="003F7B2B"/>
    <w:rsid w:val="00400506"/>
    <w:rsid w:val="004009BF"/>
    <w:rsid w:val="00402BA0"/>
    <w:rsid w:val="0040334C"/>
    <w:rsid w:val="004035F6"/>
    <w:rsid w:val="004043CD"/>
    <w:rsid w:val="00405674"/>
    <w:rsid w:val="004060EB"/>
    <w:rsid w:val="00406FA2"/>
    <w:rsid w:val="00411047"/>
    <w:rsid w:val="0041108E"/>
    <w:rsid w:val="00413B2C"/>
    <w:rsid w:val="004150E3"/>
    <w:rsid w:val="004152D3"/>
    <w:rsid w:val="004156D4"/>
    <w:rsid w:val="004178F9"/>
    <w:rsid w:val="00420156"/>
    <w:rsid w:val="00420A8C"/>
    <w:rsid w:val="00420BD4"/>
    <w:rsid w:val="00421346"/>
    <w:rsid w:val="00422347"/>
    <w:rsid w:val="00423147"/>
    <w:rsid w:val="00423737"/>
    <w:rsid w:val="00423CE9"/>
    <w:rsid w:val="00425093"/>
    <w:rsid w:val="0042512C"/>
    <w:rsid w:val="00425A6B"/>
    <w:rsid w:val="00426AD7"/>
    <w:rsid w:val="0042746D"/>
    <w:rsid w:val="004279C6"/>
    <w:rsid w:val="00427F00"/>
    <w:rsid w:val="00431F0E"/>
    <w:rsid w:val="004335E3"/>
    <w:rsid w:val="00433F42"/>
    <w:rsid w:val="00434ACF"/>
    <w:rsid w:val="00436800"/>
    <w:rsid w:val="004417CE"/>
    <w:rsid w:val="00441E24"/>
    <w:rsid w:val="00441EDC"/>
    <w:rsid w:val="00441F5F"/>
    <w:rsid w:val="0044200D"/>
    <w:rsid w:val="00442D04"/>
    <w:rsid w:val="004437DF"/>
    <w:rsid w:val="00443F9E"/>
    <w:rsid w:val="0044402F"/>
    <w:rsid w:val="00444315"/>
    <w:rsid w:val="00445607"/>
    <w:rsid w:val="00446158"/>
    <w:rsid w:val="00446F35"/>
    <w:rsid w:val="0044720E"/>
    <w:rsid w:val="00447F4F"/>
    <w:rsid w:val="004502FE"/>
    <w:rsid w:val="004505DC"/>
    <w:rsid w:val="00451545"/>
    <w:rsid w:val="00452525"/>
    <w:rsid w:val="00452EC2"/>
    <w:rsid w:val="004536F1"/>
    <w:rsid w:val="00453F2F"/>
    <w:rsid w:val="00453FB7"/>
    <w:rsid w:val="004573A5"/>
    <w:rsid w:val="0046076F"/>
    <w:rsid w:val="00463D0E"/>
    <w:rsid w:val="00463EF2"/>
    <w:rsid w:val="004647A3"/>
    <w:rsid w:val="00465248"/>
    <w:rsid w:val="0046558D"/>
    <w:rsid w:val="00465EAF"/>
    <w:rsid w:val="00466C52"/>
    <w:rsid w:val="00466DA0"/>
    <w:rsid w:val="0046711E"/>
    <w:rsid w:val="004671B3"/>
    <w:rsid w:val="004700C0"/>
    <w:rsid w:val="00470520"/>
    <w:rsid w:val="00474245"/>
    <w:rsid w:val="00474AE1"/>
    <w:rsid w:val="00475035"/>
    <w:rsid w:val="0047521F"/>
    <w:rsid w:val="00475584"/>
    <w:rsid w:val="00475D76"/>
    <w:rsid w:val="00476987"/>
    <w:rsid w:val="004776B0"/>
    <w:rsid w:val="00477A8C"/>
    <w:rsid w:val="00477E65"/>
    <w:rsid w:val="00477F1B"/>
    <w:rsid w:val="004803F3"/>
    <w:rsid w:val="004812F3"/>
    <w:rsid w:val="0048289A"/>
    <w:rsid w:val="00482C50"/>
    <w:rsid w:val="0048449C"/>
    <w:rsid w:val="00484897"/>
    <w:rsid w:val="00484CAC"/>
    <w:rsid w:val="00485301"/>
    <w:rsid w:val="00485B94"/>
    <w:rsid w:val="00486EFF"/>
    <w:rsid w:val="00487E10"/>
    <w:rsid w:val="00490270"/>
    <w:rsid w:val="00490719"/>
    <w:rsid w:val="00490853"/>
    <w:rsid w:val="00492211"/>
    <w:rsid w:val="00495019"/>
    <w:rsid w:val="004954F5"/>
    <w:rsid w:val="00496255"/>
    <w:rsid w:val="004A15FD"/>
    <w:rsid w:val="004A1A0D"/>
    <w:rsid w:val="004A25BE"/>
    <w:rsid w:val="004A2A8F"/>
    <w:rsid w:val="004A2D4D"/>
    <w:rsid w:val="004A3167"/>
    <w:rsid w:val="004A426E"/>
    <w:rsid w:val="004A46CD"/>
    <w:rsid w:val="004A5BD2"/>
    <w:rsid w:val="004A7109"/>
    <w:rsid w:val="004A7D9B"/>
    <w:rsid w:val="004B0713"/>
    <w:rsid w:val="004B0E70"/>
    <w:rsid w:val="004B1509"/>
    <w:rsid w:val="004B1598"/>
    <w:rsid w:val="004B3450"/>
    <w:rsid w:val="004B355F"/>
    <w:rsid w:val="004B3814"/>
    <w:rsid w:val="004B4553"/>
    <w:rsid w:val="004B5759"/>
    <w:rsid w:val="004B588A"/>
    <w:rsid w:val="004B5F95"/>
    <w:rsid w:val="004C07F1"/>
    <w:rsid w:val="004C1F03"/>
    <w:rsid w:val="004C2B27"/>
    <w:rsid w:val="004C3C2E"/>
    <w:rsid w:val="004C51FF"/>
    <w:rsid w:val="004C5BDA"/>
    <w:rsid w:val="004C6F10"/>
    <w:rsid w:val="004C7C32"/>
    <w:rsid w:val="004D07C6"/>
    <w:rsid w:val="004D10C6"/>
    <w:rsid w:val="004D281E"/>
    <w:rsid w:val="004D3907"/>
    <w:rsid w:val="004D3D65"/>
    <w:rsid w:val="004D4D9B"/>
    <w:rsid w:val="004D53BE"/>
    <w:rsid w:val="004D546F"/>
    <w:rsid w:val="004D686D"/>
    <w:rsid w:val="004E0ECB"/>
    <w:rsid w:val="004E1241"/>
    <w:rsid w:val="004E152E"/>
    <w:rsid w:val="004E40DD"/>
    <w:rsid w:val="004E537F"/>
    <w:rsid w:val="004E66DD"/>
    <w:rsid w:val="004E7D2E"/>
    <w:rsid w:val="004F027E"/>
    <w:rsid w:val="004F042E"/>
    <w:rsid w:val="004F107A"/>
    <w:rsid w:val="004F1D3F"/>
    <w:rsid w:val="004F1F2B"/>
    <w:rsid w:val="004F22F1"/>
    <w:rsid w:val="004F2E49"/>
    <w:rsid w:val="004F3D27"/>
    <w:rsid w:val="004F5C71"/>
    <w:rsid w:val="004F6A3C"/>
    <w:rsid w:val="00501A01"/>
    <w:rsid w:val="00501E5B"/>
    <w:rsid w:val="005026A4"/>
    <w:rsid w:val="00504DB1"/>
    <w:rsid w:val="005064A4"/>
    <w:rsid w:val="0050653A"/>
    <w:rsid w:val="00506998"/>
    <w:rsid w:val="00512B26"/>
    <w:rsid w:val="005139A5"/>
    <w:rsid w:val="00513FAC"/>
    <w:rsid w:val="005149E3"/>
    <w:rsid w:val="00515285"/>
    <w:rsid w:val="00517648"/>
    <w:rsid w:val="00517688"/>
    <w:rsid w:val="00520A7C"/>
    <w:rsid w:val="00520B65"/>
    <w:rsid w:val="00520BE0"/>
    <w:rsid w:val="0052118F"/>
    <w:rsid w:val="005213C0"/>
    <w:rsid w:val="00522ADB"/>
    <w:rsid w:val="005243CC"/>
    <w:rsid w:val="00524410"/>
    <w:rsid w:val="0052489F"/>
    <w:rsid w:val="005259AE"/>
    <w:rsid w:val="00525A54"/>
    <w:rsid w:val="00525B4C"/>
    <w:rsid w:val="00527D60"/>
    <w:rsid w:val="00530F25"/>
    <w:rsid w:val="00533141"/>
    <w:rsid w:val="0053358A"/>
    <w:rsid w:val="00533951"/>
    <w:rsid w:val="005343E3"/>
    <w:rsid w:val="00534959"/>
    <w:rsid w:val="005361C4"/>
    <w:rsid w:val="0053742C"/>
    <w:rsid w:val="0054075F"/>
    <w:rsid w:val="00540860"/>
    <w:rsid w:val="00541609"/>
    <w:rsid w:val="00543ADC"/>
    <w:rsid w:val="0054417C"/>
    <w:rsid w:val="00544501"/>
    <w:rsid w:val="00544860"/>
    <w:rsid w:val="0054534A"/>
    <w:rsid w:val="00545B41"/>
    <w:rsid w:val="0054693D"/>
    <w:rsid w:val="00547E8C"/>
    <w:rsid w:val="00550A38"/>
    <w:rsid w:val="00554C7C"/>
    <w:rsid w:val="0055500A"/>
    <w:rsid w:val="00557437"/>
    <w:rsid w:val="00560573"/>
    <w:rsid w:val="00562430"/>
    <w:rsid w:val="005628CF"/>
    <w:rsid w:val="0056300E"/>
    <w:rsid w:val="00563B6C"/>
    <w:rsid w:val="00563E90"/>
    <w:rsid w:val="00564CF6"/>
    <w:rsid w:val="0056547B"/>
    <w:rsid w:val="005655F0"/>
    <w:rsid w:val="00565707"/>
    <w:rsid w:val="00565B55"/>
    <w:rsid w:val="00566A40"/>
    <w:rsid w:val="00570159"/>
    <w:rsid w:val="00571CD0"/>
    <w:rsid w:val="00572D3C"/>
    <w:rsid w:val="00573C5B"/>
    <w:rsid w:val="00573DC1"/>
    <w:rsid w:val="005750B4"/>
    <w:rsid w:val="0057734A"/>
    <w:rsid w:val="00577667"/>
    <w:rsid w:val="00577E88"/>
    <w:rsid w:val="0058001C"/>
    <w:rsid w:val="0058021F"/>
    <w:rsid w:val="00582F1C"/>
    <w:rsid w:val="0058321E"/>
    <w:rsid w:val="00584934"/>
    <w:rsid w:val="00585D7B"/>
    <w:rsid w:val="00590BEF"/>
    <w:rsid w:val="00591160"/>
    <w:rsid w:val="00593CF2"/>
    <w:rsid w:val="00594336"/>
    <w:rsid w:val="005977BD"/>
    <w:rsid w:val="00597DD1"/>
    <w:rsid w:val="005A00BC"/>
    <w:rsid w:val="005A1EC8"/>
    <w:rsid w:val="005A2392"/>
    <w:rsid w:val="005A2726"/>
    <w:rsid w:val="005A3B29"/>
    <w:rsid w:val="005A4183"/>
    <w:rsid w:val="005A52AD"/>
    <w:rsid w:val="005A5D15"/>
    <w:rsid w:val="005B03C2"/>
    <w:rsid w:val="005B3462"/>
    <w:rsid w:val="005B3711"/>
    <w:rsid w:val="005B38B5"/>
    <w:rsid w:val="005B38F5"/>
    <w:rsid w:val="005B41F1"/>
    <w:rsid w:val="005B517E"/>
    <w:rsid w:val="005B606B"/>
    <w:rsid w:val="005B6520"/>
    <w:rsid w:val="005B6D23"/>
    <w:rsid w:val="005B7DD4"/>
    <w:rsid w:val="005C025C"/>
    <w:rsid w:val="005C03FE"/>
    <w:rsid w:val="005C1CB6"/>
    <w:rsid w:val="005C1DE0"/>
    <w:rsid w:val="005C2152"/>
    <w:rsid w:val="005C22A5"/>
    <w:rsid w:val="005C30B6"/>
    <w:rsid w:val="005C4493"/>
    <w:rsid w:val="005C4A3C"/>
    <w:rsid w:val="005C4A7E"/>
    <w:rsid w:val="005C4C0A"/>
    <w:rsid w:val="005C5779"/>
    <w:rsid w:val="005D1F2E"/>
    <w:rsid w:val="005D2073"/>
    <w:rsid w:val="005D3660"/>
    <w:rsid w:val="005D418E"/>
    <w:rsid w:val="005D51D4"/>
    <w:rsid w:val="005D6630"/>
    <w:rsid w:val="005D6B67"/>
    <w:rsid w:val="005D717F"/>
    <w:rsid w:val="005D7730"/>
    <w:rsid w:val="005D77E4"/>
    <w:rsid w:val="005D7E37"/>
    <w:rsid w:val="005D7F10"/>
    <w:rsid w:val="005E11A4"/>
    <w:rsid w:val="005E182B"/>
    <w:rsid w:val="005E287F"/>
    <w:rsid w:val="005E57BC"/>
    <w:rsid w:val="005E586D"/>
    <w:rsid w:val="005E6115"/>
    <w:rsid w:val="005F0AFC"/>
    <w:rsid w:val="005F1024"/>
    <w:rsid w:val="005F16BF"/>
    <w:rsid w:val="005F38F9"/>
    <w:rsid w:val="005F39A9"/>
    <w:rsid w:val="005F5934"/>
    <w:rsid w:val="005F59A1"/>
    <w:rsid w:val="005F625A"/>
    <w:rsid w:val="005F635F"/>
    <w:rsid w:val="005F666C"/>
    <w:rsid w:val="005F6C29"/>
    <w:rsid w:val="005F754C"/>
    <w:rsid w:val="005F7CD1"/>
    <w:rsid w:val="00600496"/>
    <w:rsid w:val="00604244"/>
    <w:rsid w:val="006062CC"/>
    <w:rsid w:val="0060715C"/>
    <w:rsid w:val="00607B2F"/>
    <w:rsid w:val="0061009D"/>
    <w:rsid w:val="0061133E"/>
    <w:rsid w:val="00611730"/>
    <w:rsid w:val="00611DF4"/>
    <w:rsid w:val="00615BE4"/>
    <w:rsid w:val="0061776A"/>
    <w:rsid w:val="00620DE8"/>
    <w:rsid w:val="00622BD1"/>
    <w:rsid w:val="006246C5"/>
    <w:rsid w:val="00625AEA"/>
    <w:rsid w:val="006265B7"/>
    <w:rsid w:val="0063182A"/>
    <w:rsid w:val="00631D09"/>
    <w:rsid w:val="00631D9D"/>
    <w:rsid w:val="00633161"/>
    <w:rsid w:val="00633F61"/>
    <w:rsid w:val="006368D3"/>
    <w:rsid w:val="00636AFF"/>
    <w:rsid w:val="00636CA4"/>
    <w:rsid w:val="00636FD5"/>
    <w:rsid w:val="00637352"/>
    <w:rsid w:val="00641224"/>
    <w:rsid w:val="00642237"/>
    <w:rsid w:val="00642425"/>
    <w:rsid w:val="006432FC"/>
    <w:rsid w:val="00643937"/>
    <w:rsid w:val="006449E7"/>
    <w:rsid w:val="006452B9"/>
    <w:rsid w:val="00646272"/>
    <w:rsid w:val="00646BC2"/>
    <w:rsid w:val="0064786A"/>
    <w:rsid w:val="00647BBB"/>
    <w:rsid w:val="00647EC1"/>
    <w:rsid w:val="00650597"/>
    <w:rsid w:val="00650C42"/>
    <w:rsid w:val="00650EEC"/>
    <w:rsid w:val="00651152"/>
    <w:rsid w:val="00652650"/>
    <w:rsid w:val="00653E40"/>
    <w:rsid w:val="00654D72"/>
    <w:rsid w:val="00655E7B"/>
    <w:rsid w:val="00655F59"/>
    <w:rsid w:val="00656DDA"/>
    <w:rsid w:val="00656E76"/>
    <w:rsid w:val="00660F0D"/>
    <w:rsid w:val="0066176D"/>
    <w:rsid w:val="00662373"/>
    <w:rsid w:val="00663ADA"/>
    <w:rsid w:val="00663E20"/>
    <w:rsid w:val="00666BDF"/>
    <w:rsid w:val="006672CE"/>
    <w:rsid w:val="006673DE"/>
    <w:rsid w:val="006716F2"/>
    <w:rsid w:val="00671F3A"/>
    <w:rsid w:val="006722CA"/>
    <w:rsid w:val="00672391"/>
    <w:rsid w:val="00673B04"/>
    <w:rsid w:val="00673B49"/>
    <w:rsid w:val="00675121"/>
    <w:rsid w:val="00675576"/>
    <w:rsid w:val="00675B36"/>
    <w:rsid w:val="006776E2"/>
    <w:rsid w:val="0067798B"/>
    <w:rsid w:val="006805B5"/>
    <w:rsid w:val="00680C1F"/>
    <w:rsid w:val="00681074"/>
    <w:rsid w:val="00681E7A"/>
    <w:rsid w:val="00682410"/>
    <w:rsid w:val="00682A17"/>
    <w:rsid w:val="00683021"/>
    <w:rsid w:val="00684545"/>
    <w:rsid w:val="00686E77"/>
    <w:rsid w:val="006904E4"/>
    <w:rsid w:val="00691FA2"/>
    <w:rsid w:val="00692804"/>
    <w:rsid w:val="0069355D"/>
    <w:rsid w:val="006949DD"/>
    <w:rsid w:val="006955DE"/>
    <w:rsid w:val="006A2011"/>
    <w:rsid w:val="006A2140"/>
    <w:rsid w:val="006A3F34"/>
    <w:rsid w:val="006A3FBB"/>
    <w:rsid w:val="006A4401"/>
    <w:rsid w:val="006A5980"/>
    <w:rsid w:val="006A6B4B"/>
    <w:rsid w:val="006A7F75"/>
    <w:rsid w:val="006B0C90"/>
    <w:rsid w:val="006B22C1"/>
    <w:rsid w:val="006B3B77"/>
    <w:rsid w:val="006B42C5"/>
    <w:rsid w:val="006B43ED"/>
    <w:rsid w:val="006B516F"/>
    <w:rsid w:val="006B6076"/>
    <w:rsid w:val="006B6419"/>
    <w:rsid w:val="006B681A"/>
    <w:rsid w:val="006B6825"/>
    <w:rsid w:val="006B6F7B"/>
    <w:rsid w:val="006B7B6D"/>
    <w:rsid w:val="006C283F"/>
    <w:rsid w:val="006C4581"/>
    <w:rsid w:val="006C4A67"/>
    <w:rsid w:val="006C5104"/>
    <w:rsid w:val="006C574F"/>
    <w:rsid w:val="006C7402"/>
    <w:rsid w:val="006C76DC"/>
    <w:rsid w:val="006D02E5"/>
    <w:rsid w:val="006D0968"/>
    <w:rsid w:val="006D0CEE"/>
    <w:rsid w:val="006D2F17"/>
    <w:rsid w:val="006D3DCF"/>
    <w:rsid w:val="006D3E55"/>
    <w:rsid w:val="006D4397"/>
    <w:rsid w:val="006D5141"/>
    <w:rsid w:val="006D56B3"/>
    <w:rsid w:val="006D5A39"/>
    <w:rsid w:val="006D5D81"/>
    <w:rsid w:val="006D60F3"/>
    <w:rsid w:val="006D79C1"/>
    <w:rsid w:val="006E028A"/>
    <w:rsid w:val="006E0377"/>
    <w:rsid w:val="006E07F4"/>
    <w:rsid w:val="006E2C70"/>
    <w:rsid w:val="006E3E9F"/>
    <w:rsid w:val="006E3EB8"/>
    <w:rsid w:val="006E4710"/>
    <w:rsid w:val="006E5F45"/>
    <w:rsid w:val="006E6FD2"/>
    <w:rsid w:val="006E7280"/>
    <w:rsid w:val="006E7D3A"/>
    <w:rsid w:val="006E7EC1"/>
    <w:rsid w:val="006F02FA"/>
    <w:rsid w:val="006F0E28"/>
    <w:rsid w:val="006F3F6E"/>
    <w:rsid w:val="006F458D"/>
    <w:rsid w:val="006F5755"/>
    <w:rsid w:val="006F7A9A"/>
    <w:rsid w:val="006F7CAD"/>
    <w:rsid w:val="00701CAB"/>
    <w:rsid w:val="00701FA0"/>
    <w:rsid w:val="0070340A"/>
    <w:rsid w:val="00703CB7"/>
    <w:rsid w:val="007047FB"/>
    <w:rsid w:val="0070567E"/>
    <w:rsid w:val="007067AE"/>
    <w:rsid w:val="00706F2B"/>
    <w:rsid w:val="007075DD"/>
    <w:rsid w:val="00710472"/>
    <w:rsid w:val="00710488"/>
    <w:rsid w:val="00710C04"/>
    <w:rsid w:val="00712133"/>
    <w:rsid w:val="00712FA6"/>
    <w:rsid w:val="00713235"/>
    <w:rsid w:val="00714689"/>
    <w:rsid w:val="00716474"/>
    <w:rsid w:val="007170EF"/>
    <w:rsid w:val="007171F1"/>
    <w:rsid w:val="00720ED7"/>
    <w:rsid w:val="007219E7"/>
    <w:rsid w:val="0072203C"/>
    <w:rsid w:val="007220F0"/>
    <w:rsid w:val="00722504"/>
    <w:rsid w:val="00722850"/>
    <w:rsid w:val="00722F41"/>
    <w:rsid w:val="00723219"/>
    <w:rsid w:val="0072391F"/>
    <w:rsid w:val="00724313"/>
    <w:rsid w:val="00724D9D"/>
    <w:rsid w:val="00727223"/>
    <w:rsid w:val="007278D1"/>
    <w:rsid w:val="007309A0"/>
    <w:rsid w:val="007342B6"/>
    <w:rsid w:val="00734E0D"/>
    <w:rsid w:val="007350EA"/>
    <w:rsid w:val="00735324"/>
    <w:rsid w:val="0073607C"/>
    <w:rsid w:val="00736D10"/>
    <w:rsid w:val="00737353"/>
    <w:rsid w:val="00737476"/>
    <w:rsid w:val="00737EE6"/>
    <w:rsid w:val="007402C4"/>
    <w:rsid w:val="00740AA2"/>
    <w:rsid w:val="00740E0B"/>
    <w:rsid w:val="00742BD4"/>
    <w:rsid w:val="00742FA3"/>
    <w:rsid w:val="007432CC"/>
    <w:rsid w:val="00743727"/>
    <w:rsid w:val="007451DB"/>
    <w:rsid w:val="00745792"/>
    <w:rsid w:val="00745F54"/>
    <w:rsid w:val="00746B2F"/>
    <w:rsid w:val="00746D71"/>
    <w:rsid w:val="0075010D"/>
    <w:rsid w:val="00751B6B"/>
    <w:rsid w:val="00752250"/>
    <w:rsid w:val="007557BB"/>
    <w:rsid w:val="00756685"/>
    <w:rsid w:val="00757CF8"/>
    <w:rsid w:val="00760A06"/>
    <w:rsid w:val="00761AD5"/>
    <w:rsid w:val="00761B52"/>
    <w:rsid w:val="0076271E"/>
    <w:rsid w:val="00764F94"/>
    <w:rsid w:val="007667AB"/>
    <w:rsid w:val="00771D15"/>
    <w:rsid w:val="00772572"/>
    <w:rsid w:val="007731BB"/>
    <w:rsid w:val="007731F8"/>
    <w:rsid w:val="00773531"/>
    <w:rsid w:val="00773CF7"/>
    <w:rsid w:val="00773E8C"/>
    <w:rsid w:val="00773FC5"/>
    <w:rsid w:val="007749FE"/>
    <w:rsid w:val="00774EE5"/>
    <w:rsid w:val="00774F92"/>
    <w:rsid w:val="00775480"/>
    <w:rsid w:val="0077595A"/>
    <w:rsid w:val="00775AE6"/>
    <w:rsid w:val="00775F44"/>
    <w:rsid w:val="0077610A"/>
    <w:rsid w:val="00777127"/>
    <w:rsid w:val="00780E04"/>
    <w:rsid w:val="00781479"/>
    <w:rsid w:val="00782DC0"/>
    <w:rsid w:val="0078311C"/>
    <w:rsid w:val="007835DB"/>
    <w:rsid w:val="00783C47"/>
    <w:rsid w:val="007845F2"/>
    <w:rsid w:val="00784F96"/>
    <w:rsid w:val="007850D4"/>
    <w:rsid w:val="00785A59"/>
    <w:rsid w:val="0078715B"/>
    <w:rsid w:val="007874AF"/>
    <w:rsid w:val="00787DD1"/>
    <w:rsid w:val="007904CD"/>
    <w:rsid w:val="007919F8"/>
    <w:rsid w:val="007929EB"/>
    <w:rsid w:val="00792C9B"/>
    <w:rsid w:val="00794227"/>
    <w:rsid w:val="00794319"/>
    <w:rsid w:val="007949A4"/>
    <w:rsid w:val="00797BFD"/>
    <w:rsid w:val="00797D1C"/>
    <w:rsid w:val="007A10A5"/>
    <w:rsid w:val="007A11BD"/>
    <w:rsid w:val="007A1CDC"/>
    <w:rsid w:val="007A1EDB"/>
    <w:rsid w:val="007A3CDC"/>
    <w:rsid w:val="007A3E14"/>
    <w:rsid w:val="007A44B5"/>
    <w:rsid w:val="007A553D"/>
    <w:rsid w:val="007A5902"/>
    <w:rsid w:val="007A7B03"/>
    <w:rsid w:val="007B069F"/>
    <w:rsid w:val="007B06E6"/>
    <w:rsid w:val="007B0E23"/>
    <w:rsid w:val="007B11BF"/>
    <w:rsid w:val="007B16D6"/>
    <w:rsid w:val="007B2CFB"/>
    <w:rsid w:val="007B3B2E"/>
    <w:rsid w:val="007B4110"/>
    <w:rsid w:val="007B6159"/>
    <w:rsid w:val="007B6CBC"/>
    <w:rsid w:val="007B79E7"/>
    <w:rsid w:val="007C0F0A"/>
    <w:rsid w:val="007C0FBD"/>
    <w:rsid w:val="007C0FD1"/>
    <w:rsid w:val="007C158E"/>
    <w:rsid w:val="007C1696"/>
    <w:rsid w:val="007C2E25"/>
    <w:rsid w:val="007C3325"/>
    <w:rsid w:val="007C4375"/>
    <w:rsid w:val="007C630F"/>
    <w:rsid w:val="007C6C7B"/>
    <w:rsid w:val="007C7FBB"/>
    <w:rsid w:val="007D0251"/>
    <w:rsid w:val="007D0CD9"/>
    <w:rsid w:val="007D1DA9"/>
    <w:rsid w:val="007D3F63"/>
    <w:rsid w:val="007D4819"/>
    <w:rsid w:val="007D4A9A"/>
    <w:rsid w:val="007D4F3C"/>
    <w:rsid w:val="007D5B8F"/>
    <w:rsid w:val="007D5E9B"/>
    <w:rsid w:val="007D60BF"/>
    <w:rsid w:val="007E05E5"/>
    <w:rsid w:val="007E1C32"/>
    <w:rsid w:val="007E2D0D"/>
    <w:rsid w:val="007E3001"/>
    <w:rsid w:val="007E3881"/>
    <w:rsid w:val="007E4A6F"/>
    <w:rsid w:val="007E4AAC"/>
    <w:rsid w:val="007E4C9D"/>
    <w:rsid w:val="007E5ADE"/>
    <w:rsid w:val="007E761D"/>
    <w:rsid w:val="007E7AAD"/>
    <w:rsid w:val="007E7D22"/>
    <w:rsid w:val="007F0185"/>
    <w:rsid w:val="007F068D"/>
    <w:rsid w:val="007F0756"/>
    <w:rsid w:val="007F1B6D"/>
    <w:rsid w:val="007F2135"/>
    <w:rsid w:val="007F2249"/>
    <w:rsid w:val="007F2913"/>
    <w:rsid w:val="007F3EEE"/>
    <w:rsid w:val="007F465D"/>
    <w:rsid w:val="007F4926"/>
    <w:rsid w:val="007F495B"/>
    <w:rsid w:val="007F4C22"/>
    <w:rsid w:val="007F69ED"/>
    <w:rsid w:val="007F75A8"/>
    <w:rsid w:val="007F7E95"/>
    <w:rsid w:val="00800EFA"/>
    <w:rsid w:val="00801664"/>
    <w:rsid w:val="008019D8"/>
    <w:rsid w:val="00803881"/>
    <w:rsid w:val="008041E2"/>
    <w:rsid w:val="008065D9"/>
    <w:rsid w:val="00806930"/>
    <w:rsid w:val="00806BDA"/>
    <w:rsid w:val="00806F2D"/>
    <w:rsid w:val="008105D0"/>
    <w:rsid w:val="00811020"/>
    <w:rsid w:val="008111F2"/>
    <w:rsid w:val="008125CA"/>
    <w:rsid w:val="00812853"/>
    <w:rsid w:val="00813331"/>
    <w:rsid w:val="00814438"/>
    <w:rsid w:val="00815831"/>
    <w:rsid w:val="00816294"/>
    <w:rsid w:val="00816892"/>
    <w:rsid w:val="00817C5E"/>
    <w:rsid w:val="00821E6D"/>
    <w:rsid w:val="0082304C"/>
    <w:rsid w:val="0082338E"/>
    <w:rsid w:val="0082416F"/>
    <w:rsid w:val="008243F8"/>
    <w:rsid w:val="008257A8"/>
    <w:rsid w:val="008272F1"/>
    <w:rsid w:val="00827A58"/>
    <w:rsid w:val="00830D08"/>
    <w:rsid w:val="00830DFE"/>
    <w:rsid w:val="008311B2"/>
    <w:rsid w:val="0083208C"/>
    <w:rsid w:val="008322DE"/>
    <w:rsid w:val="00832C07"/>
    <w:rsid w:val="00832D74"/>
    <w:rsid w:val="00833A2F"/>
    <w:rsid w:val="0083456F"/>
    <w:rsid w:val="00834AD5"/>
    <w:rsid w:val="008360E4"/>
    <w:rsid w:val="00836602"/>
    <w:rsid w:val="00837AD9"/>
    <w:rsid w:val="00837D9A"/>
    <w:rsid w:val="0084202A"/>
    <w:rsid w:val="00842F69"/>
    <w:rsid w:val="008431D2"/>
    <w:rsid w:val="0084370E"/>
    <w:rsid w:val="008439DC"/>
    <w:rsid w:val="008451AC"/>
    <w:rsid w:val="00845E1F"/>
    <w:rsid w:val="00846BF1"/>
    <w:rsid w:val="00846EE6"/>
    <w:rsid w:val="00847E4C"/>
    <w:rsid w:val="00850E8B"/>
    <w:rsid w:val="00850F80"/>
    <w:rsid w:val="00851BCB"/>
    <w:rsid w:val="008527EF"/>
    <w:rsid w:val="00852DF6"/>
    <w:rsid w:val="0085351F"/>
    <w:rsid w:val="008558F9"/>
    <w:rsid w:val="00855E55"/>
    <w:rsid w:val="00856983"/>
    <w:rsid w:val="00856AD9"/>
    <w:rsid w:val="00856CEB"/>
    <w:rsid w:val="008579E0"/>
    <w:rsid w:val="0086184D"/>
    <w:rsid w:val="00862325"/>
    <w:rsid w:val="00862B82"/>
    <w:rsid w:val="008640B2"/>
    <w:rsid w:val="00865F6C"/>
    <w:rsid w:val="008660DD"/>
    <w:rsid w:val="00870F7E"/>
    <w:rsid w:val="00871624"/>
    <w:rsid w:val="00875159"/>
    <w:rsid w:val="0087635E"/>
    <w:rsid w:val="0087684F"/>
    <w:rsid w:val="00876B5C"/>
    <w:rsid w:val="00880B92"/>
    <w:rsid w:val="0088122B"/>
    <w:rsid w:val="00883960"/>
    <w:rsid w:val="00885197"/>
    <w:rsid w:val="008854D4"/>
    <w:rsid w:val="00885B82"/>
    <w:rsid w:val="008869FC"/>
    <w:rsid w:val="00886A5C"/>
    <w:rsid w:val="008878D0"/>
    <w:rsid w:val="00887B17"/>
    <w:rsid w:val="00887FE3"/>
    <w:rsid w:val="00891494"/>
    <w:rsid w:val="00891F4B"/>
    <w:rsid w:val="008925CB"/>
    <w:rsid w:val="0089314A"/>
    <w:rsid w:val="00893BA6"/>
    <w:rsid w:val="00894A91"/>
    <w:rsid w:val="00894FB1"/>
    <w:rsid w:val="0089592E"/>
    <w:rsid w:val="008969C0"/>
    <w:rsid w:val="008969DE"/>
    <w:rsid w:val="00896C3E"/>
    <w:rsid w:val="00896CE0"/>
    <w:rsid w:val="0089745B"/>
    <w:rsid w:val="0089769E"/>
    <w:rsid w:val="008A0D11"/>
    <w:rsid w:val="008A1169"/>
    <w:rsid w:val="008A244B"/>
    <w:rsid w:val="008A27DA"/>
    <w:rsid w:val="008A36A5"/>
    <w:rsid w:val="008A4C1D"/>
    <w:rsid w:val="008A547C"/>
    <w:rsid w:val="008A5DD4"/>
    <w:rsid w:val="008B0DE2"/>
    <w:rsid w:val="008B1576"/>
    <w:rsid w:val="008B1CCA"/>
    <w:rsid w:val="008B1D78"/>
    <w:rsid w:val="008B2577"/>
    <w:rsid w:val="008B29EA"/>
    <w:rsid w:val="008B43A8"/>
    <w:rsid w:val="008B449F"/>
    <w:rsid w:val="008B6211"/>
    <w:rsid w:val="008B70A3"/>
    <w:rsid w:val="008C04E6"/>
    <w:rsid w:val="008C06A9"/>
    <w:rsid w:val="008C0BE8"/>
    <w:rsid w:val="008C0FD5"/>
    <w:rsid w:val="008C1050"/>
    <w:rsid w:val="008C165D"/>
    <w:rsid w:val="008C249C"/>
    <w:rsid w:val="008C2B00"/>
    <w:rsid w:val="008C2D63"/>
    <w:rsid w:val="008C501D"/>
    <w:rsid w:val="008C53F7"/>
    <w:rsid w:val="008C5642"/>
    <w:rsid w:val="008C5D0E"/>
    <w:rsid w:val="008C5DAF"/>
    <w:rsid w:val="008C63ED"/>
    <w:rsid w:val="008D06A7"/>
    <w:rsid w:val="008D092F"/>
    <w:rsid w:val="008D1F49"/>
    <w:rsid w:val="008D2A1B"/>
    <w:rsid w:val="008D2E24"/>
    <w:rsid w:val="008D4163"/>
    <w:rsid w:val="008D6063"/>
    <w:rsid w:val="008D76F6"/>
    <w:rsid w:val="008D7CAC"/>
    <w:rsid w:val="008D7D64"/>
    <w:rsid w:val="008E098C"/>
    <w:rsid w:val="008E0F9F"/>
    <w:rsid w:val="008E3B7A"/>
    <w:rsid w:val="008E5ACB"/>
    <w:rsid w:val="008E5B07"/>
    <w:rsid w:val="008E6882"/>
    <w:rsid w:val="008E6C2D"/>
    <w:rsid w:val="008E7687"/>
    <w:rsid w:val="008E77C9"/>
    <w:rsid w:val="008F196E"/>
    <w:rsid w:val="008F3DAF"/>
    <w:rsid w:val="008F3F4C"/>
    <w:rsid w:val="008F40E5"/>
    <w:rsid w:val="008F4D91"/>
    <w:rsid w:val="008F5C34"/>
    <w:rsid w:val="008F7370"/>
    <w:rsid w:val="009007C2"/>
    <w:rsid w:val="00900D4A"/>
    <w:rsid w:val="00900D7A"/>
    <w:rsid w:val="00900FE1"/>
    <w:rsid w:val="00902793"/>
    <w:rsid w:val="00902CF5"/>
    <w:rsid w:val="00904828"/>
    <w:rsid w:val="0090487F"/>
    <w:rsid w:val="009060FE"/>
    <w:rsid w:val="00907075"/>
    <w:rsid w:val="009071B2"/>
    <w:rsid w:val="009076C9"/>
    <w:rsid w:val="00907AFF"/>
    <w:rsid w:val="00910F42"/>
    <w:rsid w:val="00912B1A"/>
    <w:rsid w:val="00913622"/>
    <w:rsid w:val="00913932"/>
    <w:rsid w:val="009148A3"/>
    <w:rsid w:val="0091563E"/>
    <w:rsid w:val="00915F26"/>
    <w:rsid w:val="00916979"/>
    <w:rsid w:val="00916F0A"/>
    <w:rsid w:val="009211C8"/>
    <w:rsid w:val="00923750"/>
    <w:rsid w:val="00924223"/>
    <w:rsid w:val="009246FC"/>
    <w:rsid w:val="00924E83"/>
    <w:rsid w:val="009255F6"/>
    <w:rsid w:val="00927350"/>
    <w:rsid w:val="0092744E"/>
    <w:rsid w:val="00927909"/>
    <w:rsid w:val="00931084"/>
    <w:rsid w:val="00931500"/>
    <w:rsid w:val="00931874"/>
    <w:rsid w:val="00931BBE"/>
    <w:rsid w:val="009344ED"/>
    <w:rsid w:val="00934B78"/>
    <w:rsid w:val="0093688F"/>
    <w:rsid w:val="009373DC"/>
    <w:rsid w:val="00937B78"/>
    <w:rsid w:val="00940D2A"/>
    <w:rsid w:val="009416BE"/>
    <w:rsid w:val="00941A83"/>
    <w:rsid w:val="009509BF"/>
    <w:rsid w:val="00950EEA"/>
    <w:rsid w:val="00954C4C"/>
    <w:rsid w:val="00955022"/>
    <w:rsid w:val="00955682"/>
    <w:rsid w:val="00955BD3"/>
    <w:rsid w:val="009562EF"/>
    <w:rsid w:val="00956F5F"/>
    <w:rsid w:val="00957113"/>
    <w:rsid w:val="0095734E"/>
    <w:rsid w:val="00957ABE"/>
    <w:rsid w:val="00957E08"/>
    <w:rsid w:val="0096105B"/>
    <w:rsid w:val="0096110D"/>
    <w:rsid w:val="009612C9"/>
    <w:rsid w:val="00962079"/>
    <w:rsid w:val="00963A07"/>
    <w:rsid w:val="00963E42"/>
    <w:rsid w:val="009646B0"/>
    <w:rsid w:val="00964D92"/>
    <w:rsid w:val="00967302"/>
    <w:rsid w:val="009712DE"/>
    <w:rsid w:val="00973475"/>
    <w:rsid w:val="009738E8"/>
    <w:rsid w:val="00973F22"/>
    <w:rsid w:val="0097471A"/>
    <w:rsid w:val="009749C5"/>
    <w:rsid w:val="00975628"/>
    <w:rsid w:val="00975657"/>
    <w:rsid w:val="00975E8B"/>
    <w:rsid w:val="00976D15"/>
    <w:rsid w:val="009770B4"/>
    <w:rsid w:val="00977259"/>
    <w:rsid w:val="00977CA5"/>
    <w:rsid w:val="00977F28"/>
    <w:rsid w:val="009806E0"/>
    <w:rsid w:val="009808B9"/>
    <w:rsid w:val="00980B3C"/>
    <w:rsid w:val="00981CC2"/>
    <w:rsid w:val="00981E3E"/>
    <w:rsid w:val="00982A73"/>
    <w:rsid w:val="00983A7C"/>
    <w:rsid w:val="00984A82"/>
    <w:rsid w:val="009858DA"/>
    <w:rsid w:val="00985CB9"/>
    <w:rsid w:val="00986333"/>
    <w:rsid w:val="00986CD9"/>
    <w:rsid w:val="0098705B"/>
    <w:rsid w:val="00987406"/>
    <w:rsid w:val="00990B65"/>
    <w:rsid w:val="009912F0"/>
    <w:rsid w:val="00991567"/>
    <w:rsid w:val="009916F7"/>
    <w:rsid w:val="00991AD5"/>
    <w:rsid w:val="009927AF"/>
    <w:rsid w:val="009953A3"/>
    <w:rsid w:val="00995552"/>
    <w:rsid w:val="009969E3"/>
    <w:rsid w:val="009A08CB"/>
    <w:rsid w:val="009A0DF0"/>
    <w:rsid w:val="009A14AE"/>
    <w:rsid w:val="009A1598"/>
    <w:rsid w:val="009A180B"/>
    <w:rsid w:val="009A228B"/>
    <w:rsid w:val="009A2538"/>
    <w:rsid w:val="009A257F"/>
    <w:rsid w:val="009A2CA6"/>
    <w:rsid w:val="009A3973"/>
    <w:rsid w:val="009A4695"/>
    <w:rsid w:val="009A49DB"/>
    <w:rsid w:val="009A7CBA"/>
    <w:rsid w:val="009B045D"/>
    <w:rsid w:val="009B0B05"/>
    <w:rsid w:val="009B15DC"/>
    <w:rsid w:val="009B18C0"/>
    <w:rsid w:val="009B1927"/>
    <w:rsid w:val="009B286E"/>
    <w:rsid w:val="009B4E85"/>
    <w:rsid w:val="009B5291"/>
    <w:rsid w:val="009B6D90"/>
    <w:rsid w:val="009C0972"/>
    <w:rsid w:val="009C16DC"/>
    <w:rsid w:val="009C3815"/>
    <w:rsid w:val="009C3EAE"/>
    <w:rsid w:val="009C42FE"/>
    <w:rsid w:val="009C495A"/>
    <w:rsid w:val="009C5BA3"/>
    <w:rsid w:val="009D30C9"/>
    <w:rsid w:val="009D3416"/>
    <w:rsid w:val="009D42FF"/>
    <w:rsid w:val="009D46DB"/>
    <w:rsid w:val="009D52E1"/>
    <w:rsid w:val="009D565E"/>
    <w:rsid w:val="009D6990"/>
    <w:rsid w:val="009D7661"/>
    <w:rsid w:val="009D7A4A"/>
    <w:rsid w:val="009E0936"/>
    <w:rsid w:val="009E0C42"/>
    <w:rsid w:val="009E220C"/>
    <w:rsid w:val="009E2F82"/>
    <w:rsid w:val="009E33B9"/>
    <w:rsid w:val="009E45E2"/>
    <w:rsid w:val="009E4B87"/>
    <w:rsid w:val="009E53EA"/>
    <w:rsid w:val="009E572F"/>
    <w:rsid w:val="009E6401"/>
    <w:rsid w:val="009F0383"/>
    <w:rsid w:val="009F069C"/>
    <w:rsid w:val="009F0A16"/>
    <w:rsid w:val="009F117B"/>
    <w:rsid w:val="009F51A6"/>
    <w:rsid w:val="009F5676"/>
    <w:rsid w:val="00A01DDA"/>
    <w:rsid w:val="00A02567"/>
    <w:rsid w:val="00A027A7"/>
    <w:rsid w:val="00A02A53"/>
    <w:rsid w:val="00A02ED2"/>
    <w:rsid w:val="00A02FE0"/>
    <w:rsid w:val="00A03C99"/>
    <w:rsid w:val="00A03D97"/>
    <w:rsid w:val="00A04968"/>
    <w:rsid w:val="00A04A97"/>
    <w:rsid w:val="00A05330"/>
    <w:rsid w:val="00A06409"/>
    <w:rsid w:val="00A06B53"/>
    <w:rsid w:val="00A10ACC"/>
    <w:rsid w:val="00A112EB"/>
    <w:rsid w:val="00A11F0E"/>
    <w:rsid w:val="00A125EB"/>
    <w:rsid w:val="00A12970"/>
    <w:rsid w:val="00A132EE"/>
    <w:rsid w:val="00A1440D"/>
    <w:rsid w:val="00A14861"/>
    <w:rsid w:val="00A14FD4"/>
    <w:rsid w:val="00A15077"/>
    <w:rsid w:val="00A167CD"/>
    <w:rsid w:val="00A17C05"/>
    <w:rsid w:val="00A20931"/>
    <w:rsid w:val="00A217F1"/>
    <w:rsid w:val="00A21AAA"/>
    <w:rsid w:val="00A22A1C"/>
    <w:rsid w:val="00A23812"/>
    <w:rsid w:val="00A26820"/>
    <w:rsid w:val="00A26D3B"/>
    <w:rsid w:val="00A27CFE"/>
    <w:rsid w:val="00A320DE"/>
    <w:rsid w:val="00A340AE"/>
    <w:rsid w:val="00A3492A"/>
    <w:rsid w:val="00A34CD0"/>
    <w:rsid w:val="00A36079"/>
    <w:rsid w:val="00A36371"/>
    <w:rsid w:val="00A37A44"/>
    <w:rsid w:val="00A37D61"/>
    <w:rsid w:val="00A41990"/>
    <w:rsid w:val="00A41B8E"/>
    <w:rsid w:val="00A42053"/>
    <w:rsid w:val="00A43A1D"/>
    <w:rsid w:val="00A45A0D"/>
    <w:rsid w:val="00A46B57"/>
    <w:rsid w:val="00A46EA0"/>
    <w:rsid w:val="00A46F9F"/>
    <w:rsid w:val="00A47D67"/>
    <w:rsid w:val="00A50060"/>
    <w:rsid w:val="00A516A8"/>
    <w:rsid w:val="00A51ABE"/>
    <w:rsid w:val="00A522E1"/>
    <w:rsid w:val="00A52401"/>
    <w:rsid w:val="00A533BE"/>
    <w:rsid w:val="00A5540F"/>
    <w:rsid w:val="00A55936"/>
    <w:rsid w:val="00A55AFE"/>
    <w:rsid w:val="00A56023"/>
    <w:rsid w:val="00A56AA8"/>
    <w:rsid w:val="00A56BBA"/>
    <w:rsid w:val="00A56BEF"/>
    <w:rsid w:val="00A571B7"/>
    <w:rsid w:val="00A60867"/>
    <w:rsid w:val="00A61828"/>
    <w:rsid w:val="00A61AF0"/>
    <w:rsid w:val="00A63B8F"/>
    <w:rsid w:val="00A63DDE"/>
    <w:rsid w:val="00A643E4"/>
    <w:rsid w:val="00A64730"/>
    <w:rsid w:val="00A65965"/>
    <w:rsid w:val="00A67C8E"/>
    <w:rsid w:val="00A67C8F"/>
    <w:rsid w:val="00A70238"/>
    <w:rsid w:val="00A70BF8"/>
    <w:rsid w:val="00A71FDD"/>
    <w:rsid w:val="00A75052"/>
    <w:rsid w:val="00A7520C"/>
    <w:rsid w:val="00A769B3"/>
    <w:rsid w:val="00A76D6A"/>
    <w:rsid w:val="00A77816"/>
    <w:rsid w:val="00A77AB6"/>
    <w:rsid w:val="00A80F4B"/>
    <w:rsid w:val="00A815D1"/>
    <w:rsid w:val="00A81959"/>
    <w:rsid w:val="00A83193"/>
    <w:rsid w:val="00A83BFF"/>
    <w:rsid w:val="00A84028"/>
    <w:rsid w:val="00A87EFF"/>
    <w:rsid w:val="00A90AAD"/>
    <w:rsid w:val="00A919B4"/>
    <w:rsid w:val="00A924D2"/>
    <w:rsid w:val="00A93837"/>
    <w:rsid w:val="00A93FE7"/>
    <w:rsid w:val="00A94610"/>
    <w:rsid w:val="00A94A7E"/>
    <w:rsid w:val="00A9747C"/>
    <w:rsid w:val="00AA0DE6"/>
    <w:rsid w:val="00AA1F71"/>
    <w:rsid w:val="00AA2B90"/>
    <w:rsid w:val="00AA2E0C"/>
    <w:rsid w:val="00AA4163"/>
    <w:rsid w:val="00AA4A3D"/>
    <w:rsid w:val="00AA6355"/>
    <w:rsid w:val="00AA63DD"/>
    <w:rsid w:val="00AA6888"/>
    <w:rsid w:val="00AA7397"/>
    <w:rsid w:val="00AA75B5"/>
    <w:rsid w:val="00AA7C88"/>
    <w:rsid w:val="00AB1551"/>
    <w:rsid w:val="00AB1A34"/>
    <w:rsid w:val="00AB1A82"/>
    <w:rsid w:val="00AB1C79"/>
    <w:rsid w:val="00AB20F3"/>
    <w:rsid w:val="00AB3D69"/>
    <w:rsid w:val="00AB3DEB"/>
    <w:rsid w:val="00AB42DD"/>
    <w:rsid w:val="00AB4BC4"/>
    <w:rsid w:val="00AB4CD7"/>
    <w:rsid w:val="00AB620F"/>
    <w:rsid w:val="00AB65FC"/>
    <w:rsid w:val="00AB68EC"/>
    <w:rsid w:val="00AB7805"/>
    <w:rsid w:val="00AC008A"/>
    <w:rsid w:val="00AC3964"/>
    <w:rsid w:val="00AC410C"/>
    <w:rsid w:val="00AC52EB"/>
    <w:rsid w:val="00AC567A"/>
    <w:rsid w:val="00AC6526"/>
    <w:rsid w:val="00AC7139"/>
    <w:rsid w:val="00AC74D8"/>
    <w:rsid w:val="00AD355C"/>
    <w:rsid w:val="00AD4B2B"/>
    <w:rsid w:val="00AD59FB"/>
    <w:rsid w:val="00AD5B32"/>
    <w:rsid w:val="00AD5E93"/>
    <w:rsid w:val="00AD5E9E"/>
    <w:rsid w:val="00AD6734"/>
    <w:rsid w:val="00AD7B71"/>
    <w:rsid w:val="00AE08F4"/>
    <w:rsid w:val="00AE10EF"/>
    <w:rsid w:val="00AE29B4"/>
    <w:rsid w:val="00AE3350"/>
    <w:rsid w:val="00AE3F1D"/>
    <w:rsid w:val="00AE44E1"/>
    <w:rsid w:val="00AE54B3"/>
    <w:rsid w:val="00AE5846"/>
    <w:rsid w:val="00AE61B1"/>
    <w:rsid w:val="00AF06F3"/>
    <w:rsid w:val="00AF173F"/>
    <w:rsid w:val="00AF20DF"/>
    <w:rsid w:val="00AF2207"/>
    <w:rsid w:val="00AF22BB"/>
    <w:rsid w:val="00AF2AD1"/>
    <w:rsid w:val="00AF3808"/>
    <w:rsid w:val="00AF53A2"/>
    <w:rsid w:val="00AF5604"/>
    <w:rsid w:val="00AF61C4"/>
    <w:rsid w:val="00AF7434"/>
    <w:rsid w:val="00AF7B79"/>
    <w:rsid w:val="00AF7C76"/>
    <w:rsid w:val="00B00B5A"/>
    <w:rsid w:val="00B0181F"/>
    <w:rsid w:val="00B01F58"/>
    <w:rsid w:val="00B028C4"/>
    <w:rsid w:val="00B03709"/>
    <w:rsid w:val="00B04578"/>
    <w:rsid w:val="00B0588D"/>
    <w:rsid w:val="00B066CE"/>
    <w:rsid w:val="00B07137"/>
    <w:rsid w:val="00B07370"/>
    <w:rsid w:val="00B07D9C"/>
    <w:rsid w:val="00B10A21"/>
    <w:rsid w:val="00B10B44"/>
    <w:rsid w:val="00B10BDF"/>
    <w:rsid w:val="00B110F2"/>
    <w:rsid w:val="00B12131"/>
    <w:rsid w:val="00B1272D"/>
    <w:rsid w:val="00B12B93"/>
    <w:rsid w:val="00B12F1C"/>
    <w:rsid w:val="00B13388"/>
    <w:rsid w:val="00B136F7"/>
    <w:rsid w:val="00B13A8D"/>
    <w:rsid w:val="00B14804"/>
    <w:rsid w:val="00B15FA7"/>
    <w:rsid w:val="00B164F7"/>
    <w:rsid w:val="00B16D03"/>
    <w:rsid w:val="00B17A2C"/>
    <w:rsid w:val="00B2055C"/>
    <w:rsid w:val="00B21106"/>
    <w:rsid w:val="00B21802"/>
    <w:rsid w:val="00B22809"/>
    <w:rsid w:val="00B233D1"/>
    <w:rsid w:val="00B2451C"/>
    <w:rsid w:val="00B248E4"/>
    <w:rsid w:val="00B24B7B"/>
    <w:rsid w:val="00B25575"/>
    <w:rsid w:val="00B2621F"/>
    <w:rsid w:val="00B265C7"/>
    <w:rsid w:val="00B2663F"/>
    <w:rsid w:val="00B30154"/>
    <w:rsid w:val="00B31240"/>
    <w:rsid w:val="00B31736"/>
    <w:rsid w:val="00B328B0"/>
    <w:rsid w:val="00B33990"/>
    <w:rsid w:val="00B344FF"/>
    <w:rsid w:val="00B35E1C"/>
    <w:rsid w:val="00B36673"/>
    <w:rsid w:val="00B37903"/>
    <w:rsid w:val="00B400F5"/>
    <w:rsid w:val="00B4025B"/>
    <w:rsid w:val="00B40B90"/>
    <w:rsid w:val="00B40E92"/>
    <w:rsid w:val="00B41175"/>
    <w:rsid w:val="00B41198"/>
    <w:rsid w:val="00B440ED"/>
    <w:rsid w:val="00B448A9"/>
    <w:rsid w:val="00B4724B"/>
    <w:rsid w:val="00B4744C"/>
    <w:rsid w:val="00B47617"/>
    <w:rsid w:val="00B47882"/>
    <w:rsid w:val="00B47B35"/>
    <w:rsid w:val="00B47E9E"/>
    <w:rsid w:val="00B47FE1"/>
    <w:rsid w:val="00B51939"/>
    <w:rsid w:val="00B5282C"/>
    <w:rsid w:val="00B533FA"/>
    <w:rsid w:val="00B53E59"/>
    <w:rsid w:val="00B5444F"/>
    <w:rsid w:val="00B545CE"/>
    <w:rsid w:val="00B557AE"/>
    <w:rsid w:val="00B56B6C"/>
    <w:rsid w:val="00B60D76"/>
    <w:rsid w:val="00B60E79"/>
    <w:rsid w:val="00B61ADE"/>
    <w:rsid w:val="00B64398"/>
    <w:rsid w:val="00B647B7"/>
    <w:rsid w:val="00B7021E"/>
    <w:rsid w:val="00B71171"/>
    <w:rsid w:val="00B7118A"/>
    <w:rsid w:val="00B72CA7"/>
    <w:rsid w:val="00B751AF"/>
    <w:rsid w:val="00B76290"/>
    <w:rsid w:val="00B7702E"/>
    <w:rsid w:val="00B82BB1"/>
    <w:rsid w:val="00B82F27"/>
    <w:rsid w:val="00B83C2B"/>
    <w:rsid w:val="00B83F75"/>
    <w:rsid w:val="00B84E98"/>
    <w:rsid w:val="00B85090"/>
    <w:rsid w:val="00B86911"/>
    <w:rsid w:val="00B87609"/>
    <w:rsid w:val="00B90D03"/>
    <w:rsid w:val="00B93A33"/>
    <w:rsid w:val="00B9422B"/>
    <w:rsid w:val="00B9431B"/>
    <w:rsid w:val="00B94761"/>
    <w:rsid w:val="00B970BF"/>
    <w:rsid w:val="00B978C6"/>
    <w:rsid w:val="00B97F4E"/>
    <w:rsid w:val="00B97F75"/>
    <w:rsid w:val="00BA0226"/>
    <w:rsid w:val="00BA0284"/>
    <w:rsid w:val="00BA1984"/>
    <w:rsid w:val="00BA1B49"/>
    <w:rsid w:val="00BA300E"/>
    <w:rsid w:val="00BA4FC1"/>
    <w:rsid w:val="00BA50DD"/>
    <w:rsid w:val="00BA5561"/>
    <w:rsid w:val="00BB0B3C"/>
    <w:rsid w:val="00BB0DB1"/>
    <w:rsid w:val="00BB11DB"/>
    <w:rsid w:val="00BB1D8C"/>
    <w:rsid w:val="00BB2DC3"/>
    <w:rsid w:val="00BB2FFE"/>
    <w:rsid w:val="00BB3C9F"/>
    <w:rsid w:val="00BB4B80"/>
    <w:rsid w:val="00BB53FE"/>
    <w:rsid w:val="00BB785A"/>
    <w:rsid w:val="00BC0040"/>
    <w:rsid w:val="00BC16F5"/>
    <w:rsid w:val="00BC1717"/>
    <w:rsid w:val="00BC1A91"/>
    <w:rsid w:val="00BC27F2"/>
    <w:rsid w:val="00BC295B"/>
    <w:rsid w:val="00BC37DF"/>
    <w:rsid w:val="00BC3BE1"/>
    <w:rsid w:val="00BC41C1"/>
    <w:rsid w:val="00BC474F"/>
    <w:rsid w:val="00BC4ABE"/>
    <w:rsid w:val="00BC4ED6"/>
    <w:rsid w:val="00BC6193"/>
    <w:rsid w:val="00BC6D81"/>
    <w:rsid w:val="00BC70AB"/>
    <w:rsid w:val="00BD01F8"/>
    <w:rsid w:val="00BD04D5"/>
    <w:rsid w:val="00BD0F4F"/>
    <w:rsid w:val="00BD1019"/>
    <w:rsid w:val="00BD26F2"/>
    <w:rsid w:val="00BD26F8"/>
    <w:rsid w:val="00BD3194"/>
    <w:rsid w:val="00BD437B"/>
    <w:rsid w:val="00BD68AE"/>
    <w:rsid w:val="00BD7573"/>
    <w:rsid w:val="00BD7BBF"/>
    <w:rsid w:val="00BD7BFF"/>
    <w:rsid w:val="00BE06C2"/>
    <w:rsid w:val="00BE080E"/>
    <w:rsid w:val="00BE144D"/>
    <w:rsid w:val="00BE1624"/>
    <w:rsid w:val="00BE1723"/>
    <w:rsid w:val="00BE219C"/>
    <w:rsid w:val="00BE28D3"/>
    <w:rsid w:val="00BE3A5E"/>
    <w:rsid w:val="00BE4483"/>
    <w:rsid w:val="00BE4D87"/>
    <w:rsid w:val="00BE4E9A"/>
    <w:rsid w:val="00BE507E"/>
    <w:rsid w:val="00BE5C5E"/>
    <w:rsid w:val="00BE7B18"/>
    <w:rsid w:val="00BE7C20"/>
    <w:rsid w:val="00BF161B"/>
    <w:rsid w:val="00BF1D9C"/>
    <w:rsid w:val="00BF1DBA"/>
    <w:rsid w:val="00BF2A3C"/>
    <w:rsid w:val="00BF3127"/>
    <w:rsid w:val="00BF344E"/>
    <w:rsid w:val="00BF39D6"/>
    <w:rsid w:val="00BF3AC1"/>
    <w:rsid w:val="00BF5943"/>
    <w:rsid w:val="00BF7E0C"/>
    <w:rsid w:val="00C000FB"/>
    <w:rsid w:val="00C00819"/>
    <w:rsid w:val="00C012F2"/>
    <w:rsid w:val="00C01898"/>
    <w:rsid w:val="00C02D6C"/>
    <w:rsid w:val="00C03DD9"/>
    <w:rsid w:val="00C043B9"/>
    <w:rsid w:val="00C04451"/>
    <w:rsid w:val="00C059AC"/>
    <w:rsid w:val="00C0774F"/>
    <w:rsid w:val="00C113F1"/>
    <w:rsid w:val="00C1141D"/>
    <w:rsid w:val="00C119FE"/>
    <w:rsid w:val="00C1308D"/>
    <w:rsid w:val="00C14AC9"/>
    <w:rsid w:val="00C20490"/>
    <w:rsid w:val="00C20752"/>
    <w:rsid w:val="00C22A43"/>
    <w:rsid w:val="00C23169"/>
    <w:rsid w:val="00C234C1"/>
    <w:rsid w:val="00C23AE2"/>
    <w:rsid w:val="00C24AF3"/>
    <w:rsid w:val="00C250CB"/>
    <w:rsid w:val="00C26CA5"/>
    <w:rsid w:val="00C2717B"/>
    <w:rsid w:val="00C30E7A"/>
    <w:rsid w:val="00C31564"/>
    <w:rsid w:val="00C32135"/>
    <w:rsid w:val="00C3304C"/>
    <w:rsid w:val="00C33354"/>
    <w:rsid w:val="00C34B6B"/>
    <w:rsid w:val="00C35C21"/>
    <w:rsid w:val="00C37BBC"/>
    <w:rsid w:val="00C37EED"/>
    <w:rsid w:val="00C4035D"/>
    <w:rsid w:val="00C4069C"/>
    <w:rsid w:val="00C4099E"/>
    <w:rsid w:val="00C413B4"/>
    <w:rsid w:val="00C43064"/>
    <w:rsid w:val="00C44894"/>
    <w:rsid w:val="00C46CF7"/>
    <w:rsid w:val="00C5074A"/>
    <w:rsid w:val="00C52CE4"/>
    <w:rsid w:val="00C531D2"/>
    <w:rsid w:val="00C5359D"/>
    <w:rsid w:val="00C53FA3"/>
    <w:rsid w:val="00C54075"/>
    <w:rsid w:val="00C5422D"/>
    <w:rsid w:val="00C550BD"/>
    <w:rsid w:val="00C560F8"/>
    <w:rsid w:val="00C56B35"/>
    <w:rsid w:val="00C5784A"/>
    <w:rsid w:val="00C601A0"/>
    <w:rsid w:val="00C6065C"/>
    <w:rsid w:val="00C613E2"/>
    <w:rsid w:val="00C615A2"/>
    <w:rsid w:val="00C615AF"/>
    <w:rsid w:val="00C62157"/>
    <w:rsid w:val="00C64352"/>
    <w:rsid w:val="00C64583"/>
    <w:rsid w:val="00C648CA"/>
    <w:rsid w:val="00C64999"/>
    <w:rsid w:val="00C66944"/>
    <w:rsid w:val="00C669F9"/>
    <w:rsid w:val="00C67952"/>
    <w:rsid w:val="00C679FA"/>
    <w:rsid w:val="00C715C5"/>
    <w:rsid w:val="00C71E32"/>
    <w:rsid w:val="00C728B8"/>
    <w:rsid w:val="00C72B96"/>
    <w:rsid w:val="00C77852"/>
    <w:rsid w:val="00C77F68"/>
    <w:rsid w:val="00C77FB2"/>
    <w:rsid w:val="00C8015C"/>
    <w:rsid w:val="00C80EA7"/>
    <w:rsid w:val="00C80EFD"/>
    <w:rsid w:val="00C826C0"/>
    <w:rsid w:val="00C82997"/>
    <w:rsid w:val="00C837A4"/>
    <w:rsid w:val="00C8395B"/>
    <w:rsid w:val="00C85838"/>
    <w:rsid w:val="00C8607F"/>
    <w:rsid w:val="00C8684A"/>
    <w:rsid w:val="00C86FEA"/>
    <w:rsid w:val="00C902D7"/>
    <w:rsid w:val="00C9089A"/>
    <w:rsid w:val="00C91014"/>
    <w:rsid w:val="00C92A68"/>
    <w:rsid w:val="00C93445"/>
    <w:rsid w:val="00C949F6"/>
    <w:rsid w:val="00C94ABF"/>
    <w:rsid w:val="00C94E8D"/>
    <w:rsid w:val="00C95DDC"/>
    <w:rsid w:val="00C96F0D"/>
    <w:rsid w:val="00CA0516"/>
    <w:rsid w:val="00CA1CFF"/>
    <w:rsid w:val="00CA1F1F"/>
    <w:rsid w:val="00CA200E"/>
    <w:rsid w:val="00CA24F6"/>
    <w:rsid w:val="00CA37C6"/>
    <w:rsid w:val="00CA395F"/>
    <w:rsid w:val="00CA4039"/>
    <w:rsid w:val="00CA6267"/>
    <w:rsid w:val="00CA7BF3"/>
    <w:rsid w:val="00CA7DF9"/>
    <w:rsid w:val="00CB01C4"/>
    <w:rsid w:val="00CB0667"/>
    <w:rsid w:val="00CB1D05"/>
    <w:rsid w:val="00CB4541"/>
    <w:rsid w:val="00CB7C49"/>
    <w:rsid w:val="00CC0178"/>
    <w:rsid w:val="00CC1E9D"/>
    <w:rsid w:val="00CC36A5"/>
    <w:rsid w:val="00CC42AC"/>
    <w:rsid w:val="00CC4936"/>
    <w:rsid w:val="00CC595E"/>
    <w:rsid w:val="00CC5A27"/>
    <w:rsid w:val="00CD1A5A"/>
    <w:rsid w:val="00CD1D71"/>
    <w:rsid w:val="00CD1F8B"/>
    <w:rsid w:val="00CD2E36"/>
    <w:rsid w:val="00CD30B2"/>
    <w:rsid w:val="00CD3215"/>
    <w:rsid w:val="00CD39EB"/>
    <w:rsid w:val="00CD7824"/>
    <w:rsid w:val="00CE1453"/>
    <w:rsid w:val="00CE4B98"/>
    <w:rsid w:val="00CE7EAA"/>
    <w:rsid w:val="00CF0CF3"/>
    <w:rsid w:val="00CF1DB8"/>
    <w:rsid w:val="00CF4533"/>
    <w:rsid w:val="00CF4639"/>
    <w:rsid w:val="00CF47FC"/>
    <w:rsid w:val="00CF5400"/>
    <w:rsid w:val="00CF63BA"/>
    <w:rsid w:val="00D006C8"/>
    <w:rsid w:val="00D013A6"/>
    <w:rsid w:val="00D01E33"/>
    <w:rsid w:val="00D01F19"/>
    <w:rsid w:val="00D035BF"/>
    <w:rsid w:val="00D04487"/>
    <w:rsid w:val="00D04E91"/>
    <w:rsid w:val="00D06230"/>
    <w:rsid w:val="00D07129"/>
    <w:rsid w:val="00D10EF6"/>
    <w:rsid w:val="00D1105E"/>
    <w:rsid w:val="00D116B3"/>
    <w:rsid w:val="00D116ED"/>
    <w:rsid w:val="00D11A6D"/>
    <w:rsid w:val="00D11E6C"/>
    <w:rsid w:val="00D11FAD"/>
    <w:rsid w:val="00D11FBF"/>
    <w:rsid w:val="00D12749"/>
    <w:rsid w:val="00D13E78"/>
    <w:rsid w:val="00D145D8"/>
    <w:rsid w:val="00D158F2"/>
    <w:rsid w:val="00D16AEF"/>
    <w:rsid w:val="00D1798F"/>
    <w:rsid w:val="00D17A30"/>
    <w:rsid w:val="00D2033D"/>
    <w:rsid w:val="00D20EEF"/>
    <w:rsid w:val="00D21691"/>
    <w:rsid w:val="00D2180E"/>
    <w:rsid w:val="00D21A81"/>
    <w:rsid w:val="00D224E0"/>
    <w:rsid w:val="00D234E2"/>
    <w:rsid w:val="00D23682"/>
    <w:rsid w:val="00D245FA"/>
    <w:rsid w:val="00D24A70"/>
    <w:rsid w:val="00D26610"/>
    <w:rsid w:val="00D268C6"/>
    <w:rsid w:val="00D30A5C"/>
    <w:rsid w:val="00D30FB5"/>
    <w:rsid w:val="00D32123"/>
    <w:rsid w:val="00D35774"/>
    <w:rsid w:val="00D37DFB"/>
    <w:rsid w:val="00D37F27"/>
    <w:rsid w:val="00D410F4"/>
    <w:rsid w:val="00D420A3"/>
    <w:rsid w:val="00D42202"/>
    <w:rsid w:val="00D43E93"/>
    <w:rsid w:val="00D4486D"/>
    <w:rsid w:val="00D44D16"/>
    <w:rsid w:val="00D4528B"/>
    <w:rsid w:val="00D4638C"/>
    <w:rsid w:val="00D464D5"/>
    <w:rsid w:val="00D46943"/>
    <w:rsid w:val="00D479FC"/>
    <w:rsid w:val="00D50155"/>
    <w:rsid w:val="00D5109F"/>
    <w:rsid w:val="00D5170D"/>
    <w:rsid w:val="00D51CB2"/>
    <w:rsid w:val="00D53236"/>
    <w:rsid w:val="00D53C61"/>
    <w:rsid w:val="00D5456D"/>
    <w:rsid w:val="00D54632"/>
    <w:rsid w:val="00D54A99"/>
    <w:rsid w:val="00D54B55"/>
    <w:rsid w:val="00D55997"/>
    <w:rsid w:val="00D56CAB"/>
    <w:rsid w:val="00D57557"/>
    <w:rsid w:val="00D575B3"/>
    <w:rsid w:val="00D57898"/>
    <w:rsid w:val="00D57AB7"/>
    <w:rsid w:val="00D616AA"/>
    <w:rsid w:val="00D61B03"/>
    <w:rsid w:val="00D61D0D"/>
    <w:rsid w:val="00D620D1"/>
    <w:rsid w:val="00D628E6"/>
    <w:rsid w:val="00D6381B"/>
    <w:rsid w:val="00D645FD"/>
    <w:rsid w:val="00D665E0"/>
    <w:rsid w:val="00D676AB"/>
    <w:rsid w:val="00D70A55"/>
    <w:rsid w:val="00D719C5"/>
    <w:rsid w:val="00D71D31"/>
    <w:rsid w:val="00D71E2C"/>
    <w:rsid w:val="00D72898"/>
    <w:rsid w:val="00D72B4D"/>
    <w:rsid w:val="00D72D4A"/>
    <w:rsid w:val="00D731B4"/>
    <w:rsid w:val="00D731F0"/>
    <w:rsid w:val="00D73245"/>
    <w:rsid w:val="00D73CFF"/>
    <w:rsid w:val="00D74C51"/>
    <w:rsid w:val="00D74D5D"/>
    <w:rsid w:val="00D754EA"/>
    <w:rsid w:val="00D76841"/>
    <w:rsid w:val="00D77130"/>
    <w:rsid w:val="00D7741D"/>
    <w:rsid w:val="00D800B8"/>
    <w:rsid w:val="00D8029D"/>
    <w:rsid w:val="00D82398"/>
    <w:rsid w:val="00D82865"/>
    <w:rsid w:val="00D85A4B"/>
    <w:rsid w:val="00D8606E"/>
    <w:rsid w:val="00D866CD"/>
    <w:rsid w:val="00D86B34"/>
    <w:rsid w:val="00D86C83"/>
    <w:rsid w:val="00D87E51"/>
    <w:rsid w:val="00D90F9C"/>
    <w:rsid w:val="00D90FDA"/>
    <w:rsid w:val="00D92684"/>
    <w:rsid w:val="00D93D49"/>
    <w:rsid w:val="00D940CF"/>
    <w:rsid w:val="00D97F0B"/>
    <w:rsid w:val="00DA02B0"/>
    <w:rsid w:val="00DA0BDF"/>
    <w:rsid w:val="00DA0C51"/>
    <w:rsid w:val="00DA0CD0"/>
    <w:rsid w:val="00DA0DCE"/>
    <w:rsid w:val="00DA1EBE"/>
    <w:rsid w:val="00DA294F"/>
    <w:rsid w:val="00DA35DC"/>
    <w:rsid w:val="00DA395D"/>
    <w:rsid w:val="00DA5AB2"/>
    <w:rsid w:val="00DA6BD8"/>
    <w:rsid w:val="00DA73B8"/>
    <w:rsid w:val="00DA7752"/>
    <w:rsid w:val="00DA77A1"/>
    <w:rsid w:val="00DA79D9"/>
    <w:rsid w:val="00DB0628"/>
    <w:rsid w:val="00DB0ED7"/>
    <w:rsid w:val="00DB1532"/>
    <w:rsid w:val="00DB1E3B"/>
    <w:rsid w:val="00DB23C0"/>
    <w:rsid w:val="00DB3367"/>
    <w:rsid w:val="00DB3B8A"/>
    <w:rsid w:val="00DB46C9"/>
    <w:rsid w:val="00DB470F"/>
    <w:rsid w:val="00DB50B1"/>
    <w:rsid w:val="00DB59BE"/>
    <w:rsid w:val="00DB5B60"/>
    <w:rsid w:val="00DB6FE6"/>
    <w:rsid w:val="00DC0041"/>
    <w:rsid w:val="00DC0302"/>
    <w:rsid w:val="00DC1490"/>
    <w:rsid w:val="00DC1584"/>
    <w:rsid w:val="00DC1AFB"/>
    <w:rsid w:val="00DC1C39"/>
    <w:rsid w:val="00DC3AA9"/>
    <w:rsid w:val="00DC3AB3"/>
    <w:rsid w:val="00DC42E1"/>
    <w:rsid w:val="00DC4CF9"/>
    <w:rsid w:val="00DC557B"/>
    <w:rsid w:val="00DC73EB"/>
    <w:rsid w:val="00DC790F"/>
    <w:rsid w:val="00DC797A"/>
    <w:rsid w:val="00DC7EA6"/>
    <w:rsid w:val="00DD0DE8"/>
    <w:rsid w:val="00DD12FE"/>
    <w:rsid w:val="00DD1AF5"/>
    <w:rsid w:val="00DD36B3"/>
    <w:rsid w:val="00DD3BFB"/>
    <w:rsid w:val="00DD495B"/>
    <w:rsid w:val="00DD55BB"/>
    <w:rsid w:val="00DD64DF"/>
    <w:rsid w:val="00DD6769"/>
    <w:rsid w:val="00DD6788"/>
    <w:rsid w:val="00DD6B0C"/>
    <w:rsid w:val="00DD6B7B"/>
    <w:rsid w:val="00DD6CDF"/>
    <w:rsid w:val="00DE0FE8"/>
    <w:rsid w:val="00DE128B"/>
    <w:rsid w:val="00DE1DC9"/>
    <w:rsid w:val="00DE272C"/>
    <w:rsid w:val="00DE49F7"/>
    <w:rsid w:val="00DE6E57"/>
    <w:rsid w:val="00DE7E27"/>
    <w:rsid w:val="00DF18F5"/>
    <w:rsid w:val="00DF1F0A"/>
    <w:rsid w:val="00DF4532"/>
    <w:rsid w:val="00DF45B3"/>
    <w:rsid w:val="00DF4D93"/>
    <w:rsid w:val="00DF6D68"/>
    <w:rsid w:val="00E00729"/>
    <w:rsid w:val="00E00CCB"/>
    <w:rsid w:val="00E019DF"/>
    <w:rsid w:val="00E02575"/>
    <w:rsid w:val="00E0410E"/>
    <w:rsid w:val="00E06A66"/>
    <w:rsid w:val="00E120CC"/>
    <w:rsid w:val="00E12162"/>
    <w:rsid w:val="00E124E8"/>
    <w:rsid w:val="00E1413F"/>
    <w:rsid w:val="00E14B8A"/>
    <w:rsid w:val="00E1522D"/>
    <w:rsid w:val="00E153C9"/>
    <w:rsid w:val="00E15BCA"/>
    <w:rsid w:val="00E1604F"/>
    <w:rsid w:val="00E165BC"/>
    <w:rsid w:val="00E219D6"/>
    <w:rsid w:val="00E21A94"/>
    <w:rsid w:val="00E2217E"/>
    <w:rsid w:val="00E224E9"/>
    <w:rsid w:val="00E2270C"/>
    <w:rsid w:val="00E22825"/>
    <w:rsid w:val="00E22969"/>
    <w:rsid w:val="00E23451"/>
    <w:rsid w:val="00E25119"/>
    <w:rsid w:val="00E26547"/>
    <w:rsid w:val="00E3029F"/>
    <w:rsid w:val="00E3043A"/>
    <w:rsid w:val="00E306B8"/>
    <w:rsid w:val="00E30E72"/>
    <w:rsid w:val="00E31431"/>
    <w:rsid w:val="00E3165D"/>
    <w:rsid w:val="00E32684"/>
    <w:rsid w:val="00E32FDD"/>
    <w:rsid w:val="00E3465B"/>
    <w:rsid w:val="00E34D78"/>
    <w:rsid w:val="00E3554F"/>
    <w:rsid w:val="00E35D01"/>
    <w:rsid w:val="00E376F6"/>
    <w:rsid w:val="00E402E2"/>
    <w:rsid w:val="00E42112"/>
    <w:rsid w:val="00E422C2"/>
    <w:rsid w:val="00E42B23"/>
    <w:rsid w:val="00E43886"/>
    <w:rsid w:val="00E44484"/>
    <w:rsid w:val="00E448C8"/>
    <w:rsid w:val="00E45565"/>
    <w:rsid w:val="00E45AA7"/>
    <w:rsid w:val="00E46047"/>
    <w:rsid w:val="00E46230"/>
    <w:rsid w:val="00E46CDD"/>
    <w:rsid w:val="00E47095"/>
    <w:rsid w:val="00E47D8F"/>
    <w:rsid w:val="00E47F15"/>
    <w:rsid w:val="00E50626"/>
    <w:rsid w:val="00E5115B"/>
    <w:rsid w:val="00E52117"/>
    <w:rsid w:val="00E52282"/>
    <w:rsid w:val="00E52406"/>
    <w:rsid w:val="00E53292"/>
    <w:rsid w:val="00E53EEC"/>
    <w:rsid w:val="00E540D5"/>
    <w:rsid w:val="00E56117"/>
    <w:rsid w:val="00E561B8"/>
    <w:rsid w:val="00E6033A"/>
    <w:rsid w:val="00E62FEA"/>
    <w:rsid w:val="00E64892"/>
    <w:rsid w:val="00E67937"/>
    <w:rsid w:val="00E70553"/>
    <w:rsid w:val="00E71D63"/>
    <w:rsid w:val="00E727CB"/>
    <w:rsid w:val="00E73A45"/>
    <w:rsid w:val="00E73BC7"/>
    <w:rsid w:val="00E74C30"/>
    <w:rsid w:val="00E7619A"/>
    <w:rsid w:val="00E7628A"/>
    <w:rsid w:val="00E76436"/>
    <w:rsid w:val="00E80237"/>
    <w:rsid w:val="00E80CE6"/>
    <w:rsid w:val="00E80E3E"/>
    <w:rsid w:val="00E81F6F"/>
    <w:rsid w:val="00E82035"/>
    <w:rsid w:val="00E82818"/>
    <w:rsid w:val="00E82B80"/>
    <w:rsid w:val="00E8310E"/>
    <w:rsid w:val="00E83213"/>
    <w:rsid w:val="00E8400F"/>
    <w:rsid w:val="00E84348"/>
    <w:rsid w:val="00E843E8"/>
    <w:rsid w:val="00E856D4"/>
    <w:rsid w:val="00E85D68"/>
    <w:rsid w:val="00E900FA"/>
    <w:rsid w:val="00E92456"/>
    <w:rsid w:val="00E93688"/>
    <w:rsid w:val="00E93BBB"/>
    <w:rsid w:val="00E95121"/>
    <w:rsid w:val="00E96626"/>
    <w:rsid w:val="00EA1E9C"/>
    <w:rsid w:val="00EA1ED3"/>
    <w:rsid w:val="00EA248B"/>
    <w:rsid w:val="00EA2608"/>
    <w:rsid w:val="00EA3220"/>
    <w:rsid w:val="00EA3583"/>
    <w:rsid w:val="00EA3B5B"/>
    <w:rsid w:val="00EA3B8F"/>
    <w:rsid w:val="00EA3F09"/>
    <w:rsid w:val="00EA67C8"/>
    <w:rsid w:val="00EA69BD"/>
    <w:rsid w:val="00EA73EE"/>
    <w:rsid w:val="00EB0A2F"/>
    <w:rsid w:val="00EB20A8"/>
    <w:rsid w:val="00EB3590"/>
    <w:rsid w:val="00EB428C"/>
    <w:rsid w:val="00EB4D9E"/>
    <w:rsid w:val="00EB4EDD"/>
    <w:rsid w:val="00EB618F"/>
    <w:rsid w:val="00EB6446"/>
    <w:rsid w:val="00EB71A8"/>
    <w:rsid w:val="00EB76DE"/>
    <w:rsid w:val="00EB7BF3"/>
    <w:rsid w:val="00EC035A"/>
    <w:rsid w:val="00EC154E"/>
    <w:rsid w:val="00EC173D"/>
    <w:rsid w:val="00EC332D"/>
    <w:rsid w:val="00EC4233"/>
    <w:rsid w:val="00EC4626"/>
    <w:rsid w:val="00EC4D1D"/>
    <w:rsid w:val="00EC5CB1"/>
    <w:rsid w:val="00EC78E2"/>
    <w:rsid w:val="00ED0EDD"/>
    <w:rsid w:val="00ED17D6"/>
    <w:rsid w:val="00ED1D07"/>
    <w:rsid w:val="00ED261B"/>
    <w:rsid w:val="00ED29DD"/>
    <w:rsid w:val="00ED40E7"/>
    <w:rsid w:val="00ED495D"/>
    <w:rsid w:val="00ED5260"/>
    <w:rsid w:val="00ED6787"/>
    <w:rsid w:val="00ED6A2D"/>
    <w:rsid w:val="00EE0D44"/>
    <w:rsid w:val="00EE1847"/>
    <w:rsid w:val="00EE1B09"/>
    <w:rsid w:val="00EE261D"/>
    <w:rsid w:val="00EE354C"/>
    <w:rsid w:val="00EE4BA1"/>
    <w:rsid w:val="00EE5342"/>
    <w:rsid w:val="00EE5424"/>
    <w:rsid w:val="00EE68A7"/>
    <w:rsid w:val="00EE766C"/>
    <w:rsid w:val="00EF00B6"/>
    <w:rsid w:val="00EF0275"/>
    <w:rsid w:val="00EF0821"/>
    <w:rsid w:val="00EF0A64"/>
    <w:rsid w:val="00EF1712"/>
    <w:rsid w:val="00EF17F3"/>
    <w:rsid w:val="00EF630A"/>
    <w:rsid w:val="00EF66FC"/>
    <w:rsid w:val="00EF69A9"/>
    <w:rsid w:val="00EF73F1"/>
    <w:rsid w:val="00F00C1C"/>
    <w:rsid w:val="00F011FC"/>
    <w:rsid w:val="00F0235E"/>
    <w:rsid w:val="00F027F6"/>
    <w:rsid w:val="00F02B87"/>
    <w:rsid w:val="00F06A7A"/>
    <w:rsid w:val="00F072A9"/>
    <w:rsid w:val="00F079C9"/>
    <w:rsid w:val="00F100DD"/>
    <w:rsid w:val="00F10129"/>
    <w:rsid w:val="00F11C18"/>
    <w:rsid w:val="00F132BE"/>
    <w:rsid w:val="00F14BB3"/>
    <w:rsid w:val="00F15357"/>
    <w:rsid w:val="00F15C83"/>
    <w:rsid w:val="00F16981"/>
    <w:rsid w:val="00F16DAF"/>
    <w:rsid w:val="00F171BB"/>
    <w:rsid w:val="00F172BF"/>
    <w:rsid w:val="00F20D54"/>
    <w:rsid w:val="00F221E3"/>
    <w:rsid w:val="00F22336"/>
    <w:rsid w:val="00F2300A"/>
    <w:rsid w:val="00F23663"/>
    <w:rsid w:val="00F23C96"/>
    <w:rsid w:val="00F242A5"/>
    <w:rsid w:val="00F2479F"/>
    <w:rsid w:val="00F24B87"/>
    <w:rsid w:val="00F25BBE"/>
    <w:rsid w:val="00F26B82"/>
    <w:rsid w:val="00F27A4B"/>
    <w:rsid w:val="00F27D1D"/>
    <w:rsid w:val="00F31DDC"/>
    <w:rsid w:val="00F32BE6"/>
    <w:rsid w:val="00F33275"/>
    <w:rsid w:val="00F33A20"/>
    <w:rsid w:val="00F33B57"/>
    <w:rsid w:val="00F33BF8"/>
    <w:rsid w:val="00F34724"/>
    <w:rsid w:val="00F35376"/>
    <w:rsid w:val="00F35676"/>
    <w:rsid w:val="00F36968"/>
    <w:rsid w:val="00F36D32"/>
    <w:rsid w:val="00F37424"/>
    <w:rsid w:val="00F40731"/>
    <w:rsid w:val="00F40904"/>
    <w:rsid w:val="00F416BC"/>
    <w:rsid w:val="00F41F8F"/>
    <w:rsid w:val="00F42D5E"/>
    <w:rsid w:val="00F42E33"/>
    <w:rsid w:val="00F42F12"/>
    <w:rsid w:val="00F431EC"/>
    <w:rsid w:val="00F43AA5"/>
    <w:rsid w:val="00F43B47"/>
    <w:rsid w:val="00F43FD5"/>
    <w:rsid w:val="00F441EF"/>
    <w:rsid w:val="00F45470"/>
    <w:rsid w:val="00F45589"/>
    <w:rsid w:val="00F456FF"/>
    <w:rsid w:val="00F466B9"/>
    <w:rsid w:val="00F46966"/>
    <w:rsid w:val="00F46FDD"/>
    <w:rsid w:val="00F47B87"/>
    <w:rsid w:val="00F50728"/>
    <w:rsid w:val="00F51A1F"/>
    <w:rsid w:val="00F51BFC"/>
    <w:rsid w:val="00F537BC"/>
    <w:rsid w:val="00F53CDB"/>
    <w:rsid w:val="00F60969"/>
    <w:rsid w:val="00F610F7"/>
    <w:rsid w:val="00F61A1A"/>
    <w:rsid w:val="00F621FD"/>
    <w:rsid w:val="00F64687"/>
    <w:rsid w:val="00F650D0"/>
    <w:rsid w:val="00F663ED"/>
    <w:rsid w:val="00F673B6"/>
    <w:rsid w:val="00F67C65"/>
    <w:rsid w:val="00F70B54"/>
    <w:rsid w:val="00F735EA"/>
    <w:rsid w:val="00F7478F"/>
    <w:rsid w:val="00F75B4C"/>
    <w:rsid w:val="00F80DA6"/>
    <w:rsid w:val="00F81E6B"/>
    <w:rsid w:val="00F823B5"/>
    <w:rsid w:val="00F85368"/>
    <w:rsid w:val="00F854EC"/>
    <w:rsid w:val="00F86EDA"/>
    <w:rsid w:val="00F91006"/>
    <w:rsid w:val="00F924E3"/>
    <w:rsid w:val="00F92B42"/>
    <w:rsid w:val="00F92D61"/>
    <w:rsid w:val="00F92FF4"/>
    <w:rsid w:val="00F94060"/>
    <w:rsid w:val="00F9473D"/>
    <w:rsid w:val="00F94EDD"/>
    <w:rsid w:val="00F9753C"/>
    <w:rsid w:val="00F97702"/>
    <w:rsid w:val="00FA073B"/>
    <w:rsid w:val="00FA0753"/>
    <w:rsid w:val="00FA17D5"/>
    <w:rsid w:val="00FA218D"/>
    <w:rsid w:val="00FA30E2"/>
    <w:rsid w:val="00FA5331"/>
    <w:rsid w:val="00FA6CA1"/>
    <w:rsid w:val="00FA7450"/>
    <w:rsid w:val="00FB0CD4"/>
    <w:rsid w:val="00FB0FD4"/>
    <w:rsid w:val="00FB1016"/>
    <w:rsid w:val="00FB1D44"/>
    <w:rsid w:val="00FB26E8"/>
    <w:rsid w:val="00FB3976"/>
    <w:rsid w:val="00FB3B80"/>
    <w:rsid w:val="00FB50CC"/>
    <w:rsid w:val="00FB5E16"/>
    <w:rsid w:val="00FB650A"/>
    <w:rsid w:val="00FB66F6"/>
    <w:rsid w:val="00FB71D0"/>
    <w:rsid w:val="00FB7743"/>
    <w:rsid w:val="00FC0786"/>
    <w:rsid w:val="00FC3A4D"/>
    <w:rsid w:val="00FC3E23"/>
    <w:rsid w:val="00FC418A"/>
    <w:rsid w:val="00FC46F3"/>
    <w:rsid w:val="00FC49A6"/>
    <w:rsid w:val="00FC4DA7"/>
    <w:rsid w:val="00FC5111"/>
    <w:rsid w:val="00FC5C6A"/>
    <w:rsid w:val="00FC6AF9"/>
    <w:rsid w:val="00FC7556"/>
    <w:rsid w:val="00FC77DF"/>
    <w:rsid w:val="00FD0514"/>
    <w:rsid w:val="00FD0A87"/>
    <w:rsid w:val="00FD0AD3"/>
    <w:rsid w:val="00FD0D91"/>
    <w:rsid w:val="00FD3316"/>
    <w:rsid w:val="00FD3544"/>
    <w:rsid w:val="00FD4A4D"/>
    <w:rsid w:val="00FD5C7D"/>
    <w:rsid w:val="00FD779B"/>
    <w:rsid w:val="00FE36D5"/>
    <w:rsid w:val="00FE6AF9"/>
    <w:rsid w:val="00FE7518"/>
    <w:rsid w:val="00FF009B"/>
    <w:rsid w:val="00FF09FE"/>
    <w:rsid w:val="00FF3B08"/>
    <w:rsid w:val="00FF56C5"/>
    <w:rsid w:val="00FF5A8D"/>
    <w:rsid w:val="00FF6455"/>
    <w:rsid w:val="00FF72D1"/>
    <w:rsid w:val="00FF72DD"/>
    <w:rsid w:val="00FF7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D318F02"/>
  <w15:docId w15:val="{E484B86A-EA16-4A3B-85B1-2C9BC07C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67952"/>
  </w:style>
  <w:style w:type="paragraph" w:styleId="Heading1">
    <w:name w:val="heading 1"/>
    <w:basedOn w:val="Normal"/>
    <w:next w:val="BodyText"/>
    <w:link w:val="Heading1Char"/>
    <w:uiPriority w:val="9"/>
    <w:qFormat/>
    <w:rsid w:val="00C67952"/>
    <w:pPr>
      <w:keepNext/>
      <w:keepLines/>
      <w:numPr>
        <w:numId w:val="3"/>
      </w:numPr>
      <w:spacing w:after="40" w:line="240" w:lineRule="auto"/>
      <w:outlineLvl w:val="0"/>
    </w:pPr>
    <w:rPr>
      <w:rFonts w:asciiTheme="majorHAnsi" w:eastAsiaTheme="majorEastAsia" w:hAnsiTheme="majorHAnsi" w:cstheme="majorBidi"/>
      <w:b/>
      <w:bCs/>
      <w:i/>
      <w:sz w:val="32"/>
      <w:szCs w:val="28"/>
    </w:rPr>
  </w:style>
  <w:style w:type="paragraph" w:styleId="Heading2">
    <w:name w:val="heading 2"/>
    <w:basedOn w:val="Normal"/>
    <w:next w:val="BodyText"/>
    <w:link w:val="Heading2Char"/>
    <w:uiPriority w:val="9"/>
    <w:unhideWhenUsed/>
    <w:qFormat/>
    <w:rsid w:val="00C67952"/>
    <w:pPr>
      <w:keepNext/>
      <w:keepLines/>
      <w:numPr>
        <w:ilvl w:val="1"/>
        <w:numId w:val="3"/>
      </w:numPr>
      <w:spacing w:after="40" w:line="240" w:lineRule="auto"/>
      <w:outlineLvl w:val="1"/>
    </w:pPr>
    <w:rPr>
      <w:rFonts w:asciiTheme="majorHAnsi" w:eastAsiaTheme="majorEastAsia" w:hAnsiTheme="majorHAnsi" w:cstheme="majorBidi"/>
      <w:b/>
      <w:bCs/>
      <w:i/>
      <w:sz w:val="24"/>
      <w:szCs w:val="26"/>
    </w:rPr>
  </w:style>
  <w:style w:type="paragraph" w:styleId="Heading3">
    <w:name w:val="heading 3"/>
    <w:basedOn w:val="Normal"/>
    <w:next w:val="BodyText"/>
    <w:link w:val="Heading3Char"/>
    <w:uiPriority w:val="9"/>
    <w:unhideWhenUsed/>
    <w:qFormat/>
    <w:rsid w:val="00C67952"/>
    <w:pPr>
      <w:keepNext/>
      <w:keepLines/>
      <w:numPr>
        <w:ilvl w:val="2"/>
        <w:numId w:val="3"/>
      </w:numPr>
      <w:spacing w:after="40" w:line="240" w:lineRule="auto"/>
      <w:outlineLvl w:val="2"/>
    </w:pPr>
    <w:rPr>
      <w:rFonts w:asciiTheme="majorHAnsi" w:eastAsiaTheme="majorEastAsia" w:hAnsiTheme="majorHAnsi" w:cstheme="majorBidi"/>
      <w:bCs/>
      <w:i/>
      <w:sz w:val="24"/>
    </w:rPr>
  </w:style>
  <w:style w:type="paragraph" w:styleId="Heading4">
    <w:name w:val="heading 4"/>
    <w:basedOn w:val="Normal"/>
    <w:next w:val="BodyText"/>
    <w:link w:val="Heading4Char"/>
    <w:uiPriority w:val="9"/>
    <w:unhideWhenUsed/>
    <w:qFormat/>
    <w:rsid w:val="00C67952"/>
    <w:pPr>
      <w:keepNext/>
      <w:keepLines/>
      <w:numPr>
        <w:ilvl w:val="3"/>
        <w:numId w:val="3"/>
      </w:numPr>
      <w:spacing w:after="40" w:line="240" w:lineRule="auto"/>
      <w:outlineLvl w:val="3"/>
    </w:pPr>
    <w:rPr>
      <w:rFonts w:asciiTheme="majorHAnsi" w:eastAsiaTheme="majorEastAsia" w:hAnsiTheme="majorHAnsi" w:cstheme="majorBidi"/>
      <w:bCs/>
      <w:i/>
      <w:iCs/>
    </w:rPr>
  </w:style>
  <w:style w:type="paragraph" w:styleId="Heading5">
    <w:name w:val="heading 5"/>
    <w:aliases w:val="H5,H51"/>
    <w:basedOn w:val="Normal"/>
    <w:next w:val="BodyText"/>
    <w:link w:val="Heading5Char"/>
    <w:unhideWhenUsed/>
    <w:qFormat/>
    <w:rsid w:val="00C67952"/>
    <w:pPr>
      <w:keepNext/>
      <w:keepLines/>
      <w:numPr>
        <w:ilvl w:val="4"/>
        <w:numId w:val="3"/>
      </w:numPr>
      <w:spacing w:after="40" w:line="240" w:lineRule="auto"/>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C67952"/>
    <w:pPr>
      <w:keepNext/>
      <w:keepLines/>
      <w:numPr>
        <w:ilvl w:val="5"/>
        <w:numId w:val="3"/>
      </w:numPr>
      <w:spacing w:after="40" w:line="240" w:lineRule="auto"/>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C67952"/>
    <w:pPr>
      <w:keepNext/>
      <w:keepLines/>
      <w:numPr>
        <w:ilvl w:val="6"/>
        <w:numId w:val="3"/>
      </w:numPr>
      <w:spacing w:after="40" w:line="240" w:lineRule="auto"/>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qFormat/>
    <w:rsid w:val="00C67952"/>
    <w:pPr>
      <w:keepNext/>
      <w:keepLines/>
      <w:numPr>
        <w:ilvl w:val="7"/>
        <w:numId w:val="3"/>
      </w:numPr>
      <w:spacing w:after="4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nhideWhenUsed/>
    <w:qFormat/>
    <w:rsid w:val="00C67952"/>
    <w:pPr>
      <w:keepNext/>
      <w:keepLines/>
      <w:numPr>
        <w:ilvl w:val="8"/>
        <w:numId w:val="3"/>
      </w:numPr>
      <w:spacing w:after="40" w:line="240" w:lineRule="auto"/>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C67952"/>
  </w:style>
  <w:style w:type="character" w:customStyle="1" w:styleId="BodyTextChar">
    <w:name w:val="Body Text Char"/>
    <w:basedOn w:val="DefaultParagraphFont"/>
    <w:link w:val="BodyText"/>
    <w:rsid w:val="00C67952"/>
  </w:style>
  <w:style w:type="paragraph" w:customStyle="1" w:styleId="BodySingle">
    <w:name w:val="Body Single"/>
    <w:basedOn w:val="BodyText"/>
    <w:link w:val="BodySingleChar"/>
    <w:uiPriority w:val="1"/>
    <w:qFormat/>
    <w:rsid w:val="00C67952"/>
    <w:pPr>
      <w:spacing w:after="0"/>
    </w:pPr>
  </w:style>
  <w:style w:type="paragraph" w:styleId="Header">
    <w:name w:val="header"/>
    <w:aliases w:val="L1 Header"/>
    <w:basedOn w:val="Normal"/>
    <w:link w:val="Head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BodySingleChar">
    <w:name w:val="Body Single Char"/>
    <w:basedOn w:val="BodyTextChar"/>
    <w:link w:val="BodySingle"/>
    <w:uiPriority w:val="1"/>
    <w:rsid w:val="00C67952"/>
  </w:style>
  <w:style w:type="character" w:customStyle="1" w:styleId="HeaderChar">
    <w:name w:val="Header Char"/>
    <w:aliases w:val="L1 Header Char"/>
    <w:basedOn w:val="DefaultParagraphFont"/>
    <w:link w:val="Header"/>
    <w:uiPriority w:val="99"/>
    <w:rsid w:val="00C67952"/>
    <w:rPr>
      <w:rFonts w:asciiTheme="minorHAnsi" w:hAnsiTheme="minorHAnsi"/>
      <w:sz w:val="18"/>
    </w:rPr>
  </w:style>
  <w:style w:type="paragraph" w:styleId="Footer">
    <w:name w:val="footer"/>
    <w:basedOn w:val="Normal"/>
    <w:link w:val="Foot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FooterChar">
    <w:name w:val="Footer Char"/>
    <w:basedOn w:val="DefaultParagraphFont"/>
    <w:link w:val="Footer"/>
    <w:uiPriority w:val="99"/>
    <w:rsid w:val="00C67952"/>
    <w:rPr>
      <w:rFonts w:asciiTheme="minorHAnsi" w:hAnsiTheme="minorHAnsi"/>
      <w:sz w:val="18"/>
    </w:rPr>
  </w:style>
  <w:style w:type="character" w:customStyle="1" w:styleId="Heading1Char">
    <w:name w:val="Heading 1 Char"/>
    <w:basedOn w:val="DefaultParagraphFont"/>
    <w:link w:val="Heading1"/>
    <w:uiPriority w:val="9"/>
    <w:rsid w:val="00C6795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C6795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C6795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C67952"/>
    <w:rPr>
      <w:rFonts w:asciiTheme="majorHAnsi" w:eastAsiaTheme="majorEastAsia" w:hAnsiTheme="majorHAnsi" w:cstheme="majorBidi"/>
      <w:bCs/>
      <w:i/>
      <w:iCs/>
    </w:rPr>
  </w:style>
  <w:style w:type="character" w:customStyle="1" w:styleId="Heading5Char">
    <w:name w:val="Heading 5 Char"/>
    <w:aliases w:val="H5 Char,H51 Char"/>
    <w:basedOn w:val="DefaultParagraphFont"/>
    <w:link w:val="Heading5"/>
    <w:rsid w:val="00C67952"/>
    <w:rPr>
      <w:rFonts w:asciiTheme="majorHAnsi" w:eastAsiaTheme="majorEastAsia" w:hAnsiTheme="majorHAnsi" w:cstheme="majorBidi"/>
    </w:rPr>
  </w:style>
  <w:style w:type="paragraph" w:styleId="Title">
    <w:name w:val="Title"/>
    <w:basedOn w:val="Normal"/>
    <w:next w:val="Subtitle"/>
    <w:link w:val="TitleChar"/>
    <w:qFormat/>
    <w:rsid w:val="00C67952"/>
    <w:pPr>
      <w:spacing w:after="0" w:line="240" w:lineRule="auto"/>
    </w:pPr>
    <w:rPr>
      <w:rFonts w:asciiTheme="majorHAnsi" w:eastAsiaTheme="majorEastAsia" w:hAnsiTheme="majorHAnsi" w:cstheme="majorBidi"/>
      <w:b/>
      <w:i/>
      <w:spacing w:val="5"/>
      <w:kern w:val="28"/>
      <w:sz w:val="56"/>
      <w:szCs w:val="52"/>
    </w:rPr>
  </w:style>
  <w:style w:type="character" w:customStyle="1" w:styleId="TitleChar">
    <w:name w:val="Title Char"/>
    <w:basedOn w:val="DefaultParagraphFont"/>
    <w:link w:val="Title"/>
    <w:rsid w:val="00C6795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C67952"/>
    <w:pPr>
      <w:spacing w:before="480"/>
      <w:outlineLvl w:val="9"/>
    </w:pPr>
    <w:rPr>
      <w:lang w:val="en-US"/>
    </w:rPr>
  </w:style>
  <w:style w:type="paragraph" w:styleId="Subtitle">
    <w:name w:val="Subtitle"/>
    <w:basedOn w:val="Normal"/>
    <w:next w:val="BodyText"/>
    <w:link w:val="SubtitleChar"/>
    <w:uiPriority w:val="11"/>
    <w:qFormat/>
    <w:rsid w:val="00C67952"/>
    <w:pPr>
      <w:numPr>
        <w:ilvl w:val="1"/>
      </w:numPr>
      <w:spacing w:after="1200" w:line="240" w:lineRule="auto"/>
    </w:pPr>
    <w:rPr>
      <w:rFonts w:asciiTheme="majorHAnsi" w:eastAsiaTheme="majorEastAsia" w:hAnsiTheme="majorHAnsi" w:cstheme="majorBidi"/>
      <w:iCs/>
      <w:spacing w:val="15"/>
      <w:sz w:val="40"/>
      <w:szCs w:val="24"/>
    </w:rPr>
  </w:style>
  <w:style w:type="character" w:customStyle="1" w:styleId="SubtitleChar">
    <w:name w:val="Subtitle Char"/>
    <w:basedOn w:val="DefaultParagraphFont"/>
    <w:link w:val="Subtitle"/>
    <w:uiPriority w:val="11"/>
    <w:rsid w:val="00C6795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C67952"/>
    <w:pPr>
      <w:spacing w:after="100"/>
    </w:pPr>
  </w:style>
  <w:style w:type="paragraph" w:styleId="TOC2">
    <w:name w:val="toc 2"/>
    <w:basedOn w:val="Normal"/>
    <w:next w:val="Normal"/>
    <w:autoRedefine/>
    <w:uiPriority w:val="39"/>
    <w:unhideWhenUsed/>
    <w:rsid w:val="00C67952"/>
    <w:pPr>
      <w:spacing w:after="100"/>
      <w:ind w:left="200"/>
    </w:pPr>
  </w:style>
  <w:style w:type="paragraph" w:styleId="TOC3">
    <w:name w:val="toc 3"/>
    <w:basedOn w:val="Normal"/>
    <w:next w:val="Normal"/>
    <w:autoRedefine/>
    <w:uiPriority w:val="39"/>
    <w:unhideWhenUsed/>
    <w:rsid w:val="00C67952"/>
    <w:pPr>
      <w:spacing w:after="100"/>
      <w:ind w:left="400"/>
    </w:pPr>
  </w:style>
  <w:style w:type="character" w:styleId="Hyperlink">
    <w:name w:val="Hyperlink"/>
    <w:basedOn w:val="DefaultParagraphFont"/>
    <w:uiPriority w:val="99"/>
    <w:unhideWhenUsed/>
    <w:rsid w:val="00C67952"/>
    <w:rPr>
      <w:color w:val="0000FF" w:themeColor="hyperlink"/>
      <w:u w:val="single"/>
    </w:rPr>
  </w:style>
  <w:style w:type="paragraph" w:styleId="BalloonText">
    <w:name w:val="Balloon Text"/>
    <w:basedOn w:val="Normal"/>
    <w:link w:val="BalloonTextChar"/>
    <w:uiPriority w:val="99"/>
    <w:semiHidden/>
    <w:unhideWhenUsed/>
    <w:rsid w:val="00C67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952"/>
    <w:rPr>
      <w:rFonts w:ascii="Tahoma" w:hAnsi="Tahoma" w:cs="Tahoma"/>
      <w:sz w:val="16"/>
      <w:szCs w:val="16"/>
    </w:rPr>
  </w:style>
  <w:style w:type="paragraph" w:styleId="ListBullet">
    <w:name w:val="List Bullet"/>
    <w:basedOn w:val="Normal"/>
    <w:unhideWhenUsed/>
    <w:qFormat/>
    <w:rsid w:val="00C67952"/>
    <w:pPr>
      <w:numPr>
        <w:numId w:val="1"/>
      </w:numPr>
      <w:contextualSpacing/>
    </w:pPr>
  </w:style>
  <w:style w:type="numbering" w:customStyle="1" w:styleId="PwCListBullets1">
    <w:name w:val="PwC List Bullets 1"/>
    <w:uiPriority w:val="99"/>
    <w:rsid w:val="00C67952"/>
    <w:pPr>
      <w:numPr>
        <w:numId w:val="1"/>
      </w:numPr>
    </w:pPr>
  </w:style>
  <w:style w:type="numbering" w:customStyle="1" w:styleId="PwCListNumbers1">
    <w:name w:val="PwC List Numbers 1"/>
    <w:uiPriority w:val="99"/>
    <w:rsid w:val="00C67952"/>
    <w:pPr>
      <w:numPr>
        <w:numId w:val="2"/>
      </w:numPr>
    </w:pPr>
  </w:style>
  <w:style w:type="paragraph" w:styleId="ListNumber">
    <w:name w:val="List Number"/>
    <w:basedOn w:val="Normal"/>
    <w:uiPriority w:val="13"/>
    <w:unhideWhenUsed/>
    <w:qFormat/>
    <w:rsid w:val="00C67952"/>
    <w:pPr>
      <w:numPr>
        <w:numId w:val="8"/>
      </w:numPr>
      <w:contextualSpacing/>
    </w:pPr>
  </w:style>
  <w:style w:type="paragraph" w:styleId="ListBullet2">
    <w:name w:val="List Bullet 2"/>
    <w:basedOn w:val="Normal"/>
    <w:uiPriority w:val="13"/>
    <w:unhideWhenUsed/>
    <w:qFormat/>
    <w:rsid w:val="00C67952"/>
    <w:pPr>
      <w:numPr>
        <w:ilvl w:val="1"/>
        <w:numId w:val="1"/>
      </w:numPr>
      <w:contextualSpacing/>
    </w:pPr>
  </w:style>
  <w:style w:type="paragraph" w:styleId="ListBullet3">
    <w:name w:val="List Bullet 3"/>
    <w:basedOn w:val="Normal"/>
    <w:uiPriority w:val="13"/>
    <w:unhideWhenUsed/>
    <w:qFormat/>
    <w:rsid w:val="00C67952"/>
    <w:pPr>
      <w:numPr>
        <w:ilvl w:val="2"/>
        <w:numId w:val="1"/>
      </w:numPr>
      <w:contextualSpacing/>
    </w:pPr>
  </w:style>
  <w:style w:type="paragraph" w:styleId="ListBullet4">
    <w:name w:val="List Bullet 4"/>
    <w:basedOn w:val="Normal"/>
    <w:uiPriority w:val="13"/>
    <w:unhideWhenUsed/>
    <w:rsid w:val="00C67952"/>
    <w:pPr>
      <w:numPr>
        <w:ilvl w:val="3"/>
        <w:numId w:val="1"/>
      </w:numPr>
      <w:contextualSpacing/>
    </w:pPr>
  </w:style>
  <w:style w:type="paragraph" w:styleId="ListBullet5">
    <w:name w:val="List Bullet 5"/>
    <w:basedOn w:val="Normal"/>
    <w:uiPriority w:val="13"/>
    <w:unhideWhenUsed/>
    <w:rsid w:val="00C67952"/>
    <w:pPr>
      <w:numPr>
        <w:ilvl w:val="4"/>
        <w:numId w:val="1"/>
      </w:numPr>
      <w:contextualSpacing/>
    </w:pPr>
  </w:style>
  <w:style w:type="paragraph" w:styleId="ListNumber2">
    <w:name w:val="List Number 2"/>
    <w:basedOn w:val="Normal"/>
    <w:uiPriority w:val="13"/>
    <w:unhideWhenUsed/>
    <w:qFormat/>
    <w:rsid w:val="00C67952"/>
    <w:pPr>
      <w:numPr>
        <w:ilvl w:val="1"/>
        <w:numId w:val="8"/>
      </w:numPr>
      <w:contextualSpacing/>
    </w:pPr>
  </w:style>
  <w:style w:type="paragraph" w:styleId="ListNumber3">
    <w:name w:val="List Number 3"/>
    <w:basedOn w:val="Normal"/>
    <w:uiPriority w:val="13"/>
    <w:unhideWhenUsed/>
    <w:qFormat/>
    <w:rsid w:val="00C67952"/>
    <w:pPr>
      <w:numPr>
        <w:ilvl w:val="2"/>
        <w:numId w:val="8"/>
      </w:numPr>
      <w:contextualSpacing/>
    </w:pPr>
  </w:style>
  <w:style w:type="paragraph" w:styleId="ListNumber4">
    <w:name w:val="List Number 4"/>
    <w:basedOn w:val="Normal"/>
    <w:uiPriority w:val="13"/>
    <w:semiHidden/>
    <w:unhideWhenUsed/>
    <w:rsid w:val="00C67952"/>
    <w:pPr>
      <w:numPr>
        <w:ilvl w:val="3"/>
        <w:numId w:val="8"/>
      </w:numPr>
      <w:contextualSpacing/>
    </w:pPr>
  </w:style>
  <w:style w:type="paragraph" w:styleId="ListNumber5">
    <w:name w:val="List Number 5"/>
    <w:basedOn w:val="Normal"/>
    <w:uiPriority w:val="13"/>
    <w:semiHidden/>
    <w:unhideWhenUsed/>
    <w:rsid w:val="00C67952"/>
    <w:pPr>
      <w:numPr>
        <w:ilvl w:val="4"/>
        <w:numId w:val="8"/>
      </w:numPr>
      <w:contextualSpacing/>
    </w:pPr>
  </w:style>
  <w:style w:type="paragraph" w:styleId="List">
    <w:name w:val="List"/>
    <w:basedOn w:val="Normal"/>
    <w:uiPriority w:val="99"/>
    <w:unhideWhenUsed/>
    <w:rsid w:val="00C67952"/>
    <w:pPr>
      <w:ind w:left="567" w:hanging="567"/>
      <w:contextualSpacing/>
    </w:pPr>
  </w:style>
  <w:style w:type="paragraph" w:styleId="List2">
    <w:name w:val="List 2"/>
    <w:basedOn w:val="Normal"/>
    <w:uiPriority w:val="99"/>
    <w:unhideWhenUsed/>
    <w:rsid w:val="00C67952"/>
    <w:pPr>
      <w:ind w:left="1134" w:hanging="567"/>
      <w:contextualSpacing/>
    </w:pPr>
  </w:style>
  <w:style w:type="paragraph" w:styleId="ListContinue">
    <w:name w:val="List Continue"/>
    <w:basedOn w:val="Normal"/>
    <w:uiPriority w:val="14"/>
    <w:unhideWhenUsed/>
    <w:qFormat/>
    <w:rsid w:val="00C67952"/>
    <w:pPr>
      <w:spacing w:after="120"/>
      <w:ind w:left="567"/>
      <w:contextualSpacing/>
    </w:pPr>
  </w:style>
  <w:style w:type="paragraph" w:styleId="ListContinue2">
    <w:name w:val="List Continue 2"/>
    <w:basedOn w:val="Normal"/>
    <w:uiPriority w:val="14"/>
    <w:unhideWhenUsed/>
    <w:qFormat/>
    <w:rsid w:val="00C67952"/>
    <w:pPr>
      <w:spacing w:after="120"/>
      <w:ind w:left="1134"/>
      <w:contextualSpacing/>
    </w:pPr>
  </w:style>
  <w:style w:type="paragraph" w:styleId="ListContinue3">
    <w:name w:val="List Continue 3"/>
    <w:basedOn w:val="Normal"/>
    <w:uiPriority w:val="14"/>
    <w:unhideWhenUsed/>
    <w:qFormat/>
    <w:rsid w:val="00C67952"/>
    <w:pPr>
      <w:spacing w:after="120"/>
      <w:ind w:left="1701"/>
      <w:contextualSpacing/>
    </w:pPr>
  </w:style>
  <w:style w:type="paragraph" w:styleId="ListContinue4">
    <w:name w:val="List Continue 4"/>
    <w:basedOn w:val="Normal"/>
    <w:uiPriority w:val="14"/>
    <w:semiHidden/>
    <w:unhideWhenUsed/>
    <w:rsid w:val="00C67952"/>
    <w:pPr>
      <w:spacing w:after="120"/>
      <w:ind w:left="2268"/>
      <w:contextualSpacing/>
    </w:pPr>
  </w:style>
  <w:style w:type="paragraph" w:styleId="ListContinue5">
    <w:name w:val="List Continue 5"/>
    <w:basedOn w:val="Normal"/>
    <w:uiPriority w:val="14"/>
    <w:semiHidden/>
    <w:unhideWhenUsed/>
    <w:rsid w:val="00C67952"/>
    <w:pPr>
      <w:spacing w:after="120"/>
      <w:ind w:left="2835"/>
      <w:contextualSpacing/>
    </w:pPr>
  </w:style>
  <w:style w:type="paragraph" w:styleId="List3">
    <w:name w:val="List 3"/>
    <w:basedOn w:val="Normal"/>
    <w:uiPriority w:val="99"/>
    <w:semiHidden/>
    <w:unhideWhenUsed/>
    <w:rsid w:val="00C67952"/>
    <w:pPr>
      <w:ind w:left="1701" w:hanging="567"/>
      <w:contextualSpacing/>
    </w:pPr>
  </w:style>
  <w:style w:type="paragraph" w:styleId="List4">
    <w:name w:val="List 4"/>
    <w:basedOn w:val="Normal"/>
    <w:uiPriority w:val="99"/>
    <w:semiHidden/>
    <w:unhideWhenUsed/>
    <w:rsid w:val="00C67952"/>
    <w:pPr>
      <w:ind w:left="2268" w:hanging="567"/>
      <w:contextualSpacing/>
    </w:pPr>
  </w:style>
  <w:style w:type="paragraph" w:styleId="List5">
    <w:name w:val="List 5"/>
    <w:basedOn w:val="Normal"/>
    <w:uiPriority w:val="99"/>
    <w:semiHidden/>
    <w:unhideWhenUsed/>
    <w:rsid w:val="00C67952"/>
    <w:pPr>
      <w:ind w:left="2835" w:hanging="567"/>
      <w:contextualSpacing/>
    </w:pPr>
  </w:style>
  <w:style w:type="table" w:styleId="TableGrid">
    <w:name w:val="Table Grid"/>
    <w:basedOn w:val="TableNormal"/>
    <w:uiPriority w:val="59"/>
    <w:rsid w:val="00C679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C6795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rsid w:val="00C67952"/>
    <w:rPr>
      <w:rFonts w:asciiTheme="majorHAnsi" w:eastAsiaTheme="majorEastAsia" w:hAnsiTheme="majorHAnsi" w:cstheme="majorBidi"/>
      <w:iCs/>
    </w:rPr>
  </w:style>
  <w:style w:type="character" w:customStyle="1" w:styleId="Heading7Char">
    <w:name w:val="Heading 7 Char"/>
    <w:basedOn w:val="DefaultParagraphFont"/>
    <w:link w:val="Heading7"/>
    <w:rsid w:val="00C67952"/>
    <w:rPr>
      <w:rFonts w:asciiTheme="majorHAnsi" w:eastAsiaTheme="majorEastAsia" w:hAnsiTheme="majorHAnsi" w:cstheme="majorBidi"/>
      <w:iCs/>
    </w:rPr>
  </w:style>
  <w:style w:type="character" w:customStyle="1" w:styleId="Heading8Char">
    <w:name w:val="Heading 8 Char"/>
    <w:basedOn w:val="DefaultParagraphFont"/>
    <w:link w:val="Heading8"/>
    <w:rsid w:val="00C67952"/>
    <w:rPr>
      <w:rFonts w:asciiTheme="majorHAnsi" w:eastAsiaTheme="majorEastAsia" w:hAnsiTheme="majorHAnsi" w:cstheme="majorBidi"/>
    </w:rPr>
  </w:style>
  <w:style w:type="character" w:customStyle="1" w:styleId="Heading9Char">
    <w:name w:val="Heading 9 Char"/>
    <w:basedOn w:val="DefaultParagraphFont"/>
    <w:link w:val="Heading9"/>
    <w:rsid w:val="00C67952"/>
    <w:rPr>
      <w:rFonts w:asciiTheme="majorHAnsi" w:eastAsiaTheme="majorEastAsia" w:hAnsiTheme="majorHAnsi" w:cstheme="majorBidi"/>
      <w:iCs/>
    </w:rPr>
  </w:style>
  <w:style w:type="table" w:styleId="MediumShading2-Accent3">
    <w:name w:val="Medium Shading 2 Accent 3"/>
    <w:basedOn w:val="TableNormal"/>
    <w:uiPriority w:val="64"/>
    <w:rsid w:val="00C6795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C67952"/>
    <w:pPr>
      <w:spacing w:after="0"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ListParagraph">
    <w:name w:val="List Paragraph"/>
    <w:aliases w:val="Citation List,Ref,List Paragraph1,Bullet List,FooterText,lp1,Bullet 1,List Paragraph2,Use Case List Paragraph,Due date,Nomios - Paragraphe de liste,Paragraphe de liste1,* List Paragraph,Bullets"/>
    <w:basedOn w:val="Normal"/>
    <w:link w:val="ListParagraphChar"/>
    <w:uiPriority w:val="1"/>
    <w:unhideWhenUsed/>
    <w:qFormat/>
    <w:rsid w:val="00296DA9"/>
    <w:pPr>
      <w:ind w:left="720"/>
      <w:contextualSpacing/>
    </w:pPr>
  </w:style>
  <w:style w:type="paragraph" w:styleId="DocumentMap">
    <w:name w:val="Document Map"/>
    <w:basedOn w:val="Normal"/>
    <w:link w:val="DocumentMapChar"/>
    <w:uiPriority w:val="99"/>
    <w:semiHidden/>
    <w:unhideWhenUsed/>
    <w:rsid w:val="006A21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A2140"/>
    <w:rPr>
      <w:rFonts w:ascii="Tahoma" w:hAnsi="Tahoma" w:cs="Tahoma"/>
      <w:sz w:val="16"/>
      <w:szCs w:val="16"/>
    </w:rPr>
  </w:style>
  <w:style w:type="character" w:customStyle="1" w:styleId="ListParagraphChar">
    <w:name w:val="List Paragraph Char"/>
    <w:aliases w:val="Citation List Char,Ref Char,List Paragraph1 Char,Bullet List Char,FooterText Char,lp1 Char,Bullet 1 Char,List Paragraph2 Char,Use Case List Paragraph Char,Due date Char,Nomios - Paragraphe de liste Char,Paragraphe de liste1 Char"/>
    <w:basedOn w:val="DefaultParagraphFont"/>
    <w:link w:val="ListParagraph"/>
    <w:uiPriority w:val="34"/>
    <w:locked/>
    <w:rsid w:val="00816294"/>
  </w:style>
  <w:style w:type="paragraph" w:customStyle="1" w:styleId="Default">
    <w:name w:val="Default"/>
    <w:link w:val="DefaultChar"/>
    <w:rsid w:val="00B7118A"/>
    <w:pPr>
      <w:autoSpaceDE w:val="0"/>
      <w:autoSpaceDN w:val="0"/>
      <w:adjustRightInd w:val="0"/>
      <w:spacing w:after="0" w:line="240" w:lineRule="auto"/>
    </w:pPr>
    <w:rPr>
      <w:rFonts w:ascii="Calibri" w:hAnsi="Calibri" w:cs="Calibri"/>
      <w:color w:val="000000"/>
      <w:sz w:val="24"/>
      <w:szCs w:val="24"/>
      <w:lang w:val="en-US"/>
    </w:rPr>
  </w:style>
  <w:style w:type="table" w:styleId="MediumGrid3-Accent1">
    <w:name w:val="Medium Grid 3 Accent 1"/>
    <w:basedOn w:val="TableNormal"/>
    <w:uiPriority w:val="69"/>
    <w:rsid w:val="00346B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6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6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B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B6" w:themeFill="accent1" w:themeFillTint="7F"/>
      </w:tcPr>
    </w:tblStylePr>
  </w:style>
  <w:style w:type="paragraph" w:styleId="NoSpacing">
    <w:name w:val="No Spacing"/>
    <w:link w:val="NoSpacingChar"/>
    <w:uiPriority w:val="1"/>
    <w:qFormat/>
    <w:rsid w:val="00830D08"/>
    <w:pPr>
      <w:spacing w:after="0" w:line="240" w:lineRule="auto"/>
    </w:pPr>
    <w:rPr>
      <w:rFonts w:ascii="Calibri" w:hAnsi="Calibri"/>
      <w:sz w:val="22"/>
      <w:szCs w:val="22"/>
    </w:rPr>
  </w:style>
  <w:style w:type="character" w:customStyle="1" w:styleId="NoSpacingChar">
    <w:name w:val="No Spacing Char"/>
    <w:basedOn w:val="DefaultParagraphFont"/>
    <w:link w:val="NoSpacing"/>
    <w:uiPriority w:val="1"/>
    <w:rsid w:val="00830D08"/>
    <w:rPr>
      <w:rFonts w:ascii="Calibri" w:hAnsi="Calibri"/>
      <w:sz w:val="22"/>
      <w:szCs w:val="22"/>
    </w:rPr>
  </w:style>
  <w:style w:type="character" w:customStyle="1" w:styleId="DefaultChar">
    <w:name w:val="Default Char"/>
    <w:basedOn w:val="DefaultParagraphFont"/>
    <w:link w:val="Default"/>
    <w:locked/>
    <w:rsid w:val="00830D08"/>
    <w:rPr>
      <w:rFonts w:ascii="Calibri" w:hAnsi="Calibri" w:cs="Calibri"/>
      <w:color w:val="000000"/>
      <w:sz w:val="24"/>
      <w:szCs w:val="24"/>
      <w:lang w:val="en-US"/>
    </w:rPr>
  </w:style>
  <w:style w:type="paragraph" w:customStyle="1" w:styleId="TableText">
    <w:name w:val="Table Text"/>
    <w:aliases w:val="table text,tt"/>
    <w:basedOn w:val="Normal"/>
    <w:link w:val="TableTextChar"/>
    <w:rsid w:val="00EF66FC"/>
    <w:pPr>
      <w:overflowPunct w:val="0"/>
      <w:autoSpaceDE w:val="0"/>
      <w:autoSpaceDN w:val="0"/>
      <w:adjustRightInd w:val="0"/>
      <w:spacing w:after="0" w:line="240" w:lineRule="auto"/>
      <w:textAlignment w:val="baseline"/>
    </w:pPr>
    <w:rPr>
      <w:rFonts w:ascii="Arial" w:eastAsia="Times New Roman" w:hAnsi="Arial" w:cs="Times New Roman"/>
      <w:noProof/>
      <w:lang w:val="en-US"/>
    </w:rPr>
  </w:style>
  <w:style w:type="paragraph" w:styleId="TOC4">
    <w:name w:val="toc 4"/>
    <w:basedOn w:val="Normal"/>
    <w:next w:val="Normal"/>
    <w:autoRedefine/>
    <w:uiPriority w:val="39"/>
    <w:unhideWhenUsed/>
    <w:rsid w:val="00335001"/>
    <w:pPr>
      <w:spacing w:after="100" w:line="276" w:lineRule="auto"/>
      <w:ind w:left="660"/>
    </w:pPr>
    <w:rPr>
      <w:rFonts w:asciiTheme="minorHAnsi" w:eastAsiaTheme="minorEastAsia" w:hAnsiTheme="minorHAnsi"/>
      <w:sz w:val="22"/>
      <w:szCs w:val="22"/>
      <w:lang w:val="en-US"/>
    </w:rPr>
  </w:style>
  <w:style w:type="paragraph" w:styleId="TOC5">
    <w:name w:val="toc 5"/>
    <w:basedOn w:val="Normal"/>
    <w:next w:val="Normal"/>
    <w:autoRedefine/>
    <w:uiPriority w:val="39"/>
    <w:unhideWhenUsed/>
    <w:rsid w:val="00335001"/>
    <w:pPr>
      <w:spacing w:after="100" w:line="276" w:lineRule="auto"/>
      <w:ind w:left="880"/>
    </w:pPr>
    <w:rPr>
      <w:rFonts w:asciiTheme="minorHAnsi" w:eastAsiaTheme="minorEastAsia" w:hAnsiTheme="minorHAnsi"/>
      <w:sz w:val="22"/>
      <w:szCs w:val="22"/>
      <w:lang w:val="en-US"/>
    </w:rPr>
  </w:style>
  <w:style w:type="paragraph" w:styleId="TOC6">
    <w:name w:val="toc 6"/>
    <w:basedOn w:val="Normal"/>
    <w:next w:val="Normal"/>
    <w:autoRedefine/>
    <w:uiPriority w:val="39"/>
    <w:unhideWhenUsed/>
    <w:rsid w:val="00335001"/>
    <w:pPr>
      <w:spacing w:after="100" w:line="276" w:lineRule="auto"/>
      <w:ind w:left="1100"/>
    </w:pPr>
    <w:rPr>
      <w:rFonts w:asciiTheme="minorHAnsi" w:eastAsiaTheme="minorEastAsia" w:hAnsiTheme="minorHAnsi"/>
      <w:sz w:val="22"/>
      <w:szCs w:val="22"/>
      <w:lang w:val="en-US"/>
    </w:rPr>
  </w:style>
  <w:style w:type="paragraph" w:styleId="TOC7">
    <w:name w:val="toc 7"/>
    <w:basedOn w:val="Normal"/>
    <w:next w:val="Normal"/>
    <w:autoRedefine/>
    <w:uiPriority w:val="39"/>
    <w:unhideWhenUsed/>
    <w:rsid w:val="00335001"/>
    <w:pPr>
      <w:spacing w:after="100" w:line="276" w:lineRule="auto"/>
      <w:ind w:left="1320"/>
    </w:pPr>
    <w:rPr>
      <w:rFonts w:asciiTheme="minorHAnsi" w:eastAsiaTheme="minorEastAsia" w:hAnsiTheme="minorHAnsi"/>
      <w:sz w:val="22"/>
      <w:szCs w:val="22"/>
      <w:lang w:val="en-US"/>
    </w:rPr>
  </w:style>
  <w:style w:type="paragraph" w:styleId="TOC8">
    <w:name w:val="toc 8"/>
    <w:basedOn w:val="Normal"/>
    <w:next w:val="Normal"/>
    <w:autoRedefine/>
    <w:uiPriority w:val="39"/>
    <w:unhideWhenUsed/>
    <w:rsid w:val="00335001"/>
    <w:pPr>
      <w:spacing w:after="100" w:line="276" w:lineRule="auto"/>
      <w:ind w:left="1540"/>
    </w:pPr>
    <w:rPr>
      <w:rFonts w:asciiTheme="minorHAnsi" w:eastAsiaTheme="minorEastAsia" w:hAnsiTheme="minorHAnsi"/>
      <w:sz w:val="22"/>
      <w:szCs w:val="22"/>
      <w:lang w:val="en-US"/>
    </w:rPr>
  </w:style>
  <w:style w:type="paragraph" w:styleId="TOC9">
    <w:name w:val="toc 9"/>
    <w:basedOn w:val="Normal"/>
    <w:next w:val="Normal"/>
    <w:autoRedefine/>
    <w:uiPriority w:val="39"/>
    <w:unhideWhenUsed/>
    <w:rsid w:val="00335001"/>
    <w:pPr>
      <w:spacing w:after="100" w:line="276" w:lineRule="auto"/>
      <w:ind w:left="1760"/>
    </w:pPr>
    <w:rPr>
      <w:rFonts w:asciiTheme="minorHAnsi" w:eastAsiaTheme="minorEastAsia" w:hAnsiTheme="minorHAnsi"/>
      <w:sz w:val="22"/>
      <w:szCs w:val="22"/>
      <w:lang w:val="en-US"/>
    </w:rPr>
  </w:style>
  <w:style w:type="character" w:customStyle="1" w:styleId="body">
    <w:name w:val="body"/>
    <w:basedOn w:val="DefaultParagraphFont"/>
    <w:rsid w:val="009B18C0"/>
  </w:style>
  <w:style w:type="paragraph" w:customStyle="1" w:styleId="HUDCO1">
    <w:name w:val="HUDCO 1"/>
    <w:basedOn w:val="Normal"/>
    <w:next w:val="Normal"/>
    <w:rsid w:val="008C165D"/>
    <w:pPr>
      <w:spacing w:before="240" w:after="60" w:line="240" w:lineRule="auto"/>
      <w:outlineLvl w:val="0"/>
    </w:pPr>
    <w:rPr>
      <w:rFonts w:ascii="Arial" w:eastAsia="Times New Roman" w:hAnsi="Arial" w:cs="Times New Roman"/>
      <w:b/>
      <w:sz w:val="28"/>
      <w:szCs w:val="24"/>
      <w:lang w:val="en-US"/>
    </w:rPr>
  </w:style>
  <w:style w:type="paragraph" w:customStyle="1" w:styleId="HUDCO2">
    <w:name w:val="HUDCO 2"/>
    <w:basedOn w:val="Normal"/>
    <w:next w:val="Normal"/>
    <w:rsid w:val="008C165D"/>
    <w:pPr>
      <w:numPr>
        <w:ilvl w:val="1"/>
        <w:numId w:val="5"/>
      </w:numPr>
      <w:spacing w:before="240" w:after="60" w:line="240" w:lineRule="auto"/>
    </w:pPr>
    <w:rPr>
      <w:rFonts w:ascii="Arial" w:eastAsia="Times New Roman" w:hAnsi="Arial" w:cs="Times New Roman"/>
      <w:szCs w:val="24"/>
      <w:lang w:val="en-US"/>
    </w:rPr>
  </w:style>
  <w:style w:type="paragraph" w:customStyle="1" w:styleId="HUDCO3">
    <w:name w:val="HUDCO 3"/>
    <w:basedOn w:val="Normal"/>
    <w:next w:val="Normal"/>
    <w:rsid w:val="008C165D"/>
    <w:pPr>
      <w:numPr>
        <w:ilvl w:val="2"/>
        <w:numId w:val="5"/>
      </w:numPr>
      <w:spacing w:before="240" w:after="60" w:line="240" w:lineRule="auto"/>
    </w:pPr>
    <w:rPr>
      <w:rFonts w:ascii="Arial" w:eastAsia="Times New Roman" w:hAnsi="Arial" w:cs="Times New Roman"/>
      <w:szCs w:val="24"/>
      <w:lang w:val="en-US"/>
    </w:rPr>
  </w:style>
  <w:style w:type="paragraph" w:customStyle="1" w:styleId="HUDCO4">
    <w:name w:val="HUDCO 4"/>
    <w:basedOn w:val="Normal"/>
    <w:next w:val="Normal"/>
    <w:rsid w:val="008C165D"/>
    <w:pPr>
      <w:numPr>
        <w:ilvl w:val="3"/>
        <w:numId w:val="5"/>
      </w:numPr>
      <w:spacing w:before="240" w:after="60" w:line="240" w:lineRule="auto"/>
    </w:pPr>
    <w:rPr>
      <w:rFonts w:ascii="Arial" w:eastAsia="Times New Roman" w:hAnsi="Arial" w:cs="Times New Roman"/>
      <w:szCs w:val="24"/>
      <w:lang w:val="en-US"/>
    </w:rPr>
  </w:style>
  <w:style w:type="table" w:customStyle="1" w:styleId="TableGrid1">
    <w:name w:val="Table Grid1"/>
    <w:basedOn w:val="TableNormal"/>
    <w:next w:val="TableGrid"/>
    <w:uiPriority w:val="59"/>
    <w:rsid w:val="007E2D0D"/>
    <w:pPr>
      <w:spacing w:after="0" w:line="240" w:lineRule="auto"/>
    </w:pPr>
    <w:rPr>
      <w:rFonts w:eastAsia="Arial"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D4A4D"/>
    <w:rPr>
      <w:sz w:val="16"/>
      <w:szCs w:val="16"/>
    </w:rPr>
  </w:style>
  <w:style w:type="paragraph" w:styleId="CommentText">
    <w:name w:val="annotation text"/>
    <w:basedOn w:val="Normal"/>
    <w:link w:val="CommentTextChar"/>
    <w:uiPriority w:val="99"/>
    <w:semiHidden/>
    <w:unhideWhenUsed/>
    <w:rsid w:val="00FD4A4D"/>
    <w:pPr>
      <w:spacing w:line="240" w:lineRule="auto"/>
    </w:pPr>
  </w:style>
  <w:style w:type="character" w:customStyle="1" w:styleId="CommentTextChar">
    <w:name w:val="Comment Text Char"/>
    <w:basedOn w:val="DefaultParagraphFont"/>
    <w:link w:val="CommentText"/>
    <w:uiPriority w:val="99"/>
    <w:semiHidden/>
    <w:rsid w:val="00FD4A4D"/>
  </w:style>
  <w:style w:type="paragraph" w:styleId="CommentSubject">
    <w:name w:val="annotation subject"/>
    <w:basedOn w:val="CommentText"/>
    <w:next w:val="CommentText"/>
    <w:link w:val="CommentSubjectChar"/>
    <w:uiPriority w:val="99"/>
    <w:semiHidden/>
    <w:unhideWhenUsed/>
    <w:rsid w:val="00FD4A4D"/>
    <w:rPr>
      <w:b/>
      <w:bCs/>
    </w:rPr>
  </w:style>
  <w:style w:type="character" w:customStyle="1" w:styleId="CommentSubjectChar">
    <w:name w:val="Comment Subject Char"/>
    <w:basedOn w:val="CommentTextChar"/>
    <w:link w:val="CommentSubject"/>
    <w:uiPriority w:val="99"/>
    <w:semiHidden/>
    <w:rsid w:val="00FD4A4D"/>
    <w:rPr>
      <w:b/>
      <w:bCs/>
    </w:rPr>
  </w:style>
  <w:style w:type="paragraph" w:customStyle="1" w:styleId="TableTitle">
    <w:name w:val="Table Title"/>
    <w:basedOn w:val="Normal"/>
    <w:link w:val="TableTitleChar"/>
    <w:rsid w:val="008B449F"/>
    <w:pPr>
      <w:spacing w:before="60" w:after="60" w:line="240" w:lineRule="auto"/>
    </w:pPr>
    <w:rPr>
      <w:rFonts w:ascii="Arial" w:eastAsia="Times New Roman" w:hAnsi="Arial" w:cs="Times New Roman"/>
      <w:b/>
      <w:sz w:val="19"/>
      <w:szCs w:val="19"/>
      <w:lang w:eastAsia="en-GB"/>
    </w:rPr>
  </w:style>
  <w:style w:type="paragraph" w:customStyle="1" w:styleId="TableTextBullet">
    <w:name w:val="Table Text Bullet"/>
    <w:basedOn w:val="TableText"/>
    <w:link w:val="TableTextBulletChar"/>
    <w:rsid w:val="008B449F"/>
    <w:pPr>
      <w:numPr>
        <w:numId w:val="12"/>
      </w:numPr>
      <w:overflowPunct/>
      <w:autoSpaceDE/>
      <w:autoSpaceDN/>
      <w:adjustRightInd/>
      <w:spacing w:before="60" w:after="60"/>
      <w:textAlignment w:val="auto"/>
    </w:pPr>
    <w:rPr>
      <w:noProof w:val="0"/>
      <w:sz w:val="19"/>
      <w:szCs w:val="19"/>
      <w:lang w:val="en-GB" w:eastAsia="en-GB"/>
    </w:rPr>
  </w:style>
  <w:style w:type="character" w:customStyle="1" w:styleId="TableTextChar">
    <w:name w:val="Table Text Char"/>
    <w:aliases w:val="table text Char,tt Char"/>
    <w:link w:val="TableText"/>
    <w:rsid w:val="008B449F"/>
    <w:rPr>
      <w:rFonts w:ascii="Arial" w:eastAsia="Times New Roman" w:hAnsi="Arial" w:cs="Times New Roman"/>
      <w:noProof/>
      <w:lang w:val="en-US"/>
    </w:rPr>
  </w:style>
  <w:style w:type="character" w:customStyle="1" w:styleId="TableTextBulletChar">
    <w:name w:val="Table Text Bullet Char"/>
    <w:link w:val="TableTextBullet"/>
    <w:rsid w:val="008B449F"/>
    <w:rPr>
      <w:rFonts w:ascii="Arial" w:eastAsia="Times New Roman" w:hAnsi="Arial" w:cs="Times New Roman"/>
      <w:sz w:val="19"/>
      <w:szCs w:val="19"/>
      <w:lang w:eastAsia="en-GB"/>
    </w:rPr>
  </w:style>
  <w:style w:type="character" w:customStyle="1" w:styleId="TableTitleChar">
    <w:name w:val="Table Title Char"/>
    <w:link w:val="TableTitle"/>
    <w:rsid w:val="008B449F"/>
    <w:rPr>
      <w:rFonts w:ascii="Arial" w:eastAsia="Times New Roman" w:hAnsi="Arial" w:cs="Times New Roman"/>
      <w:b/>
      <w:sz w:val="19"/>
      <w:szCs w:val="19"/>
      <w:lang w:eastAsia="en-GB"/>
    </w:rPr>
  </w:style>
  <w:style w:type="character" w:customStyle="1" w:styleId="InternalNoteBullet1Char">
    <w:name w:val="Internal Note Bullet 1 Char"/>
    <w:rsid w:val="008B449F"/>
    <w:rPr>
      <w:rFonts w:ascii="Arial" w:hAnsi="Arial" w:cs="Arial"/>
      <w:b/>
      <w:bCs/>
      <w:color w:val="FF0000"/>
      <w:lang w:val="en-US" w:eastAsia="en-US" w:bidi="ar-SA"/>
    </w:rPr>
  </w:style>
  <w:style w:type="paragraph" w:styleId="BodyTextIndent3">
    <w:name w:val="Body Text Indent 3"/>
    <w:basedOn w:val="Normal"/>
    <w:link w:val="BodyTextIndent3Char"/>
    <w:uiPriority w:val="99"/>
    <w:semiHidden/>
    <w:unhideWhenUsed/>
    <w:rsid w:val="004C5B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5BDA"/>
    <w:rPr>
      <w:sz w:val="16"/>
      <w:szCs w:val="16"/>
    </w:rPr>
  </w:style>
  <w:style w:type="paragraph" w:customStyle="1" w:styleId="Body1">
    <w:name w:val="Body 1"/>
    <w:rsid w:val="00AE3350"/>
    <w:pPr>
      <w:spacing w:after="0" w:line="240" w:lineRule="auto"/>
      <w:outlineLvl w:val="0"/>
    </w:pPr>
    <w:rPr>
      <w:rFonts w:ascii="Times New Roman" w:eastAsia="Arial Unicode MS" w:hAnsi="Times New Roman" w:cs="Times New Roman"/>
      <w:color w:val="000000"/>
      <w:sz w:val="24"/>
      <w:u w:color="000000"/>
      <w:lang w:val="en-US"/>
    </w:rPr>
  </w:style>
  <w:style w:type="paragraph" w:customStyle="1" w:styleId="List31">
    <w:name w:val="List 31"/>
    <w:basedOn w:val="Normal"/>
    <w:semiHidden/>
    <w:rsid w:val="007E4A6F"/>
    <w:pPr>
      <w:numPr>
        <w:numId w:val="43"/>
      </w:numPr>
      <w:spacing w:after="0" w:line="240" w:lineRule="auto"/>
    </w:pPr>
    <w:rPr>
      <w:rFonts w:ascii="Times New Roman" w:eastAsia="Times New Roman" w:hAnsi="Times New Roman" w:cs="Times New Roman"/>
      <w:lang w:val="en-US"/>
    </w:rPr>
  </w:style>
  <w:style w:type="character" w:customStyle="1" w:styleId="ui-provider">
    <w:name w:val="ui-provider"/>
    <w:basedOn w:val="DefaultParagraphFont"/>
    <w:rsid w:val="00354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3250">
      <w:bodyDiv w:val="1"/>
      <w:marLeft w:val="0"/>
      <w:marRight w:val="0"/>
      <w:marTop w:val="0"/>
      <w:marBottom w:val="0"/>
      <w:divBdr>
        <w:top w:val="none" w:sz="0" w:space="0" w:color="auto"/>
        <w:left w:val="none" w:sz="0" w:space="0" w:color="auto"/>
        <w:bottom w:val="none" w:sz="0" w:space="0" w:color="auto"/>
        <w:right w:val="none" w:sz="0" w:space="0" w:color="auto"/>
      </w:divBdr>
    </w:div>
    <w:div w:id="137457313">
      <w:bodyDiv w:val="1"/>
      <w:marLeft w:val="0"/>
      <w:marRight w:val="0"/>
      <w:marTop w:val="0"/>
      <w:marBottom w:val="0"/>
      <w:divBdr>
        <w:top w:val="none" w:sz="0" w:space="0" w:color="auto"/>
        <w:left w:val="none" w:sz="0" w:space="0" w:color="auto"/>
        <w:bottom w:val="none" w:sz="0" w:space="0" w:color="auto"/>
        <w:right w:val="none" w:sz="0" w:space="0" w:color="auto"/>
      </w:divBdr>
    </w:div>
    <w:div w:id="340737680">
      <w:bodyDiv w:val="1"/>
      <w:marLeft w:val="0"/>
      <w:marRight w:val="0"/>
      <w:marTop w:val="0"/>
      <w:marBottom w:val="0"/>
      <w:divBdr>
        <w:top w:val="none" w:sz="0" w:space="0" w:color="auto"/>
        <w:left w:val="none" w:sz="0" w:space="0" w:color="auto"/>
        <w:bottom w:val="none" w:sz="0" w:space="0" w:color="auto"/>
        <w:right w:val="none" w:sz="0" w:space="0" w:color="auto"/>
      </w:divBdr>
    </w:div>
    <w:div w:id="892497900">
      <w:bodyDiv w:val="1"/>
      <w:marLeft w:val="0"/>
      <w:marRight w:val="0"/>
      <w:marTop w:val="0"/>
      <w:marBottom w:val="0"/>
      <w:divBdr>
        <w:top w:val="none" w:sz="0" w:space="0" w:color="auto"/>
        <w:left w:val="none" w:sz="0" w:space="0" w:color="auto"/>
        <w:bottom w:val="none" w:sz="0" w:space="0" w:color="auto"/>
        <w:right w:val="none" w:sz="0" w:space="0" w:color="auto"/>
      </w:divBdr>
    </w:div>
    <w:div w:id="1052077181">
      <w:bodyDiv w:val="1"/>
      <w:marLeft w:val="0"/>
      <w:marRight w:val="0"/>
      <w:marTop w:val="0"/>
      <w:marBottom w:val="0"/>
      <w:divBdr>
        <w:top w:val="none" w:sz="0" w:space="0" w:color="auto"/>
        <w:left w:val="none" w:sz="0" w:space="0" w:color="auto"/>
        <w:bottom w:val="none" w:sz="0" w:space="0" w:color="auto"/>
        <w:right w:val="none" w:sz="0" w:space="0" w:color="auto"/>
      </w:divBdr>
    </w:div>
    <w:div w:id="1451440488">
      <w:bodyDiv w:val="1"/>
      <w:marLeft w:val="0"/>
      <w:marRight w:val="0"/>
      <w:marTop w:val="0"/>
      <w:marBottom w:val="0"/>
      <w:divBdr>
        <w:top w:val="none" w:sz="0" w:space="0" w:color="auto"/>
        <w:left w:val="none" w:sz="0" w:space="0" w:color="auto"/>
        <w:bottom w:val="none" w:sz="0" w:space="0" w:color="auto"/>
        <w:right w:val="none" w:sz="0" w:space="0" w:color="auto"/>
      </w:divBdr>
    </w:div>
    <w:div w:id="2001234127">
      <w:bodyDiv w:val="1"/>
      <w:marLeft w:val="0"/>
      <w:marRight w:val="0"/>
      <w:marTop w:val="0"/>
      <w:marBottom w:val="0"/>
      <w:divBdr>
        <w:top w:val="none" w:sz="0" w:space="0" w:color="auto"/>
        <w:left w:val="none" w:sz="0" w:space="0" w:color="auto"/>
        <w:bottom w:val="none" w:sz="0" w:space="0" w:color="auto"/>
        <w:right w:val="none" w:sz="0" w:space="0" w:color="auto"/>
      </w:divBdr>
    </w:div>
    <w:div w:id="2063669068">
      <w:bodyDiv w:val="1"/>
      <w:marLeft w:val="0"/>
      <w:marRight w:val="0"/>
      <w:marTop w:val="0"/>
      <w:marBottom w:val="0"/>
      <w:divBdr>
        <w:top w:val="none" w:sz="0" w:space="0" w:color="auto"/>
        <w:left w:val="none" w:sz="0" w:space="0" w:color="auto"/>
        <w:bottom w:val="none" w:sz="0" w:space="0" w:color="auto"/>
        <w:right w:val="none" w:sz="0" w:space="0" w:color="auto"/>
      </w:divBdr>
    </w:div>
    <w:div w:id="21342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3B886-1D28-4B53-85A7-00E8FA24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3216</TotalTime>
  <Pages>33</Pages>
  <Words>13960</Words>
  <Characters>79575</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93349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Rahul Yadav</dc:creator>
  <cp:lastModifiedBy>Sagar Vichare</cp:lastModifiedBy>
  <cp:revision>457</cp:revision>
  <cp:lastPrinted>2024-02-20T12:35:00Z</cp:lastPrinted>
  <dcterms:created xsi:type="dcterms:W3CDTF">2019-08-05T05:32:00Z</dcterms:created>
  <dcterms:modified xsi:type="dcterms:W3CDTF">2024-02-20T12:35:00Z</dcterms:modified>
</cp:coreProperties>
</file>